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B947E">
      <w:pPr>
        <w:jc w:val="left"/>
        <w:rPr>
          <w:rFonts w:hint="eastAsia"/>
          <w:szCs w:val="21"/>
        </w:rPr>
      </w:pPr>
      <w:r>
        <w:rPr>
          <w:szCs w:val="21"/>
        </w:rPr>
        <w:t>编号：</w:t>
      </w:r>
    </w:p>
    <w:p w14:paraId="4A51C9D0">
      <w:pPr>
        <w:ind w:firstLine="420" w:firstLineChars="200"/>
        <w:jc w:val="left"/>
        <w:rPr>
          <w:szCs w:val="21"/>
        </w:rPr>
      </w:pPr>
    </w:p>
    <w:p w14:paraId="4920DB8A">
      <w:pPr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公共管理学院学生会活动证明</w:t>
      </w:r>
    </w:p>
    <w:p w14:paraId="5EC9C9BD">
      <w:pPr>
        <w:ind w:firstLine="420" w:firstLineChars="200"/>
        <w:jc w:val="left"/>
        <w:rPr>
          <w:szCs w:val="21"/>
        </w:rPr>
      </w:pPr>
    </w:p>
    <w:tbl>
      <w:tblPr>
        <w:tblStyle w:val="4"/>
        <w:tblW w:w="91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4355"/>
        <w:gridCol w:w="1260"/>
        <w:gridCol w:w="2343"/>
      </w:tblGrid>
      <w:tr w14:paraId="3FAC7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25" w:type="dxa"/>
            <w:noWrap w:val="0"/>
            <w:vAlign w:val="center"/>
          </w:tcPr>
          <w:p w14:paraId="462439C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7958" w:type="dxa"/>
            <w:gridSpan w:val="3"/>
            <w:noWrap w:val="0"/>
            <w:vAlign w:val="center"/>
          </w:tcPr>
          <w:p w14:paraId="52002890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bookmarkStart w:id="0" w:name="_GoBack"/>
            <w:r>
              <w:rPr>
                <w:rFonts w:ascii="Times New Roman" w:hAnsi="Times New Roman"/>
                <w:szCs w:val="21"/>
              </w:rPr>
              <w:t>202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/>
                <w:szCs w:val="21"/>
              </w:rPr>
              <w:t>年公共管理学院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乒出精彩，乓出未来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乒乓球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>比赛</w:t>
            </w:r>
            <w:bookmarkEnd w:id="0"/>
          </w:p>
        </w:tc>
      </w:tr>
      <w:tr w14:paraId="5A2A8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25" w:type="dxa"/>
            <w:noWrap w:val="0"/>
            <w:vAlign w:val="center"/>
          </w:tcPr>
          <w:p w14:paraId="5BC0489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活动</w:t>
            </w: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4355" w:type="dxa"/>
            <w:noWrap w:val="0"/>
            <w:vAlign w:val="center"/>
          </w:tcPr>
          <w:p w14:paraId="3171A878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2025年3月23日</w:t>
            </w:r>
          </w:p>
        </w:tc>
        <w:tc>
          <w:tcPr>
            <w:tcW w:w="1260" w:type="dxa"/>
            <w:noWrap w:val="0"/>
            <w:vAlign w:val="center"/>
          </w:tcPr>
          <w:p w14:paraId="500F63E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参与</w:t>
            </w:r>
            <w:r>
              <w:rPr>
                <w:szCs w:val="21"/>
              </w:rPr>
              <w:t>形式</w:t>
            </w:r>
          </w:p>
        </w:tc>
        <w:tc>
          <w:tcPr>
            <w:tcW w:w="2343" w:type="dxa"/>
            <w:noWrap w:val="0"/>
            <w:vAlign w:val="center"/>
          </w:tcPr>
          <w:p w14:paraId="2038197D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参赛选手、裁判人员、红会人员</w:t>
            </w:r>
          </w:p>
        </w:tc>
      </w:tr>
      <w:tr w14:paraId="1420F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9" w:hRule="atLeast"/>
          <w:jc w:val="center"/>
        </w:trPr>
        <w:tc>
          <w:tcPr>
            <w:tcW w:w="1225" w:type="dxa"/>
            <w:noWrap w:val="0"/>
            <w:vAlign w:val="center"/>
          </w:tcPr>
          <w:p w14:paraId="6A822431">
            <w:pPr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参与人员</w:t>
            </w:r>
          </w:p>
          <w:p w14:paraId="16BB1ED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或单位</w:t>
            </w:r>
          </w:p>
        </w:tc>
        <w:tc>
          <w:tcPr>
            <w:tcW w:w="7958" w:type="dxa"/>
            <w:gridSpan w:val="3"/>
            <w:noWrap w:val="0"/>
            <w:vAlign w:val="center"/>
          </w:tcPr>
          <w:p w14:paraId="6B6C94A0">
            <w:pPr>
              <w:spacing w:line="360" w:lineRule="auto"/>
              <w:ind w:firstLine="420" w:firstLineChars="200"/>
              <w:rPr>
                <w:rFonts w:hint="eastAsia"/>
                <w:szCs w:val="21"/>
              </w:rPr>
            </w:pPr>
          </w:p>
          <w:p w14:paraId="0E5B4628">
            <w:pPr>
              <w:spacing w:line="360" w:lineRule="auto"/>
              <w:ind w:firstLine="420" w:firstLineChars="20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一、参赛</w:t>
            </w:r>
            <w:r>
              <w:rPr>
                <w:rFonts w:hint="eastAsia"/>
                <w:szCs w:val="21"/>
                <w:lang w:val="en-US" w:eastAsia="zh-CN"/>
              </w:rPr>
              <w:t>选手</w:t>
            </w:r>
            <w:r>
              <w:rPr>
                <w:rFonts w:hint="eastAsia"/>
                <w:szCs w:val="21"/>
              </w:rPr>
              <w:t>名单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25人）</w:t>
            </w:r>
          </w:p>
          <w:p w14:paraId="4590D3FA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  <w:t>陈勇维    方嘉豪    曾志仁    张熙宸    梁灿荣    王浩楠    彭本聪</w:t>
            </w:r>
          </w:p>
          <w:p w14:paraId="3AD47721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  <w:t>李天博    杨守迅    黄嘉和    黄思婕    郭嘉琪    王莹莹    张慧瑶</w:t>
            </w:r>
          </w:p>
          <w:p w14:paraId="76D7FD9D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  <w:t>方梓涵    刘馨晨    向  倩    郭梓淇    何苏木    杨思妮    张嘉彤</w:t>
            </w:r>
          </w:p>
          <w:p w14:paraId="58AAE711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default" w:ascii="Times New Roman" w:hAnsi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2"/>
                <w:sz w:val="21"/>
                <w:szCs w:val="21"/>
                <w:lang w:val="en-US" w:eastAsia="zh-CN" w:bidi="ar-SA"/>
              </w:rPr>
              <w:t>张飞迪    黄佳怡    杨淳璐    陈  鹭</w:t>
            </w:r>
          </w:p>
          <w:p w14:paraId="05E93099">
            <w:pPr>
              <w:spacing w:line="360" w:lineRule="auto"/>
              <w:ind w:firstLine="420" w:firstLineChars="20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二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  <w:lang w:val="en-US" w:eastAsia="zh-CN"/>
              </w:rPr>
              <w:t>裁判</w:t>
            </w:r>
            <w:r>
              <w:rPr>
                <w:rFonts w:hint="eastAsia"/>
                <w:szCs w:val="21"/>
              </w:rPr>
              <w:t>人员名单</w:t>
            </w: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26人）</w:t>
            </w:r>
          </w:p>
          <w:p w14:paraId="526E803D">
            <w:pPr>
              <w:spacing w:line="36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李林枫    林津而    曾志仁    黄  倩    刘书遥    彭秋婉    曾静媛</w:t>
            </w:r>
          </w:p>
          <w:p w14:paraId="77C97C59">
            <w:pPr>
              <w:spacing w:line="36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赛  尔    韩  晴    冯潆乐    张汶浠    杨子妍    余盈乐    陈  皓</w:t>
            </w:r>
          </w:p>
          <w:p w14:paraId="34AA40FD">
            <w:pPr>
              <w:spacing w:line="36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刘梓宇    罗泳淇    程锦畅    张棋凯    杨  正    英迪宇    林逸朗</w:t>
            </w:r>
          </w:p>
          <w:p w14:paraId="7E26508B">
            <w:pPr>
              <w:spacing w:line="360" w:lineRule="auto"/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刘欣悦    黄锦浩    冮艺轩    刘一帆    梁  森</w:t>
            </w:r>
          </w:p>
          <w:p w14:paraId="669AF4BC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三、</w:t>
            </w:r>
            <w:r>
              <w:rPr>
                <w:rFonts w:hint="eastAsia"/>
                <w:szCs w:val="21"/>
                <w:lang w:val="en-US" w:eastAsia="zh-CN"/>
              </w:rPr>
              <w:t>红会人员名单（2人）</w:t>
            </w:r>
          </w:p>
          <w:p w14:paraId="023B1F6D"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hint="default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张志杰</w:t>
            </w:r>
            <w:r>
              <w:rPr>
                <w:rFonts w:hint="default" w:ascii="Times New Roman" w:hAnsi="Times New Roman"/>
                <w:szCs w:val="21"/>
                <w:lang w:eastAsia="zh-CN"/>
              </w:rPr>
              <w:t xml:space="preserve">    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黄睿扬</w:t>
            </w:r>
          </w:p>
        </w:tc>
      </w:tr>
      <w:tr w14:paraId="1253D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225" w:type="dxa"/>
            <w:noWrap w:val="0"/>
            <w:vAlign w:val="center"/>
          </w:tcPr>
          <w:p w14:paraId="36CAF5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</w:t>
            </w:r>
            <w:r>
              <w:rPr>
                <w:szCs w:val="21"/>
              </w:rPr>
              <w:t>动部</w:t>
            </w:r>
          </w:p>
          <w:p w14:paraId="3543C2C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门意见</w:t>
            </w:r>
          </w:p>
        </w:tc>
        <w:tc>
          <w:tcPr>
            <w:tcW w:w="7958" w:type="dxa"/>
            <w:gridSpan w:val="3"/>
            <w:noWrap w:val="0"/>
            <w:vAlign w:val="bottom"/>
          </w:tcPr>
          <w:p w14:paraId="331C6D8E">
            <w:pPr>
              <w:wordWrap w:val="0"/>
              <w:spacing w:after="156" w:afterLines="50"/>
              <w:ind w:right="840" w:rightChars="400"/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                </w:t>
            </w:r>
          </w:p>
          <w:p w14:paraId="4F4742B5">
            <w:pPr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年    月    日</w:t>
            </w:r>
          </w:p>
        </w:tc>
      </w:tr>
      <w:tr w14:paraId="4BF3D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225" w:type="dxa"/>
            <w:noWrap w:val="0"/>
            <w:vAlign w:val="center"/>
          </w:tcPr>
          <w:p w14:paraId="07D99288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</w:t>
            </w:r>
            <w:r>
              <w:rPr>
                <w:rFonts w:hint="eastAsia"/>
                <w:szCs w:val="21"/>
              </w:rPr>
              <w:t>生会</w:t>
            </w:r>
          </w:p>
          <w:p w14:paraId="1D07DF5B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意见</w:t>
            </w:r>
          </w:p>
        </w:tc>
        <w:tc>
          <w:tcPr>
            <w:tcW w:w="7958" w:type="dxa"/>
            <w:gridSpan w:val="3"/>
            <w:noWrap w:val="0"/>
            <w:vAlign w:val="bottom"/>
          </w:tcPr>
          <w:p w14:paraId="164A25D9">
            <w:pPr>
              <w:wordWrap w:val="0"/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（盖    章）</w:t>
            </w:r>
            <w:r>
              <w:rPr>
                <w:rFonts w:hint="eastAsia"/>
                <w:szCs w:val="21"/>
              </w:rPr>
              <w:t xml:space="preserve"> </w:t>
            </w:r>
          </w:p>
          <w:p w14:paraId="35CD6A64">
            <w:pPr>
              <w:spacing w:after="156" w:afterLines="50"/>
              <w:ind w:right="840" w:rightChars="400"/>
              <w:jc w:val="right"/>
              <w:rPr>
                <w:szCs w:val="21"/>
              </w:rPr>
            </w:pPr>
            <w:r>
              <w:rPr>
                <w:szCs w:val="21"/>
              </w:rPr>
              <w:t>年    月    日</w:t>
            </w:r>
          </w:p>
        </w:tc>
      </w:tr>
    </w:tbl>
    <w:p w14:paraId="784E714B">
      <w:pPr>
        <w:ind w:firstLine="420" w:firstLineChars="200"/>
        <w:rPr>
          <w:rFonts w:hint="eastAsia" w:ascii="宋体" w:hAnsi="宋体"/>
          <w:szCs w:val="21"/>
        </w:rPr>
      </w:pPr>
    </w:p>
    <w:p w14:paraId="3EE45ACA">
      <w:pPr>
        <w:ind w:firstLine="420" w:firstLineChars="200"/>
        <w:rPr>
          <w:rFonts w:hint="eastAsia" w:ascii="仿宋_GB2312" w:eastAsia="仿宋_GB2312"/>
          <w:b/>
          <w:sz w:val="24"/>
        </w:rPr>
      </w:pPr>
      <w:r>
        <w:rPr>
          <w:rFonts w:hint="eastAsia" w:ascii="宋体" w:hAnsi="宋体"/>
          <w:szCs w:val="21"/>
        </w:rPr>
        <w:t xml:space="preserve">经办人：                      </w:t>
      </w:r>
      <w:r>
        <w:rPr>
          <w:rFonts w:hint="default" w:ascii="宋体" w:hAnsi="宋体"/>
          <w:szCs w:val="21"/>
        </w:rPr>
        <w:t xml:space="preserve">           </w:t>
      </w:r>
      <w:r>
        <w:rPr>
          <w:rFonts w:hint="eastAsia" w:ascii="宋体" w:hAnsi="宋体"/>
          <w:szCs w:val="21"/>
        </w:rPr>
        <w:t xml:space="preserve">          </w:t>
      </w:r>
      <w:r>
        <w:rPr>
          <w:rFonts w:hint="default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审核人：</w:t>
      </w:r>
    </w:p>
    <w:sectPr>
      <w:headerReference r:id="rId3" w:type="default"/>
      <w:footerReference r:id="rId4" w:type="default"/>
      <w:pgSz w:w="11906" w:h="16838"/>
      <w:pgMar w:top="1361" w:right="1361" w:bottom="1361" w:left="1361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F87104"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7105F66F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C750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1ODA5NWYyMDIyMWUxZDcxMGEyNjRlNDM1ZWFiNzEifQ=="/>
  </w:docVars>
  <w:rsids>
    <w:rsidRoot w:val="00147FBA"/>
    <w:rsid w:val="00063F96"/>
    <w:rsid w:val="00147FBA"/>
    <w:rsid w:val="002301D1"/>
    <w:rsid w:val="003E50F8"/>
    <w:rsid w:val="0046628F"/>
    <w:rsid w:val="00515EFC"/>
    <w:rsid w:val="00576413"/>
    <w:rsid w:val="00582664"/>
    <w:rsid w:val="00623AD3"/>
    <w:rsid w:val="0064037C"/>
    <w:rsid w:val="00783608"/>
    <w:rsid w:val="00882FDA"/>
    <w:rsid w:val="008C5135"/>
    <w:rsid w:val="009D0CB1"/>
    <w:rsid w:val="00B11A02"/>
    <w:rsid w:val="00C15899"/>
    <w:rsid w:val="00C34940"/>
    <w:rsid w:val="00C739B4"/>
    <w:rsid w:val="00D60B39"/>
    <w:rsid w:val="00EA4F52"/>
    <w:rsid w:val="0AD57B05"/>
    <w:rsid w:val="25554D35"/>
    <w:rsid w:val="32827D75"/>
    <w:rsid w:val="49D65425"/>
    <w:rsid w:val="4C1837F2"/>
    <w:rsid w:val="5935233F"/>
    <w:rsid w:val="5C173A44"/>
    <w:rsid w:val="5F5A4D39"/>
    <w:rsid w:val="621B10C3"/>
    <w:rsid w:val="67B96BCE"/>
    <w:rsid w:val="7078139A"/>
    <w:rsid w:val="73D652B8"/>
    <w:rsid w:val="7CA139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"/>
      <w:bCs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仿宋"/>
      <w:bCs/>
      <w:sz w:val="18"/>
      <w:szCs w:val="18"/>
    </w:rPr>
  </w:style>
  <w:style w:type="character" w:customStyle="1" w:styleId="6">
    <w:name w:val="页脚 字符"/>
    <w:basedOn w:val="5"/>
    <w:link w:val="2"/>
    <w:qFormat/>
    <w:uiPriority w:val="0"/>
    <w:rPr>
      <w:sz w:val="18"/>
    </w:rPr>
  </w:style>
  <w:style w:type="character" w:customStyle="1" w:styleId="7">
    <w:name w:val="页眉 字符"/>
    <w:basedOn w:val="5"/>
    <w:link w:val="3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296</Words>
  <Characters>305</Characters>
  <TotalTime>2</TotalTime>
  <ScaleCrop>false</ScaleCrop>
  <LinksUpToDate>false</LinksUpToDate>
  <CharactersWithSpaces>578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2025-03-26T13:04:00Z</dcterms:created>
  <dc:creator>17368</dc:creator>
  <cp:lastModifiedBy>TRZ</cp:lastModifiedBy>
  <dcterms:modified xsi:type="dcterms:W3CDTF">2025-04-02T06:46:11Z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eyJoZGlkIjoiNTkzOGMxN2NlYmZmOTY3ZDFlZmUxMzE4YmQ5ZWFiNTQiLCJ1c2VySWQiOiIxMjM0NDg5NzM4In0=</vt:lpwstr>
  </property>
  <property fmtid="{D5CDD505-2E9C-101B-9397-08002B2CF9AE}" pid="3" name="KSOProductBuildVer">
    <vt:lpwstr>2052-12.1.0.20305</vt:lpwstr>
  </property>
  <property fmtid="{D5CDD505-2E9C-101B-9397-08002B2CF9AE}" pid="4" name="ICV">
    <vt:lpwstr>3FAD2A24D3FD46AFB7CDE783041F3C20_13</vt:lpwstr>
  </property>
</Properties>
</file>