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F4BB0">
      <w:pPr>
        <w:widowControl w:val="0"/>
        <w:jc w:val="both"/>
        <w:rPr>
          <w:rFonts w:hint="default" w:ascii="黑体" w:hAnsi="Calibri" w:eastAsia="黑体" w:cs="Times New Roman"/>
          <w:kern w:val="2"/>
          <w:sz w:val="30"/>
          <w:szCs w:val="30"/>
          <w:lang w:val="en-US" w:eastAsia="zh-CN"/>
        </w:rPr>
      </w:pPr>
      <w:r>
        <w:rPr>
          <w:rFonts w:hint="eastAsia" w:ascii="黑体" w:hAnsi="Calibri" w:eastAsia="黑体" w:cs="Times New Roman"/>
          <w:kern w:val="2"/>
          <w:sz w:val="30"/>
          <w:szCs w:val="30"/>
          <w:lang w:val="en-US" w:eastAsia="zh-CN"/>
        </w:rPr>
        <w:t>附件4</w:t>
      </w:r>
    </w:p>
    <w:p w14:paraId="084F1E36">
      <w:pPr>
        <w:widowControl w:val="0"/>
        <w:snapToGrid w:val="0"/>
        <w:spacing w:before="312" w:beforeLines="100" w:line="243" w:lineRule="atLeast"/>
        <w:jc w:val="center"/>
        <w:rPr>
          <w:rFonts w:hint="eastAsia" w:ascii="方正小标宋简体" w:hAnsi="Calibri" w:eastAsia="方正小标宋简体" w:cs="Times New Roman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</w:rPr>
        <w:t>202</w:t>
      </w: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eastAsia="zh-Hans"/>
        </w:rPr>
        <w:t>年华南农业大学</w:t>
      </w: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val="en-US" w:eastAsia="zh-CN"/>
        </w:rPr>
        <w:t>公共管理学院</w:t>
      </w:r>
    </w:p>
    <w:p w14:paraId="25D67835">
      <w:pPr>
        <w:widowControl w:val="0"/>
        <w:snapToGrid w:val="0"/>
        <w:spacing w:before="312" w:beforeLines="100" w:line="243" w:lineRule="atLeast"/>
        <w:jc w:val="center"/>
        <w:rPr>
          <w:rFonts w:hint="eastAsia" w:ascii="方正小标宋简体" w:hAnsi="Calibri" w:eastAsia="方正小标宋简体" w:cs="Times New Roman"/>
          <w:kern w:val="2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eastAsia="zh-Hans"/>
        </w:rPr>
        <w:t>本科</w:t>
      </w:r>
      <w:r>
        <w:rPr>
          <w:rFonts w:hint="eastAsia" w:ascii="方正小标宋简体" w:hAnsi="Calibri" w:eastAsia="方正小标宋简体" w:cs="Times New Roman"/>
          <w:kern w:val="2"/>
          <w:sz w:val="44"/>
          <w:szCs w:val="44"/>
        </w:rPr>
        <w:t>教学成果奖申报书</w:t>
      </w:r>
    </w:p>
    <w:p w14:paraId="5A8B0FB5">
      <w:pPr>
        <w:rPr>
          <w:rFonts w:eastAsia="仿宋"/>
          <w:sz w:val="30"/>
          <w:szCs w:val="30"/>
        </w:rPr>
      </w:pPr>
    </w:p>
    <w:p w14:paraId="0B9C0AC9">
      <w:pPr>
        <w:ind w:firstLine="1077"/>
        <w:rPr>
          <w:rFonts w:ascii="仿宋" w:hAnsi="仿宋" w:eastAsia="仿宋"/>
          <w:sz w:val="30"/>
          <w:szCs w:val="30"/>
        </w:rPr>
      </w:pPr>
      <w:bookmarkStart w:id="2" w:name="_GoBack"/>
      <w:bookmarkEnd w:id="2"/>
    </w:p>
    <w:p w14:paraId="2C05BD5E">
      <w:pPr>
        <w:ind w:firstLine="1077"/>
        <w:rPr>
          <w:rFonts w:ascii="仿宋" w:hAnsi="仿宋" w:eastAsia="仿宋"/>
          <w:sz w:val="30"/>
          <w:szCs w:val="30"/>
        </w:rPr>
      </w:pPr>
    </w:p>
    <w:p w14:paraId="7EA6F867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  果  名  称： </w:t>
      </w:r>
      <w:r>
        <w:rPr>
          <w:rFonts w:hint="eastAsia" w:ascii="仿宋" w:hAnsi="仿宋" w:eastAsia="仿宋"/>
          <w:spacing w:val="140"/>
          <w:sz w:val="30"/>
          <w:szCs w:val="30"/>
        </w:rPr>
        <w:t xml:space="preserve">  </w:t>
      </w:r>
    </w:p>
    <w:p w14:paraId="699BA43D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 </w:t>
      </w:r>
    </w:p>
    <w:p w14:paraId="043CDB8F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成果完成人姓名 ： </w:t>
      </w:r>
    </w:p>
    <w:p w14:paraId="561C58C7">
      <w:pPr>
        <w:ind w:firstLine="1077"/>
        <w:rPr>
          <w:rFonts w:hint="eastAsia"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pacing w:val="68"/>
          <w:sz w:val="30"/>
          <w:szCs w:val="30"/>
        </w:rPr>
        <w:t xml:space="preserve"> </w:t>
      </w:r>
    </w:p>
    <w:p w14:paraId="7D394AC1">
      <w:pPr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成果完成单位名称：</w:t>
      </w:r>
    </w:p>
    <w:p w14:paraId="72778491">
      <w:pPr>
        <w:ind w:firstLine="1077"/>
        <w:rPr>
          <w:rFonts w:hint="eastAsia" w:ascii="仿宋" w:hAnsi="仿宋" w:eastAsia="仿宋"/>
          <w:spacing w:val="68"/>
          <w:sz w:val="30"/>
          <w:szCs w:val="30"/>
        </w:rPr>
      </w:pPr>
      <w:r>
        <w:rPr>
          <w:rFonts w:hint="eastAsia" w:ascii="仿宋" w:hAnsi="仿宋" w:eastAsia="仿宋"/>
          <w:spacing w:val="68"/>
          <w:sz w:val="30"/>
          <w:szCs w:val="30"/>
        </w:rPr>
        <w:t xml:space="preserve">   </w:t>
      </w:r>
    </w:p>
    <w:p w14:paraId="281B59AD">
      <w:pPr>
        <w:ind w:firstLine="1079"/>
        <w:rPr>
          <w:rFonts w:ascii="仿宋" w:hAnsi="仿宋" w:eastAsia="仿宋_GB2312"/>
          <w:sz w:val="30"/>
          <w:szCs w:val="30"/>
        </w:rPr>
      </w:pPr>
      <w:r>
        <w:rPr>
          <w:rFonts w:hint="eastAsia" w:ascii="仿宋" w:hAnsi="仿宋" w:eastAsia="仿宋_GB2312"/>
          <w:sz w:val="30"/>
          <w:szCs w:val="30"/>
        </w:rPr>
        <w:t xml:space="preserve">成 果 门 类（汉字）： </w:t>
      </w:r>
    </w:p>
    <w:p w14:paraId="60A78B05">
      <w:pPr>
        <w:ind w:firstLine="1079"/>
        <w:rPr>
          <w:rFonts w:ascii="仿宋" w:hAnsi="仿宋" w:eastAsia="仿宋_GB2312"/>
          <w:sz w:val="30"/>
          <w:szCs w:val="30"/>
        </w:rPr>
      </w:pPr>
      <w:r>
        <w:rPr>
          <w:rFonts w:hint="eastAsia" w:ascii="仿宋" w:hAnsi="仿宋" w:eastAsia="仿宋_GB2312"/>
          <w:sz w:val="30"/>
          <w:szCs w:val="30"/>
        </w:rPr>
        <w:t xml:space="preserve">类 别 代 码（数字）：        </w:t>
      </w:r>
    </w:p>
    <w:p w14:paraId="7B03BDD2">
      <w:pPr>
        <w:spacing w:before="156" w:beforeLines="50" w:after="156" w:afterLines="50"/>
        <w:ind w:firstLine="1077"/>
        <w:rPr>
          <w:rFonts w:ascii="仿宋" w:hAnsi="仿宋" w:eastAsia="仿宋_GB2312"/>
          <w:sz w:val="30"/>
          <w:szCs w:val="30"/>
        </w:rPr>
      </w:pPr>
      <w:r>
        <w:rPr>
          <w:rFonts w:hint="eastAsia" w:ascii="仿宋" w:hAnsi="仿宋" w:eastAsia="仿宋_GB2312"/>
          <w:sz w:val="30"/>
          <w:szCs w:val="30"/>
        </w:rPr>
        <w:t>推 荐 序 号：</w:t>
      </w:r>
    </w:p>
    <w:p w14:paraId="1E7CC9A0">
      <w:pPr>
        <w:spacing w:before="156" w:beforeLines="50" w:after="156" w:afterLines="50"/>
        <w:ind w:firstLine="1077"/>
        <w:rPr>
          <w:rFonts w:hint="eastAsia" w:ascii="仿宋" w:hAnsi="仿宋" w:eastAsia="仿宋"/>
          <w:sz w:val="30"/>
          <w:szCs w:val="30"/>
        </w:rPr>
      </w:pPr>
    </w:p>
    <w:p w14:paraId="7039ADE6">
      <w:pPr>
        <w:spacing w:before="156" w:beforeLines="50" w:after="156" w:afterLines="50"/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推荐单位名称：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（盖章）</w:t>
      </w:r>
    </w:p>
    <w:p w14:paraId="462F979D">
      <w:pPr>
        <w:spacing w:before="156" w:beforeLines="50" w:after="156" w:afterLines="50"/>
        <w:ind w:firstLine="1077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推 荐 时 间           年     月     日</w:t>
      </w:r>
    </w:p>
    <w:p w14:paraId="2BF22E08">
      <w:pPr>
        <w:spacing w:before="156" w:beforeLines="50" w:after="156" w:afterLines="50"/>
        <w:ind w:firstLine="1077"/>
        <w:rPr>
          <w:rFonts w:ascii="仿宋" w:hAnsi="仿宋" w:eastAsia="仿宋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4B169D3C">
      <w:pPr>
        <w:rPr>
          <w:rFonts w:hint="eastAsia" w:ascii="仿宋" w:hAnsi="仿宋" w:eastAsia="仿宋"/>
          <w:sz w:val="30"/>
          <w:szCs w:val="30"/>
        </w:rPr>
      </w:pPr>
    </w:p>
    <w:p w14:paraId="76186ED2">
      <w:pPr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_GB2312" w:hAnsi="仿宋" w:eastAsia="仿宋_GB2312"/>
          <w:sz w:val="30"/>
          <w:szCs w:val="30"/>
        </w:rPr>
        <w:br w:type="page"/>
      </w:r>
      <w:r>
        <w:rPr>
          <w:rFonts w:hint="eastAsia" w:ascii="黑体" w:hAnsi="黑体" w:eastAsia="黑体"/>
          <w:spacing w:val="200"/>
          <w:sz w:val="32"/>
          <w:szCs w:val="32"/>
        </w:rPr>
        <w:t>填写说明</w:t>
      </w:r>
    </w:p>
    <w:p w14:paraId="7379F9CA">
      <w:pPr>
        <w:spacing w:line="540" w:lineRule="exact"/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．成果名称：字数（含符号）不超过</w:t>
      </w:r>
      <w:r>
        <w:rPr>
          <w:rFonts w:eastAsia="仿宋_GB2312"/>
          <w:sz w:val="28"/>
          <w:szCs w:val="28"/>
        </w:rPr>
        <w:t>35</w:t>
      </w:r>
      <w:r>
        <w:rPr>
          <w:rFonts w:hint="eastAsia" w:ascii="仿宋_GB2312" w:hAnsi="仿宋_GB2312" w:eastAsia="仿宋_GB2312" w:cs="仿宋_GB2312"/>
          <w:sz w:val="28"/>
          <w:szCs w:val="28"/>
        </w:rPr>
        <w:t>个汉字。</w:t>
      </w:r>
    </w:p>
    <w:p w14:paraId="3C4A38C4">
      <w:pPr>
        <w:spacing w:line="540" w:lineRule="exact"/>
        <w:ind w:firstLine="560" w:firstLineChars="200"/>
        <w:jc w:val="both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．成果按高等教育人才培养工作主要领域进行分类。分类和代码为：“大思政”教育-</w:t>
      </w:r>
      <w:r>
        <w:rPr>
          <w:rFonts w:eastAsia="仿宋_GB2312"/>
          <w:sz w:val="28"/>
          <w:szCs w:val="28"/>
        </w:rPr>
        <w:t>01</w:t>
      </w:r>
      <w:r>
        <w:rPr>
          <w:rFonts w:hint="eastAsia" w:ascii="仿宋_GB2312" w:hAnsi="仿宋_GB2312" w:eastAsia="仿宋_GB2312" w:cs="仿宋_GB2312"/>
          <w:sz w:val="28"/>
          <w:szCs w:val="28"/>
        </w:rPr>
        <w:t>，基础学科人才培养-</w:t>
      </w:r>
      <w:r>
        <w:rPr>
          <w:rFonts w:eastAsia="仿宋_GB2312"/>
          <w:sz w:val="28"/>
          <w:szCs w:val="28"/>
        </w:rPr>
        <w:t>02</w:t>
      </w:r>
      <w:r>
        <w:rPr>
          <w:rFonts w:hint="eastAsia" w:ascii="仿宋_GB2312" w:hAnsi="仿宋_GB2312" w:eastAsia="仿宋_GB2312" w:cs="仿宋_GB2312"/>
          <w:sz w:val="28"/>
          <w:szCs w:val="28"/>
        </w:rPr>
        <w:t>，新工科-</w:t>
      </w:r>
      <w:r>
        <w:rPr>
          <w:rFonts w:eastAsia="仿宋_GB2312"/>
          <w:sz w:val="28"/>
          <w:szCs w:val="28"/>
        </w:rPr>
        <w:t>03</w:t>
      </w:r>
      <w:r>
        <w:rPr>
          <w:rFonts w:hint="eastAsia" w:ascii="仿宋_GB2312" w:hAnsi="仿宋_GB2312" w:eastAsia="仿宋_GB2312" w:cs="仿宋_GB2312"/>
          <w:sz w:val="28"/>
          <w:szCs w:val="28"/>
        </w:rPr>
        <w:t>，新医科-</w:t>
      </w:r>
      <w:r>
        <w:rPr>
          <w:rFonts w:eastAsia="仿宋_GB2312"/>
          <w:sz w:val="28"/>
          <w:szCs w:val="28"/>
        </w:rPr>
        <w:t>04</w:t>
      </w:r>
      <w:r>
        <w:rPr>
          <w:rFonts w:hint="eastAsia" w:ascii="仿宋_GB2312" w:hAnsi="仿宋_GB2312" w:eastAsia="仿宋_GB2312" w:cs="仿宋_GB2312"/>
          <w:sz w:val="28"/>
          <w:szCs w:val="28"/>
        </w:rPr>
        <w:t>，新农科-</w:t>
      </w:r>
      <w:r>
        <w:rPr>
          <w:rFonts w:eastAsia="仿宋_GB2312"/>
          <w:sz w:val="28"/>
          <w:szCs w:val="28"/>
        </w:rPr>
        <w:t>05</w:t>
      </w:r>
      <w:r>
        <w:rPr>
          <w:rFonts w:hint="eastAsia" w:ascii="仿宋_GB2312" w:hAnsi="仿宋_GB2312" w:eastAsia="仿宋_GB2312" w:cs="仿宋_GB2312"/>
          <w:sz w:val="28"/>
          <w:szCs w:val="28"/>
        </w:rPr>
        <w:t>，新文科-</w:t>
      </w:r>
      <w:r>
        <w:rPr>
          <w:rFonts w:eastAsia="仿宋_GB2312"/>
          <w:sz w:val="28"/>
          <w:szCs w:val="28"/>
        </w:rPr>
        <w:t>06</w:t>
      </w:r>
      <w:r>
        <w:rPr>
          <w:rFonts w:hint="eastAsia" w:ascii="仿宋_GB2312" w:hAnsi="仿宋_GB2312" w:eastAsia="仿宋_GB2312" w:cs="仿宋_GB2312"/>
          <w:sz w:val="28"/>
          <w:szCs w:val="28"/>
        </w:rPr>
        <w:t>，创新创业教育-</w:t>
      </w:r>
      <w:r>
        <w:rPr>
          <w:rFonts w:eastAsia="仿宋_GB2312"/>
          <w:sz w:val="28"/>
          <w:szCs w:val="28"/>
        </w:rPr>
        <w:t>07</w:t>
      </w:r>
      <w:r>
        <w:rPr>
          <w:rFonts w:hint="eastAsia" w:ascii="仿宋_GB2312" w:hAnsi="仿宋_GB2312" w:eastAsia="仿宋_GB2312" w:cs="仿宋_GB2312"/>
          <w:sz w:val="28"/>
          <w:szCs w:val="28"/>
        </w:rPr>
        <w:t>，教育教学数字化-</w:t>
      </w:r>
      <w:r>
        <w:rPr>
          <w:rFonts w:eastAsia="仿宋_GB2312"/>
          <w:sz w:val="28"/>
          <w:szCs w:val="28"/>
        </w:rPr>
        <w:t>08</w:t>
      </w:r>
      <w:r>
        <w:rPr>
          <w:rFonts w:hint="eastAsia" w:ascii="仿宋_GB2312" w:hAnsi="仿宋_GB2312" w:eastAsia="仿宋_GB2312" w:cs="仿宋_GB2312"/>
          <w:sz w:val="28"/>
          <w:szCs w:val="28"/>
        </w:rPr>
        <w:t>，教师教育-</w:t>
      </w:r>
      <w:r>
        <w:rPr>
          <w:rFonts w:eastAsia="仿宋_GB2312"/>
          <w:sz w:val="28"/>
          <w:szCs w:val="28"/>
        </w:rPr>
        <w:t>09</w:t>
      </w:r>
      <w:r>
        <w:rPr>
          <w:rFonts w:hint="eastAsia" w:ascii="仿宋_GB2312" w:hAnsi="仿宋_GB2312" w:eastAsia="仿宋_GB2312" w:cs="仿宋_GB2312"/>
          <w:sz w:val="28"/>
          <w:szCs w:val="28"/>
        </w:rPr>
        <w:t>，教学质量评价改革-</w:t>
      </w:r>
      <w:r>
        <w:rPr>
          <w:rFonts w:eastAsia="仿宋_GB2312"/>
          <w:sz w:val="28"/>
          <w:szCs w:val="28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</w:rPr>
        <w:t>，教学综合改革-</w:t>
      </w:r>
      <w:r>
        <w:rPr>
          <w:rFonts w:eastAsia="仿宋_GB2312"/>
          <w:sz w:val="28"/>
          <w:szCs w:val="28"/>
        </w:rPr>
        <w:t>11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bookmarkStart w:id="0" w:name="OLE_LINK1"/>
      <w:bookmarkStart w:id="1" w:name="OLE_LINK2"/>
      <w:r>
        <w:rPr>
          <w:rFonts w:hint="eastAsia" w:ascii="仿宋_GB2312" w:hAnsi="仿宋_GB2312" w:eastAsia="仿宋_GB2312" w:cs="仿宋_GB2312"/>
          <w:sz w:val="28"/>
          <w:szCs w:val="28"/>
        </w:rPr>
        <w:t>人工智能与高等教育-</w:t>
      </w:r>
      <w:r>
        <w:rPr>
          <w:rFonts w:eastAsia="仿宋_GB2312"/>
          <w:sz w:val="28"/>
          <w:szCs w:val="28"/>
        </w:rPr>
        <w:t>1</w:t>
      </w:r>
      <w:bookmarkEnd w:id="0"/>
      <w:bookmarkEnd w:id="1"/>
      <w:r>
        <w:rPr>
          <w:rFonts w:eastAsia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，其他-</w:t>
      </w:r>
      <w:r>
        <w:rPr>
          <w:rFonts w:eastAsia="仿宋_GB2312"/>
          <w:sz w:val="28"/>
          <w:szCs w:val="28"/>
        </w:rPr>
        <w:t>13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42750F33">
      <w:pPr>
        <w:spacing w:line="540" w:lineRule="exact"/>
        <w:ind w:left="600" w:leftChars="300"/>
        <w:jc w:val="both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．推荐序号由</w:t>
      </w:r>
      <w:r>
        <w:rPr>
          <w:rFonts w:eastAsia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位数字组成，为推荐单位推荐成果的顺序编号。</w:t>
      </w:r>
      <w:r>
        <w:rPr>
          <w:rFonts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．成果曾获奖励情况不包括商业性的奖励。</w:t>
      </w:r>
    </w:p>
    <w:p w14:paraId="3E4DBFAD"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．成果起止时间：起始时间指立项研究或开始研制的日期;完成时间指成果开始实施(包括试行)的日期；实践检验期应从正式实施（包括试行）教育教学方案的时间开始计算，不含研讨、论证及制定方案的时间。</w:t>
      </w:r>
    </w:p>
    <w:p w14:paraId="2A243436">
      <w:pPr>
        <w:spacing w:line="54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</w:rPr>
        <w:t>．本申报书统一用A</w:t>
      </w:r>
      <w:r>
        <w:rPr>
          <w:rFonts w:eastAsia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纸双面打印，正文内容所用字型应不小于</w:t>
      </w:r>
      <w:r>
        <w:rPr>
          <w:rFonts w:eastAsia="仿宋_GB2312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号字。需签字、盖章处打印复印无效。</w:t>
      </w:r>
    </w:p>
    <w:p w14:paraId="11DBFECC">
      <w:pPr>
        <w:spacing w:line="540" w:lineRule="exact"/>
        <w:ind w:firstLine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</w:rPr>
        <w:t>．指定附件备齐后合装成册，但不要和申请书正文表格装订在一起。</w:t>
      </w:r>
    </w:p>
    <w:p w14:paraId="41DB2381">
      <w:pPr>
        <w:spacing w:line="540" w:lineRule="exact"/>
        <w:rPr>
          <w:rFonts w:hint="eastAsia" w:ascii="仿宋_GB2312" w:hAnsi="仿宋_GB2312" w:eastAsia="仿宋_GB2312" w:cs="仿宋_GB2312"/>
          <w:sz w:val="28"/>
          <w:szCs w:val="28"/>
        </w:rPr>
        <w:sectPr>
          <w:type w:val="continuous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04CE58ED"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一、成果简介（可加页）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"/>
        <w:gridCol w:w="830"/>
        <w:gridCol w:w="1623"/>
        <w:gridCol w:w="2687"/>
        <w:gridCol w:w="1499"/>
        <w:gridCol w:w="2088"/>
      </w:tblGrid>
      <w:tr w14:paraId="25206F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3" w:hRule="atLeast"/>
          <w:jc w:val="center"/>
        </w:trPr>
        <w:tc>
          <w:tcPr>
            <w:tcW w:w="853" w:type="dxa"/>
            <w:gridSpan w:val="2"/>
            <w:vMerge w:val="restart"/>
            <w:noWrap w:val="0"/>
            <w:vAlign w:val="center"/>
          </w:tcPr>
          <w:p w14:paraId="5BE537CA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</w:t>
            </w:r>
          </w:p>
          <w:p w14:paraId="1E439066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果</w:t>
            </w:r>
          </w:p>
          <w:p w14:paraId="51FC7B8E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曾</w:t>
            </w:r>
          </w:p>
          <w:p w14:paraId="7F4A9A6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</w:t>
            </w:r>
          </w:p>
          <w:p w14:paraId="4291B52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</w:t>
            </w:r>
          </w:p>
          <w:p w14:paraId="7EC586E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励</w:t>
            </w:r>
          </w:p>
          <w:p w14:paraId="6F2D3F7C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情  况</w:t>
            </w:r>
          </w:p>
        </w:tc>
        <w:tc>
          <w:tcPr>
            <w:tcW w:w="1623" w:type="dxa"/>
            <w:noWrap w:val="0"/>
            <w:vAlign w:val="center"/>
          </w:tcPr>
          <w:p w14:paraId="23CEEA4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 奖</w:t>
            </w:r>
          </w:p>
          <w:p w14:paraId="081ABCD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 w14:paraId="049F532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 w14:paraId="63DB078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 奖</w:t>
            </w:r>
          </w:p>
          <w:p w14:paraId="4F1B029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 w14:paraId="793E1CD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 奖</w:t>
            </w:r>
          </w:p>
          <w:p w14:paraId="108693D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部 门</w:t>
            </w:r>
          </w:p>
        </w:tc>
      </w:tr>
      <w:tr w14:paraId="7DA56B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03A804EB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49C8CCD3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006B037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3C17B4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44408F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1F0B7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0CFC33C6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772B659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4639E10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2B6191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228015E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5977A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14625C1C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4305392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647CF6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770E3F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8B9265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DD627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2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5EB6FEFC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66CAA7F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5AFDE38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C83FAD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12AE9E4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98877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8" w:hRule="atLeast"/>
          <w:jc w:val="center"/>
        </w:trPr>
        <w:tc>
          <w:tcPr>
            <w:tcW w:w="853" w:type="dxa"/>
            <w:gridSpan w:val="2"/>
            <w:vMerge w:val="continue"/>
            <w:noWrap w:val="0"/>
            <w:vAlign w:val="center"/>
          </w:tcPr>
          <w:p w14:paraId="0BFA4208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07A3C10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0085C64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05549DB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030EF31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0866D6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7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 w14:paraId="3E37B6CA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</w:t>
            </w:r>
          </w:p>
          <w:p w14:paraId="06C37EF8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38470A2F">
            <w:pPr>
              <w:ind w:left="27" w:firstLine="12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起始：     年   月           实践检验期:    年</w:t>
            </w:r>
          </w:p>
          <w:p w14:paraId="385C85A2">
            <w:pPr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完成：     年   月</w:t>
            </w:r>
          </w:p>
        </w:tc>
      </w:tr>
      <w:tr w14:paraId="7A68C3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7" w:hRule="atLeast"/>
          <w:jc w:val="center"/>
        </w:trPr>
        <w:tc>
          <w:tcPr>
            <w:tcW w:w="853" w:type="dxa"/>
            <w:gridSpan w:val="2"/>
            <w:noWrap w:val="0"/>
            <w:vAlign w:val="center"/>
          </w:tcPr>
          <w:p w14:paraId="6A15E79A">
            <w:pPr>
              <w:ind w:left="2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67BFF2BD">
            <w:pPr>
              <w:ind w:left="27" w:firstLine="12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不超过</w:t>
            </w:r>
            <w:r>
              <w:rPr>
                <w:rFonts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个，简明扼要，突出成果主要内容，原则上不与成果</w:t>
            </w:r>
            <w:r>
              <w:rPr>
                <w:rFonts w:hint="eastAsia" w:ascii="仿宋" w:hAnsi="仿宋" w:eastAsia="仿宋"/>
                <w:sz w:val="28"/>
                <w:szCs w:val="28"/>
                <w:lang w:eastAsia="zh-Hans"/>
              </w:rPr>
              <w:t>分类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雷同。</w:t>
            </w:r>
          </w:p>
        </w:tc>
      </w:tr>
      <w:tr w14:paraId="2076D2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53" w:hRule="atLeast"/>
          <w:jc w:val="center"/>
        </w:trPr>
        <w:tc>
          <w:tcPr>
            <w:tcW w:w="8750" w:type="dxa"/>
            <w:gridSpan w:val="6"/>
            <w:noWrap w:val="0"/>
            <w:vAlign w:val="top"/>
          </w:tcPr>
          <w:p w14:paraId="4421E0D0">
            <w:pPr>
              <w:ind w:left="27"/>
              <w:rPr>
                <w:rFonts w:hint="eastAsia" w:ascii="仿宋" w:hAnsi="仿宋" w:eastAsia="仿宋"/>
                <w:i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.成果简介及主要解决的教学问题(不超过</w:t>
            </w:r>
            <w:r>
              <w:rPr>
                <w:rFonts w:eastAsia="仿宋"/>
                <w:sz w:val="28"/>
                <w:szCs w:val="28"/>
              </w:rPr>
              <w:t>1000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字，以文本格式为主，图表不超过</w:t>
            </w:r>
            <w:r>
              <w:rPr>
                <w:rFonts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张，下同)</w:t>
            </w:r>
          </w:p>
          <w:p w14:paraId="49E732DD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5125F48B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19A75C31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 w14:paraId="181E39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wAfter w:w="0" w:type="dxa"/>
          <w:trHeight w:val="1693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61F10989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.成果解决教学问题的方法(不超过</w:t>
            </w:r>
            <w:r>
              <w:rPr>
                <w:rFonts w:eastAsia="仿宋"/>
                <w:sz w:val="28"/>
                <w:szCs w:val="28"/>
              </w:rPr>
              <w:t>1000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字)</w:t>
            </w:r>
          </w:p>
          <w:p w14:paraId="2DFB78ED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E436F1A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59BC0CA8"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  <w:tr w14:paraId="25E7AF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wAfter w:w="0" w:type="dxa"/>
          <w:trHeight w:val="1694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34769652">
            <w:pPr>
              <w:ind w:left="-18" w:right="-170" w:rightChars="-85"/>
              <w:rPr>
                <w:rFonts w:hint="eastAsia" w:ascii="仿宋" w:hAnsi="仿宋" w:eastAsia="仿宋"/>
                <w:i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.成果的创新点(不超过</w:t>
            </w:r>
            <w:r>
              <w:rPr>
                <w:rFonts w:eastAsia="仿宋"/>
                <w:sz w:val="28"/>
                <w:szCs w:val="28"/>
              </w:rPr>
              <w:t>800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字)</w:t>
            </w:r>
          </w:p>
          <w:p w14:paraId="607597EF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</w:p>
          <w:p w14:paraId="50C8723B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A5B3457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FE633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3" w:type="dxa"/>
          <w:wAfter w:w="0" w:type="dxa"/>
          <w:trHeight w:val="1693" w:hRule="atLeast"/>
          <w:jc w:val="center"/>
        </w:trPr>
        <w:tc>
          <w:tcPr>
            <w:tcW w:w="8727" w:type="dxa"/>
            <w:gridSpan w:val="5"/>
            <w:noWrap w:val="0"/>
            <w:vAlign w:val="top"/>
          </w:tcPr>
          <w:p w14:paraId="5BFD7E7C">
            <w:pPr>
              <w:ind w:left="-18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.成果的推广应用效果(不超过</w:t>
            </w:r>
            <w:r>
              <w:rPr>
                <w:rFonts w:eastAsia="仿宋"/>
                <w:sz w:val="28"/>
                <w:szCs w:val="28"/>
              </w:rPr>
              <w:t>1000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字)</w:t>
            </w:r>
          </w:p>
          <w:p w14:paraId="7795265C">
            <w:pPr>
              <w:ind w:left="-18"/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0EC57377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  <w:p w14:paraId="347C41F6">
            <w:pPr>
              <w:rPr>
                <w:rFonts w:ascii="仿宋" w:hAnsi="仿宋" w:eastAsia="仿宋"/>
                <w:i/>
                <w:sz w:val="28"/>
                <w:szCs w:val="28"/>
              </w:rPr>
            </w:pPr>
          </w:p>
        </w:tc>
      </w:tr>
    </w:tbl>
    <w:p w14:paraId="4AEB327C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二、主要完成人情况</w:t>
      </w:r>
    </w:p>
    <w:tbl>
      <w:tblPr>
        <w:tblStyle w:val="10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7565AD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481E4CF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第一完成人</w:t>
            </w:r>
          </w:p>
          <w:p w14:paraId="35F34794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 w14:paraId="594CA62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404A409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 w14:paraId="315891B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61FE2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B61FFE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49517842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085B34A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740E329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DFBD3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9A57861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4B65F715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2E456FD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67A2E9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05BAAEF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53F9FC6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4607A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38F7323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6A00DD48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33E5CA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53F5E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4202A6A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B3FD59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059A7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179EEF5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0C9B345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31C658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55280A9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A7733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5AB621F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7EDD7D1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91887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E1CC07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17A346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66C0CA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4EF74B6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06199987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校级以上奖励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0759779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26AF0E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8C1D14B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4DDB2FC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57891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11403536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1119207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E079BBA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7BF1EEB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25D0615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5FDB556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AA65C2D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78A4E49C">
            <w:pPr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本 人 签 名：</w:t>
            </w:r>
          </w:p>
          <w:p w14:paraId="20E78920">
            <w:pPr>
              <w:ind w:firstLine="600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</w:p>
          <w:p w14:paraId="727B47CE">
            <w:pPr>
              <w:ind w:left="-2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2D00E8BD">
      <w:pPr>
        <w:tabs>
          <w:tab w:val="left" w:pos="2000"/>
        </w:tabs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sz w:val="30"/>
          <w:szCs w:val="30"/>
        </w:rPr>
        <w:t>主要完成人情况（不超过</w:t>
      </w:r>
      <w:r>
        <w:rPr>
          <w:rFonts w:eastAsia="仿宋"/>
          <w:sz w:val="30"/>
          <w:szCs w:val="30"/>
        </w:rPr>
        <w:t>10</w:t>
      </w:r>
      <w:r>
        <w:rPr>
          <w:rFonts w:hint="eastAsia" w:ascii="仿宋" w:hAnsi="仿宋" w:eastAsia="仿宋"/>
          <w:sz w:val="30"/>
          <w:szCs w:val="30"/>
        </w:rPr>
        <w:t>人）</w:t>
      </w:r>
    </w:p>
    <w:tbl>
      <w:tblPr>
        <w:tblStyle w:val="10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7CF051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0DB3DC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第(  )完成人</w:t>
            </w:r>
          </w:p>
          <w:p w14:paraId="48C3EF05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 w14:paraId="7D64E37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9BB08D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别</w:t>
            </w:r>
          </w:p>
        </w:tc>
        <w:tc>
          <w:tcPr>
            <w:tcW w:w="2417" w:type="dxa"/>
            <w:noWrap w:val="0"/>
            <w:vAlign w:val="center"/>
          </w:tcPr>
          <w:p w14:paraId="320A595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C7ECE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5994636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2E53EE7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4EED01E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37C03346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9E50B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544303E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专业技术</w:t>
            </w:r>
          </w:p>
          <w:p w14:paraId="3D8FFC4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4738DC70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39BD7FA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 任 党</w:t>
            </w:r>
          </w:p>
          <w:p w14:paraId="4807B50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6D402FE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CB74E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62F0391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现从事工</w:t>
            </w:r>
          </w:p>
          <w:p w14:paraId="5DDE5A6C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7D18BC3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97479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A519436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235CBB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0023F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57678CD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415300B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86E8E1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441D435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D2048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0461A8A2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192497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593BA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E27DBE6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694FED3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1C348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598E4DD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何时何地受何种</w:t>
            </w:r>
          </w:p>
          <w:p w14:paraId="6A9F6E54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校级以上奖励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556101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A410C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827B5E4">
            <w:pPr>
              <w:ind w:left="-3"/>
              <w:jc w:val="center"/>
              <w:rPr>
                <w:rFonts w:hint="eastAsia" w:ascii="仿宋" w:hAnsi="仿宋" w:eastAsia="仿宋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7B1A32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EA785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226F67EF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56E1784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A09A380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5492FD06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6833F4F6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6A109F6B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34FCDAD">
            <w:pPr>
              <w:ind w:left="-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56C94BA8">
            <w:pPr>
              <w:ind w:firstLine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本 人 签 名：</w:t>
            </w:r>
          </w:p>
          <w:p w14:paraId="500A476B">
            <w:pPr>
              <w:ind w:firstLine="600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</w:p>
          <w:p w14:paraId="2726EF6B">
            <w:pPr>
              <w:ind w:left="-2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</w:tc>
      </w:tr>
    </w:tbl>
    <w:p w14:paraId="3FDC22DA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</w:rPr>
        <w:t>三、主要完成单位情况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2A58BE6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7EF0FD7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第一完成</w:t>
            </w:r>
          </w:p>
          <w:p w14:paraId="5A22A14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 w14:paraId="083DF91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E191BDD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450B4D76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1522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663A867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 w14:paraId="4441BC5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E45B7D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38B0F6AF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818F0B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03ABFBC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 w14:paraId="0178084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AE9795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63C89990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055AB5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6A95140A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6E6CC0D8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3FE41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64C9E67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48E53643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4C59A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684" w:hRule="atLeast"/>
          <w:jc w:val="center"/>
        </w:trPr>
        <w:tc>
          <w:tcPr>
            <w:tcW w:w="862" w:type="dxa"/>
            <w:noWrap w:val="0"/>
            <w:vAlign w:val="center"/>
          </w:tcPr>
          <w:p w14:paraId="6FBD1D0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0E70A32E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0B3F3593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CF9FD37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A837A1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67C8FE60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E93328C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34E46C4F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ED405F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0A3E06DF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5CE3FC3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893544E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E37E33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328CE4E5">
            <w:pPr>
              <w:ind w:left="176" w:firstLine="40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06EA7815">
            <w:pPr>
              <w:ind w:left="177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7310055">
            <w:pPr>
              <w:ind w:left="176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12B19AF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5429955E">
      <w:pPr>
        <w:jc w:val="center"/>
        <w:rPr>
          <w:rFonts w:ascii="仿宋" w:hAnsi="仿宋" w:eastAsia="仿宋"/>
          <w:sz w:val="30"/>
          <w:szCs w:val="30"/>
        </w:rPr>
      </w:pPr>
    </w:p>
    <w:p w14:paraId="2CACD22A">
      <w:pPr>
        <w:jc w:val="center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br w:type="page"/>
      </w:r>
      <w:r>
        <w:rPr>
          <w:rFonts w:hint="eastAsia" w:ascii="仿宋" w:hAnsi="仿宋" w:eastAsia="仿宋"/>
          <w:sz w:val="30"/>
          <w:szCs w:val="30"/>
        </w:rPr>
        <w:t>主要完成单位情况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541DD2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EC6B2FC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第（ ）完</w:t>
            </w:r>
          </w:p>
          <w:p w14:paraId="00843D63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 w14:paraId="37257F9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8F90C17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5959A086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66956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6BEAB06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 w14:paraId="4A69930E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4957FE8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6B3AD6CC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801EF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CE5F5C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 w14:paraId="104F4435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EE506F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2C5DB0F5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778A2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07227CA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62D0235E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1B4344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515875F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29FB63B8">
            <w:pPr>
              <w:ind w:left="189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E21EF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59" w:hRule="atLeast"/>
          <w:jc w:val="center"/>
        </w:trPr>
        <w:tc>
          <w:tcPr>
            <w:tcW w:w="862" w:type="dxa"/>
            <w:noWrap w:val="0"/>
            <w:vAlign w:val="center"/>
          </w:tcPr>
          <w:p w14:paraId="717914A4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</w:t>
            </w:r>
          </w:p>
          <w:p w14:paraId="3752FA7E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49D13100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466B731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</w:t>
            </w:r>
          </w:p>
          <w:p w14:paraId="24859B1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5F530E84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281B5B9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贡</w:t>
            </w:r>
          </w:p>
          <w:p w14:paraId="178E2FD7">
            <w:pPr>
              <w:ind w:left="177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3CDDC09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0783496F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00DA43A6">
            <w:pPr>
              <w:ind w:left="176" w:firstLine="408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 位 盖 章</w:t>
            </w:r>
          </w:p>
          <w:p w14:paraId="55C670BD">
            <w:pPr>
              <w:ind w:left="177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B00E863">
            <w:pPr>
              <w:ind w:left="176" w:firstLine="564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7BA7EE5D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27BF60EC">
      <w:pPr>
        <w:tabs>
          <w:tab w:val="left" w:pos="3800"/>
        </w:tabs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ab/>
      </w:r>
    </w:p>
    <w:p w14:paraId="67F2956E">
      <w:pPr>
        <w:jc w:val="both"/>
        <w:rPr>
          <w:rFonts w:ascii="仿宋" w:hAnsi="仿宋" w:eastAsia="仿宋"/>
          <w:b/>
          <w:sz w:val="32"/>
          <w:szCs w:val="32"/>
        </w:rPr>
      </w:pPr>
    </w:p>
    <w:p w14:paraId="0B644896"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/>
          <w:b/>
          <w:sz w:val="32"/>
          <w:szCs w:val="32"/>
        </w:rPr>
        <w:t>、评审意见</w:t>
      </w:r>
    </w:p>
    <w:tbl>
      <w:tblPr>
        <w:tblStyle w:val="10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6E8B72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29" w:hRule="atLeast"/>
          <w:jc w:val="center"/>
        </w:trPr>
        <w:tc>
          <w:tcPr>
            <w:tcW w:w="1072" w:type="dxa"/>
            <w:noWrap w:val="0"/>
            <w:vAlign w:val="center"/>
          </w:tcPr>
          <w:p w14:paraId="5FA890B5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</w:t>
            </w:r>
          </w:p>
          <w:p w14:paraId="616D6E98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117B942A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</w:t>
            </w:r>
          </w:p>
          <w:p w14:paraId="713A7B94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0CC9E32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37CC2C3E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E31263E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507138D4">
            <w:pPr>
              <w:spacing w:line="600" w:lineRule="exact"/>
              <w:ind w:left="3640" w:leftChars="1400" w:hanging="840" w:hangingChars="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</w:t>
            </w:r>
          </w:p>
          <w:p w14:paraId="17D0DF9A">
            <w:pPr>
              <w:spacing w:line="600" w:lineRule="exact"/>
              <w:ind w:left="3640" w:leftChars="1400" w:hanging="840" w:hangingChars="300"/>
              <w:rPr>
                <w:rFonts w:ascii="仿宋" w:hAnsi="仿宋" w:eastAsia="仿宋"/>
                <w:sz w:val="28"/>
                <w:szCs w:val="28"/>
              </w:rPr>
            </w:pPr>
          </w:p>
          <w:p w14:paraId="76B2B7DF">
            <w:pPr>
              <w:spacing w:line="600" w:lineRule="exact"/>
              <w:ind w:left="3640" w:leftChars="1400" w:hanging="840" w:hangingChars="3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</w:p>
          <w:p w14:paraId="28BF8D82">
            <w:pPr>
              <w:spacing w:line="600" w:lineRule="exact"/>
              <w:ind w:left="3640" w:leftChars="1400" w:hanging="840" w:hangingChars="300"/>
              <w:rPr>
                <w:rFonts w:ascii="仿宋" w:hAnsi="仿宋" w:eastAsia="仿宋"/>
                <w:sz w:val="28"/>
                <w:szCs w:val="28"/>
              </w:rPr>
            </w:pPr>
          </w:p>
          <w:p w14:paraId="60256F50">
            <w:pPr>
              <w:spacing w:line="600" w:lineRule="exact"/>
              <w:ind w:left="3640" w:leftChars="1400" w:hanging="840" w:hangingChars="300"/>
              <w:rPr>
                <w:rFonts w:ascii="仿宋" w:hAnsi="仿宋" w:eastAsia="仿宋"/>
                <w:sz w:val="28"/>
                <w:szCs w:val="28"/>
              </w:rPr>
            </w:pPr>
          </w:p>
          <w:p w14:paraId="03529214">
            <w:pPr>
              <w:spacing w:line="600" w:lineRule="exact"/>
              <w:ind w:left="3640" w:leftChars="1400" w:hanging="840" w:hangingChars="3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</w:t>
            </w:r>
          </w:p>
          <w:p w14:paraId="2A1F0406">
            <w:pPr>
              <w:spacing w:line="600" w:lineRule="exact"/>
              <w:ind w:firstLine="4060" w:firstLineChars="145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评审</w:t>
            </w:r>
            <w:r>
              <w:rPr>
                <w:rFonts w:ascii="仿宋" w:hAnsi="仿宋" w:eastAsia="仿宋"/>
                <w:sz w:val="28"/>
                <w:szCs w:val="28"/>
              </w:rPr>
              <w:t>专家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签字：</w:t>
            </w:r>
          </w:p>
          <w:p w14:paraId="12112C68">
            <w:pPr>
              <w:spacing w:line="600" w:lineRule="exact"/>
              <w:ind w:firstLine="5040" w:firstLineChars="18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  <w:tr w14:paraId="2292A0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22" w:hRule="atLeast"/>
          <w:jc w:val="center"/>
        </w:trPr>
        <w:tc>
          <w:tcPr>
            <w:tcW w:w="1072" w:type="dxa"/>
            <w:noWrap w:val="0"/>
            <w:vAlign w:val="center"/>
          </w:tcPr>
          <w:p w14:paraId="2DCEF75B"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</w:t>
            </w:r>
          </w:p>
          <w:p w14:paraId="426A2627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AA242D5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定</w:t>
            </w:r>
          </w:p>
          <w:p w14:paraId="5C4CC7F5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7AA53D41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  <w:p w14:paraId="5FA47B61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 w14:paraId="2A689361">
            <w:pPr>
              <w:ind w:left="-63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11C1411F">
            <w:pPr>
              <w:spacing w:line="600" w:lineRule="exact"/>
              <w:ind w:firstLine="5600" w:firstLineChars="2000"/>
              <w:rPr>
                <w:rFonts w:hint="eastAsia"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</w:p>
          <w:p w14:paraId="3C7CC06B">
            <w:pPr>
              <w:spacing w:line="600" w:lineRule="exact"/>
              <w:ind w:left="3836" w:leftChars="1918" w:firstLine="1680" w:firstLineChars="6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日</w:t>
            </w:r>
          </w:p>
          <w:p w14:paraId="2009AA22"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 w14:paraId="350D41F7">
      <w:pPr>
        <w:ind w:firstLine="400" w:firstLineChars="200"/>
      </w:pPr>
    </w:p>
    <w:p w14:paraId="64D4B467"/>
    <w:p w14:paraId="38B2FBEC">
      <w:pPr>
        <w:rPr>
          <w:rFonts w:hint="eastAsia"/>
        </w:rPr>
      </w:pPr>
    </w:p>
    <w:sectPr>
      <w:footerReference r:id="rId5" w:type="default"/>
      <w:pgSz w:w="11906" w:h="16838"/>
      <w:pgMar w:top="1440" w:right="1452" w:bottom="1440" w:left="1639" w:header="851" w:footer="992" w:gutter="0"/>
      <w:pgNumType w:start="1"/>
      <w:cols w:space="720" w:num="1"/>
      <w:formProt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B5FA55-2E4C-4909-9B4E-C73E7CF10E6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8CB33956-BF4B-4EDE-9C9D-9523A9ADF30D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E9B37AB-AE0B-4A5C-9C97-C6733CC079E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E167478-7AE1-48F0-A0DB-04CBA915B4DB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  <w:embedRegular r:id="rId5" w:fontKey="{7D3E7044-87E1-419B-894D-53C0EE50C31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A6E009">
    <w:pPr>
      <w:pStyle w:val="7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30585"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lang/>
      </w:rPr>
      <w:t>3</w:t>
    </w:r>
    <w:r>
      <w:rPr>
        <w:rStyle w:val="13"/>
      </w:rPr>
      <w:fldChar w:fldCharType="end"/>
    </w:r>
  </w:p>
  <w:p w14:paraId="17AA9880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BDDFD">
    <w:pPr>
      <w:pStyle w:val="7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360"/>
  <w:drawingGridHorizontalSpacing w:val="205"/>
  <w:drawingGridVerticalSpacing w:val="144"/>
  <w:displayHorizontalDrawingGridEvery w:val="0"/>
  <w:displayVerticalDrawingGridEvery w:val="2"/>
  <w:doNotShadeFormData w:val="1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jYTUxODBjYWI5YTljNDU2YTE2YTI5MjEzZTViODgifQ=="/>
  </w:docVars>
  <w:rsids>
    <w:rsidRoot w:val="000B3B3F"/>
    <w:rsid w:val="00006F69"/>
    <w:rsid w:val="00016CBE"/>
    <w:rsid w:val="00030EAA"/>
    <w:rsid w:val="000338D2"/>
    <w:rsid w:val="0003419B"/>
    <w:rsid w:val="00036C9F"/>
    <w:rsid w:val="00041302"/>
    <w:rsid w:val="00042FA8"/>
    <w:rsid w:val="000522B0"/>
    <w:rsid w:val="000545E8"/>
    <w:rsid w:val="00054D9A"/>
    <w:rsid w:val="0007159D"/>
    <w:rsid w:val="000718E8"/>
    <w:rsid w:val="0007360C"/>
    <w:rsid w:val="00073FC0"/>
    <w:rsid w:val="00083EAA"/>
    <w:rsid w:val="00086483"/>
    <w:rsid w:val="00092D7D"/>
    <w:rsid w:val="000962F6"/>
    <w:rsid w:val="000968D3"/>
    <w:rsid w:val="000A220F"/>
    <w:rsid w:val="000A481C"/>
    <w:rsid w:val="000B0D7A"/>
    <w:rsid w:val="000B3B3F"/>
    <w:rsid w:val="000C5C65"/>
    <w:rsid w:val="000E15D3"/>
    <w:rsid w:val="000E1A87"/>
    <w:rsid w:val="000E403C"/>
    <w:rsid w:val="000E737B"/>
    <w:rsid w:val="000F415F"/>
    <w:rsid w:val="00100355"/>
    <w:rsid w:val="00110E88"/>
    <w:rsid w:val="00112506"/>
    <w:rsid w:val="00115625"/>
    <w:rsid w:val="00135B13"/>
    <w:rsid w:val="0013733D"/>
    <w:rsid w:val="001515B5"/>
    <w:rsid w:val="00161B0B"/>
    <w:rsid w:val="00163D81"/>
    <w:rsid w:val="00172020"/>
    <w:rsid w:val="00185D03"/>
    <w:rsid w:val="001936CC"/>
    <w:rsid w:val="00196274"/>
    <w:rsid w:val="001A5461"/>
    <w:rsid w:val="001A61F6"/>
    <w:rsid w:val="001B1E0E"/>
    <w:rsid w:val="001B2761"/>
    <w:rsid w:val="001B6710"/>
    <w:rsid w:val="001B77EE"/>
    <w:rsid w:val="001C68A4"/>
    <w:rsid w:val="001D18B6"/>
    <w:rsid w:val="001D26CD"/>
    <w:rsid w:val="001E5D39"/>
    <w:rsid w:val="001F3276"/>
    <w:rsid w:val="001F5F8E"/>
    <w:rsid w:val="00200E1A"/>
    <w:rsid w:val="00205A04"/>
    <w:rsid w:val="00207134"/>
    <w:rsid w:val="00217093"/>
    <w:rsid w:val="00222A4B"/>
    <w:rsid w:val="00223597"/>
    <w:rsid w:val="00223A69"/>
    <w:rsid w:val="00224434"/>
    <w:rsid w:val="00227918"/>
    <w:rsid w:val="00227CA8"/>
    <w:rsid w:val="00247507"/>
    <w:rsid w:val="00285464"/>
    <w:rsid w:val="002912A2"/>
    <w:rsid w:val="00291DF8"/>
    <w:rsid w:val="00291F0E"/>
    <w:rsid w:val="002936CB"/>
    <w:rsid w:val="00293842"/>
    <w:rsid w:val="00297BB2"/>
    <w:rsid w:val="002B1424"/>
    <w:rsid w:val="002B2D8A"/>
    <w:rsid w:val="002B48E0"/>
    <w:rsid w:val="002B49AF"/>
    <w:rsid w:val="002C472D"/>
    <w:rsid w:val="002C6E48"/>
    <w:rsid w:val="002E5DBE"/>
    <w:rsid w:val="00310276"/>
    <w:rsid w:val="00332605"/>
    <w:rsid w:val="00335A05"/>
    <w:rsid w:val="00343297"/>
    <w:rsid w:val="0035615D"/>
    <w:rsid w:val="00360750"/>
    <w:rsid w:val="0036688C"/>
    <w:rsid w:val="00377FEA"/>
    <w:rsid w:val="00385531"/>
    <w:rsid w:val="00385D76"/>
    <w:rsid w:val="00393C53"/>
    <w:rsid w:val="003A6082"/>
    <w:rsid w:val="003A6EA0"/>
    <w:rsid w:val="003B03E6"/>
    <w:rsid w:val="003B0AD3"/>
    <w:rsid w:val="003B2C26"/>
    <w:rsid w:val="003B3B45"/>
    <w:rsid w:val="003B3E8A"/>
    <w:rsid w:val="003B6DC5"/>
    <w:rsid w:val="003B7FCD"/>
    <w:rsid w:val="003C37AB"/>
    <w:rsid w:val="003C44F4"/>
    <w:rsid w:val="003C5701"/>
    <w:rsid w:val="003C575F"/>
    <w:rsid w:val="003C6D8C"/>
    <w:rsid w:val="003D2DA9"/>
    <w:rsid w:val="003D379C"/>
    <w:rsid w:val="003F5660"/>
    <w:rsid w:val="003F5FEB"/>
    <w:rsid w:val="004051BA"/>
    <w:rsid w:val="004142AA"/>
    <w:rsid w:val="00421642"/>
    <w:rsid w:val="00425C04"/>
    <w:rsid w:val="00426FFA"/>
    <w:rsid w:val="004301FB"/>
    <w:rsid w:val="00446EC9"/>
    <w:rsid w:val="00453CAE"/>
    <w:rsid w:val="00461C38"/>
    <w:rsid w:val="00467358"/>
    <w:rsid w:val="00472EA6"/>
    <w:rsid w:val="00480B9C"/>
    <w:rsid w:val="0049124C"/>
    <w:rsid w:val="004914C7"/>
    <w:rsid w:val="004A2228"/>
    <w:rsid w:val="004A63DE"/>
    <w:rsid w:val="004A68C8"/>
    <w:rsid w:val="004B1267"/>
    <w:rsid w:val="004C58F3"/>
    <w:rsid w:val="004C5FFF"/>
    <w:rsid w:val="004D2BDC"/>
    <w:rsid w:val="004D3D8C"/>
    <w:rsid w:val="004D569B"/>
    <w:rsid w:val="004E07A6"/>
    <w:rsid w:val="004E29A4"/>
    <w:rsid w:val="004F1736"/>
    <w:rsid w:val="005033BB"/>
    <w:rsid w:val="0051494B"/>
    <w:rsid w:val="0053028D"/>
    <w:rsid w:val="00533FDD"/>
    <w:rsid w:val="00543E69"/>
    <w:rsid w:val="00560250"/>
    <w:rsid w:val="005629EC"/>
    <w:rsid w:val="00563A35"/>
    <w:rsid w:val="00580786"/>
    <w:rsid w:val="00586844"/>
    <w:rsid w:val="005870EE"/>
    <w:rsid w:val="00587AA3"/>
    <w:rsid w:val="005B190B"/>
    <w:rsid w:val="005B3831"/>
    <w:rsid w:val="005B69F4"/>
    <w:rsid w:val="005C3F4C"/>
    <w:rsid w:val="005D31CC"/>
    <w:rsid w:val="005F262B"/>
    <w:rsid w:val="005F4EE3"/>
    <w:rsid w:val="006009EB"/>
    <w:rsid w:val="0061322E"/>
    <w:rsid w:val="0061774B"/>
    <w:rsid w:val="006240A2"/>
    <w:rsid w:val="0062588C"/>
    <w:rsid w:val="0064148C"/>
    <w:rsid w:val="006626E4"/>
    <w:rsid w:val="00663014"/>
    <w:rsid w:val="00670A89"/>
    <w:rsid w:val="00676398"/>
    <w:rsid w:val="00697076"/>
    <w:rsid w:val="006B749D"/>
    <w:rsid w:val="006B79AD"/>
    <w:rsid w:val="006C52FE"/>
    <w:rsid w:val="006D38F9"/>
    <w:rsid w:val="006F4636"/>
    <w:rsid w:val="006F63B7"/>
    <w:rsid w:val="00705467"/>
    <w:rsid w:val="007100B0"/>
    <w:rsid w:val="0071664E"/>
    <w:rsid w:val="00733C3B"/>
    <w:rsid w:val="00736F72"/>
    <w:rsid w:val="007472F3"/>
    <w:rsid w:val="00753D48"/>
    <w:rsid w:val="007628CC"/>
    <w:rsid w:val="00770798"/>
    <w:rsid w:val="00771013"/>
    <w:rsid w:val="0077109C"/>
    <w:rsid w:val="00773D44"/>
    <w:rsid w:val="00781F88"/>
    <w:rsid w:val="00792389"/>
    <w:rsid w:val="00792F6B"/>
    <w:rsid w:val="007949FC"/>
    <w:rsid w:val="007A4776"/>
    <w:rsid w:val="007B2FD1"/>
    <w:rsid w:val="007C7730"/>
    <w:rsid w:val="007C7F8B"/>
    <w:rsid w:val="007D006B"/>
    <w:rsid w:val="007D5817"/>
    <w:rsid w:val="007D6A09"/>
    <w:rsid w:val="007E1833"/>
    <w:rsid w:val="007E1E49"/>
    <w:rsid w:val="007E5F81"/>
    <w:rsid w:val="007F049B"/>
    <w:rsid w:val="00800B80"/>
    <w:rsid w:val="00806681"/>
    <w:rsid w:val="00816402"/>
    <w:rsid w:val="0081733A"/>
    <w:rsid w:val="00821529"/>
    <w:rsid w:val="00830416"/>
    <w:rsid w:val="008309EA"/>
    <w:rsid w:val="00830B02"/>
    <w:rsid w:val="00833526"/>
    <w:rsid w:val="00844FEF"/>
    <w:rsid w:val="008510D9"/>
    <w:rsid w:val="0085745D"/>
    <w:rsid w:val="00860D4F"/>
    <w:rsid w:val="00861D7B"/>
    <w:rsid w:val="008667FF"/>
    <w:rsid w:val="008750BA"/>
    <w:rsid w:val="00876815"/>
    <w:rsid w:val="00882D5B"/>
    <w:rsid w:val="008A2525"/>
    <w:rsid w:val="008A5628"/>
    <w:rsid w:val="008B4F1A"/>
    <w:rsid w:val="008D0494"/>
    <w:rsid w:val="008D50FE"/>
    <w:rsid w:val="008E4F71"/>
    <w:rsid w:val="008F1818"/>
    <w:rsid w:val="008F35E2"/>
    <w:rsid w:val="00902103"/>
    <w:rsid w:val="0090406F"/>
    <w:rsid w:val="009139D0"/>
    <w:rsid w:val="00913EE6"/>
    <w:rsid w:val="009205A7"/>
    <w:rsid w:val="00932F68"/>
    <w:rsid w:val="009356E1"/>
    <w:rsid w:val="00941B0C"/>
    <w:rsid w:val="00942AC4"/>
    <w:rsid w:val="009436EB"/>
    <w:rsid w:val="00954500"/>
    <w:rsid w:val="009621FD"/>
    <w:rsid w:val="009704F0"/>
    <w:rsid w:val="00972F03"/>
    <w:rsid w:val="009C11BC"/>
    <w:rsid w:val="009C1C58"/>
    <w:rsid w:val="009C5323"/>
    <w:rsid w:val="009C7174"/>
    <w:rsid w:val="009E4DD2"/>
    <w:rsid w:val="009E4EE7"/>
    <w:rsid w:val="009E550B"/>
    <w:rsid w:val="00A00113"/>
    <w:rsid w:val="00A04BC9"/>
    <w:rsid w:val="00A06E15"/>
    <w:rsid w:val="00A13B13"/>
    <w:rsid w:val="00A140C8"/>
    <w:rsid w:val="00A15C85"/>
    <w:rsid w:val="00A260A1"/>
    <w:rsid w:val="00A30E10"/>
    <w:rsid w:val="00A32D4A"/>
    <w:rsid w:val="00A335E2"/>
    <w:rsid w:val="00A36323"/>
    <w:rsid w:val="00A36C3B"/>
    <w:rsid w:val="00A44D3D"/>
    <w:rsid w:val="00A47405"/>
    <w:rsid w:val="00A503DA"/>
    <w:rsid w:val="00A52037"/>
    <w:rsid w:val="00A52044"/>
    <w:rsid w:val="00A52ECA"/>
    <w:rsid w:val="00A61A63"/>
    <w:rsid w:val="00A62A79"/>
    <w:rsid w:val="00A646AB"/>
    <w:rsid w:val="00A76176"/>
    <w:rsid w:val="00A77A0D"/>
    <w:rsid w:val="00A97B5B"/>
    <w:rsid w:val="00A97F30"/>
    <w:rsid w:val="00AA43D6"/>
    <w:rsid w:val="00AA7A2F"/>
    <w:rsid w:val="00AB517F"/>
    <w:rsid w:val="00AC07BD"/>
    <w:rsid w:val="00AC508A"/>
    <w:rsid w:val="00AE4475"/>
    <w:rsid w:val="00AF1620"/>
    <w:rsid w:val="00AF24A5"/>
    <w:rsid w:val="00AF37D6"/>
    <w:rsid w:val="00AF450C"/>
    <w:rsid w:val="00AF6EFE"/>
    <w:rsid w:val="00B031E9"/>
    <w:rsid w:val="00B03FCB"/>
    <w:rsid w:val="00B070D8"/>
    <w:rsid w:val="00B121C9"/>
    <w:rsid w:val="00B138EA"/>
    <w:rsid w:val="00B207B9"/>
    <w:rsid w:val="00B23250"/>
    <w:rsid w:val="00B35A41"/>
    <w:rsid w:val="00B40371"/>
    <w:rsid w:val="00B53D3F"/>
    <w:rsid w:val="00B5578E"/>
    <w:rsid w:val="00B56DF8"/>
    <w:rsid w:val="00B702F3"/>
    <w:rsid w:val="00B71AB0"/>
    <w:rsid w:val="00B7416D"/>
    <w:rsid w:val="00B80220"/>
    <w:rsid w:val="00B907F7"/>
    <w:rsid w:val="00B915DC"/>
    <w:rsid w:val="00BB4D93"/>
    <w:rsid w:val="00BB70FD"/>
    <w:rsid w:val="00BC1987"/>
    <w:rsid w:val="00BD1757"/>
    <w:rsid w:val="00BF3E08"/>
    <w:rsid w:val="00BF6814"/>
    <w:rsid w:val="00C0099A"/>
    <w:rsid w:val="00C060ED"/>
    <w:rsid w:val="00C16CC9"/>
    <w:rsid w:val="00C21397"/>
    <w:rsid w:val="00C216B7"/>
    <w:rsid w:val="00C30C1E"/>
    <w:rsid w:val="00C34334"/>
    <w:rsid w:val="00C34A21"/>
    <w:rsid w:val="00C50691"/>
    <w:rsid w:val="00C5401B"/>
    <w:rsid w:val="00C62AFB"/>
    <w:rsid w:val="00C70E7B"/>
    <w:rsid w:val="00C72AC9"/>
    <w:rsid w:val="00C76098"/>
    <w:rsid w:val="00C81EDF"/>
    <w:rsid w:val="00C86970"/>
    <w:rsid w:val="00C92C74"/>
    <w:rsid w:val="00C931E0"/>
    <w:rsid w:val="00C95876"/>
    <w:rsid w:val="00CB058C"/>
    <w:rsid w:val="00CB6E21"/>
    <w:rsid w:val="00CC3720"/>
    <w:rsid w:val="00CD6EC0"/>
    <w:rsid w:val="00CE1F42"/>
    <w:rsid w:val="00CE2E3B"/>
    <w:rsid w:val="00CE73BE"/>
    <w:rsid w:val="00CF10C6"/>
    <w:rsid w:val="00CF625D"/>
    <w:rsid w:val="00D0001B"/>
    <w:rsid w:val="00D00EE5"/>
    <w:rsid w:val="00D0116E"/>
    <w:rsid w:val="00D10FA8"/>
    <w:rsid w:val="00D121C4"/>
    <w:rsid w:val="00D216D2"/>
    <w:rsid w:val="00D22AE5"/>
    <w:rsid w:val="00D23D13"/>
    <w:rsid w:val="00D27908"/>
    <w:rsid w:val="00D47FF2"/>
    <w:rsid w:val="00D50CBB"/>
    <w:rsid w:val="00D5332B"/>
    <w:rsid w:val="00D5546E"/>
    <w:rsid w:val="00D600C6"/>
    <w:rsid w:val="00D627D9"/>
    <w:rsid w:val="00D6326E"/>
    <w:rsid w:val="00D65404"/>
    <w:rsid w:val="00D724EB"/>
    <w:rsid w:val="00D8265A"/>
    <w:rsid w:val="00D91EEE"/>
    <w:rsid w:val="00DA031F"/>
    <w:rsid w:val="00DA2F7F"/>
    <w:rsid w:val="00DA7E13"/>
    <w:rsid w:val="00DB3C67"/>
    <w:rsid w:val="00DC6370"/>
    <w:rsid w:val="00DD44CC"/>
    <w:rsid w:val="00DD7295"/>
    <w:rsid w:val="00DE0050"/>
    <w:rsid w:val="00DE1A3E"/>
    <w:rsid w:val="00DE2B60"/>
    <w:rsid w:val="00DF1118"/>
    <w:rsid w:val="00DF3AE8"/>
    <w:rsid w:val="00E00727"/>
    <w:rsid w:val="00E118B2"/>
    <w:rsid w:val="00E1196E"/>
    <w:rsid w:val="00E130EC"/>
    <w:rsid w:val="00E209D9"/>
    <w:rsid w:val="00E20E81"/>
    <w:rsid w:val="00E21F91"/>
    <w:rsid w:val="00E220E3"/>
    <w:rsid w:val="00E241EF"/>
    <w:rsid w:val="00E30BDF"/>
    <w:rsid w:val="00E32F1E"/>
    <w:rsid w:val="00E52A35"/>
    <w:rsid w:val="00E553CE"/>
    <w:rsid w:val="00E5628B"/>
    <w:rsid w:val="00E63DC7"/>
    <w:rsid w:val="00E7236A"/>
    <w:rsid w:val="00E82C39"/>
    <w:rsid w:val="00E87B9F"/>
    <w:rsid w:val="00E93D35"/>
    <w:rsid w:val="00EB2FEA"/>
    <w:rsid w:val="00EC08C0"/>
    <w:rsid w:val="00ED1CFA"/>
    <w:rsid w:val="00ED3917"/>
    <w:rsid w:val="00EF3C4C"/>
    <w:rsid w:val="00F04CE4"/>
    <w:rsid w:val="00F065A3"/>
    <w:rsid w:val="00F07333"/>
    <w:rsid w:val="00F1042E"/>
    <w:rsid w:val="00F155D3"/>
    <w:rsid w:val="00F2301B"/>
    <w:rsid w:val="00F23BDF"/>
    <w:rsid w:val="00F24150"/>
    <w:rsid w:val="00F34824"/>
    <w:rsid w:val="00F557C3"/>
    <w:rsid w:val="00F56A20"/>
    <w:rsid w:val="00F63AB8"/>
    <w:rsid w:val="00F768AE"/>
    <w:rsid w:val="00F87998"/>
    <w:rsid w:val="00F95875"/>
    <w:rsid w:val="00FA5E19"/>
    <w:rsid w:val="00FB3FC2"/>
    <w:rsid w:val="00FB5A04"/>
    <w:rsid w:val="00FC6B00"/>
    <w:rsid w:val="00FC79D6"/>
    <w:rsid w:val="00FE3199"/>
    <w:rsid w:val="00FE6A6A"/>
    <w:rsid w:val="00FF0BE3"/>
    <w:rsid w:val="00FF3B40"/>
    <w:rsid w:val="00FF762D"/>
    <w:rsid w:val="04727B82"/>
    <w:rsid w:val="5CB21BC0"/>
    <w:rsid w:val="5E68239E"/>
    <w:rsid w:val="64350029"/>
    <w:rsid w:val="71CB1AC1"/>
    <w:rsid w:val="7FBB1A01"/>
    <w:rsid w:val="F9FF84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nhideWhenUsed="0" w:uiPriority="99" w:name="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rPr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ind w:hanging="76"/>
      <w:jc w:val="both"/>
    </w:pPr>
    <w:rPr>
      <w:rFonts w:ascii="宋体"/>
      <w:sz w:val="24"/>
      <w:lang w:eastAsia="zh-CN"/>
    </w:rPr>
  </w:style>
  <w:style w:type="paragraph" w:styleId="4">
    <w:name w:val="Date"/>
    <w:basedOn w:val="1"/>
    <w:next w:val="1"/>
    <w:uiPriority w:val="0"/>
    <w:pPr>
      <w:jc w:val="both"/>
    </w:pPr>
    <w:rPr>
      <w:rFonts w:ascii="宋体"/>
      <w:sz w:val="24"/>
      <w:lang w:eastAsia="zh-CN"/>
    </w:rPr>
  </w:style>
  <w:style w:type="paragraph" w:styleId="5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link w:val="18"/>
    <w:uiPriority w:val="0"/>
    <w:pPr>
      <w:snapToGrid w:val="0"/>
    </w:pPr>
    <w:rPr>
      <w:sz w:val="18"/>
    </w:rPr>
  </w:style>
  <w:style w:type="table" w:styleId="11">
    <w:name w:val="Table Grid"/>
    <w:basedOn w:val="10"/>
    <w:uiPriority w:val="0"/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uiPriority w:val="0"/>
  </w:style>
  <w:style w:type="character" w:styleId="14">
    <w:name w:val="FollowedHyperlink"/>
    <w:uiPriority w:val="0"/>
    <w:rPr>
      <w:color w:val="800080"/>
      <w:u w:val="single"/>
    </w:rPr>
  </w:style>
  <w:style w:type="character" w:styleId="15">
    <w:name w:val="Hyperlink"/>
    <w:uiPriority w:val="0"/>
    <w:rPr>
      <w:color w:val="0000FF"/>
      <w:u w:val="single"/>
    </w:rPr>
  </w:style>
  <w:style w:type="character" w:styleId="16">
    <w:name w:val="footnote reference"/>
    <w:uiPriority w:val="0"/>
    <w:rPr>
      <w:vertAlign w:val="superscript"/>
    </w:rPr>
  </w:style>
  <w:style w:type="character" w:customStyle="1" w:styleId="17">
    <w:name w:val="页脚 Char"/>
    <w:link w:val="7"/>
    <w:uiPriority w:val="99"/>
    <w:rPr>
      <w:sz w:val="18"/>
      <w:szCs w:val="18"/>
    </w:rPr>
  </w:style>
  <w:style w:type="character" w:customStyle="1" w:styleId="18">
    <w:name w:val="脚注文本 Char"/>
    <w:link w:val="9"/>
    <w:uiPriority w:val="0"/>
    <w:rPr>
      <w:sz w:val="18"/>
    </w:rPr>
  </w:style>
  <w:style w:type="paragraph" w:customStyle="1" w:styleId="19">
    <w:name w:val="修订版本号"/>
    <w:uiPriority w:val="71"/>
    <w:rPr>
      <w:lang w:val="en-US" w:eastAsia="zh-CN" w:bidi="ar-SA"/>
    </w:rPr>
  </w:style>
  <w:style w:type="paragraph" w:styleId="20">
    <w:name w:val=""/>
    <w:semiHidden/>
    <w:uiPriority w:val="99"/>
    <w:rPr>
      <w:lang w:val="en-US" w:eastAsia="zh-CN" w:bidi="ar-SA"/>
    </w:rPr>
  </w:style>
  <w:style w:type="character" w:customStyle="1" w:styleId="21">
    <w:name w:val="页脚 字符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999</Words>
  <Characters>1046</Characters>
  <Lines>12</Lines>
  <Paragraphs>3</Paragraphs>
  <TotalTime>0</TotalTime>
  <ScaleCrop>false</ScaleCrop>
  <LinksUpToDate>false</LinksUpToDate>
  <CharactersWithSpaces>1348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2023-02-20T06:07:00Z</dcterms:created>
  <dc:creator>lilylu</dc:creator>
  <cp:lastModifiedBy>华农公管</cp:lastModifiedBy>
  <cp:lastPrinted>2022-07-25T06:09:00Z</cp:lastPrinted>
  <dcterms:modified xsi:type="dcterms:W3CDTF">2025-01-14T03:13:23Z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E83A302DF7F04FA28282DBF1A805B38E_13</vt:lpwstr>
  </property>
  <property fmtid="{D5CDD505-2E9C-101B-9397-08002B2CF9AE}" pid="4" name="KSOTemplateDocerSaveRecord">
    <vt:lpwstr>eyJoZGlkIjoiODU5ZGViNjZjZjg4NDBhZTE5ZTc4NGMzMDUzMzg4ODIiLCJ1c2VySWQiOiIxMDYzMTkyMzM3In0=</vt:lpwstr>
  </property>
</Properties>
</file>