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spacing w:before="0" w:after="0" w:line="500" w:lineRule="exact"/>
        <w:jc w:val="center"/>
        <w:rPr>
          <w:rFonts w:eastAsia="黑体"/>
          <w:b w:val="0"/>
          <w:bCs w:val="0"/>
          <w:kern w:val="2"/>
          <w:sz w:val="36"/>
          <w:szCs w:val="36"/>
        </w:rPr>
      </w:pPr>
      <w:bookmarkStart w:id="0" w:name="_Toc491902804"/>
      <w:bookmarkStart w:id="1" w:name="_Toc491902333"/>
      <w:r>
        <w:rPr>
          <w:rFonts w:hint="eastAsia" w:eastAsia="黑体"/>
          <w:b w:val="0"/>
          <w:bCs w:val="0"/>
          <w:kern w:val="2"/>
          <w:sz w:val="36"/>
          <w:szCs w:val="36"/>
        </w:rPr>
        <w:t>公共管理学院</w:t>
      </w:r>
      <w:r>
        <w:rPr>
          <w:rFonts w:eastAsia="黑体"/>
          <w:b w:val="0"/>
          <w:bCs w:val="0"/>
          <w:kern w:val="2"/>
          <w:sz w:val="36"/>
          <w:szCs w:val="36"/>
        </w:rPr>
        <w:t>劳动与社会保障专业人才培养方案</w:t>
      </w:r>
      <w:bookmarkEnd w:id="0"/>
      <w:bookmarkEnd w:id="1"/>
    </w:p>
    <w:p/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一、</w:t>
      </w:r>
      <w:r>
        <w:rPr>
          <w:rFonts w:hint="eastAsia" w:ascii="黑体" w:hAnsi="黑体" w:eastAsia="黑体"/>
          <w:sz w:val="24"/>
        </w:rPr>
        <w:t>专业名称（中英文）</w:t>
      </w:r>
      <w:r>
        <w:rPr>
          <w:rFonts w:hint="eastAsia" w:ascii="黑体" w:hAnsi="黑体" w:eastAsia="黑体"/>
          <w:color w:val="0070C0"/>
          <w:sz w:val="24"/>
        </w:rPr>
        <w:t>及</w:t>
      </w:r>
      <w:r>
        <w:rPr>
          <w:rFonts w:hint="eastAsia" w:ascii="黑体" w:hAnsi="黑体" w:eastAsia="黑体"/>
          <w:sz w:val="24"/>
        </w:rPr>
        <w:t>代码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专业名称：</w:t>
      </w:r>
      <w:r>
        <w:rPr>
          <w:rFonts w:ascii="宋体" w:hAnsi="宋体"/>
          <w:sz w:val="24"/>
        </w:rPr>
        <w:t>劳动与社会保障（</w:t>
      </w:r>
      <w:r>
        <w:rPr>
          <w:sz w:val="24"/>
        </w:rPr>
        <w:t>Labor and Social Security</w:t>
      </w:r>
      <w:r>
        <w:rPr>
          <w:rFonts w:ascii="宋体" w:hAnsi="宋体"/>
          <w:sz w:val="24"/>
        </w:rPr>
        <w:t>）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专业代码：120403</w:t>
      </w: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二、培养目标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专业旨在培养具备比较扎实的管理学、经济学和社会学基础知识，掌握现代管理理论、技术与方法，能在政府人力资源和社会保障、医保等部门、企业事业单位和社会组织，从事劳动就业、人力资源管理、社会保障、社保基金管理、商业保险管理等方面工作，并具有较强理论研究能力和实践能力的高素质应用型毕业生。</w:t>
      </w: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三、培养规格</w:t>
      </w:r>
    </w:p>
    <w:p>
      <w:pPr>
        <w:spacing w:line="460" w:lineRule="exact"/>
        <w:ind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>知识目标：</w:t>
      </w:r>
      <w:r>
        <w:rPr>
          <w:rFonts w:hint="eastAsia" w:ascii="宋体" w:hAnsi="宋体"/>
          <w:sz w:val="24"/>
        </w:rPr>
        <w:t>掌握管理学、经济学、社会学、法学等学科的基本理论和基本知识、</w:t>
      </w:r>
      <w:r>
        <w:rPr>
          <w:rFonts w:ascii="宋体" w:hAnsi="宋体"/>
          <w:sz w:val="24"/>
        </w:rPr>
        <w:t>基本技能和研究方法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color w:val="000000" w:themeColor="text1"/>
          <w:sz w:val="24"/>
        </w:rPr>
        <w:t>了解国内外劳动与社会保障领域的基础理论与主要观点，清晰劳动与社会保障的</w:t>
      </w:r>
      <w:r>
        <w:rPr>
          <w:rFonts w:ascii="宋体" w:hAnsi="宋体"/>
          <w:color w:val="000000" w:themeColor="text1"/>
          <w:sz w:val="24"/>
        </w:rPr>
        <w:t>历史、现状和</w:t>
      </w:r>
      <w:r>
        <w:rPr>
          <w:rFonts w:hint="eastAsia" w:ascii="宋体" w:hAnsi="宋体"/>
          <w:color w:val="000000" w:themeColor="text1"/>
          <w:sz w:val="24"/>
        </w:rPr>
        <w:t>发展方向。</w:t>
      </w:r>
    </w:p>
    <w:p>
      <w:pPr>
        <w:spacing w:line="460" w:lineRule="exact"/>
        <w:ind w:firstLine="480" w:firstLineChars="200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/>
          <w:sz w:val="24"/>
        </w:rPr>
        <w:t>能力目标</w:t>
      </w:r>
      <w:r>
        <w:rPr>
          <w:rFonts w:ascii="宋体" w:hAnsi="宋体"/>
          <w:color w:val="000000" w:themeColor="text1"/>
          <w:sz w:val="24"/>
        </w:rPr>
        <w:t>：</w:t>
      </w:r>
      <w:r>
        <w:rPr>
          <w:rFonts w:hint="eastAsia" w:ascii="宋体" w:hAnsi="宋体"/>
          <w:color w:val="000000" w:themeColor="text1"/>
          <w:sz w:val="24"/>
        </w:rPr>
        <w:t>掌握适应现代管理的信息技术、组织协调与沟通能力，熟悉国家劳动与社会保障领域的政策和法规，掌握社会科学基本的文献检索、资料查询、社会调查和计量统计的基本方法，具有较强的研究能力和分析问题解决问题的实践能力，具备较强的书面和口头表达能力。</w:t>
      </w:r>
    </w:p>
    <w:p>
      <w:pPr>
        <w:spacing w:line="460" w:lineRule="exact"/>
        <w:ind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/>
          <w:sz w:val="24"/>
        </w:rPr>
        <w:t>素质目标：</w:t>
      </w:r>
      <w:r>
        <w:rPr>
          <w:rFonts w:hint="eastAsia" w:ascii="宋体" w:hAnsi="宋体"/>
          <w:color w:val="000000" w:themeColor="text1"/>
          <w:sz w:val="24"/>
        </w:rPr>
        <w:t>德、智、体、美、劳</w:t>
      </w:r>
      <w:r>
        <w:rPr>
          <w:rFonts w:ascii="宋体" w:hAnsi="宋体"/>
          <w:color w:val="000000" w:themeColor="text1"/>
          <w:sz w:val="24"/>
        </w:rPr>
        <w:t>全面</w:t>
      </w:r>
      <w:r>
        <w:rPr>
          <w:rFonts w:hint="eastAsia" w:ascii="宋体" w:hAnsi="宋体"/>
          <w:color w:val="000000" w:themeColor="text1"/>
          <w:sz w:val="24"/>
        </w:rPr>
        <w:t>发展，爱国敬业，诚实奉献，尊重劳动人民，具有强烈的社会责任感和专业使命感。</w:t>
      </w: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四、主干学科</w:t>
      </w:r>
      <w:r>
        <w:rPr>
          <w:rFonts w:hint="eastAsia" w:ascii="黑体" w:hAnsi="黑体" w:eastAsia="黑体"/>
          <w:sz w:val="24"/>
        </w:rPr>
        <w:t>：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公共</w:t>
      </w:r>
      <w:r>
        <w:rPr>
          <w:rFonts w:ascii="宋体" w:hAnsi="宋体"/>
          <w:sz w:val="24"/>
        </w:rPr>
        <w:t>管</w:t>
      </w:r>
      <w:r>
        <w:rPr>
          <w:rFonts w:ascii="宋体" w:hAnsi="宋体"/>
          <w:color w:val="0070C0"/>
          <w:sz w:val="24"/>
        </w:rPr>
        <w:t>理</w:t>
      </w: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五、专业核心课程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概率论与数理统计、风险管理、养老保障、社会福利与社会救助、劳动经济学、社会保险基金管理、医疗保障、</w:t>
      </w:r>
      <w:r>
        <w:rPr>
          <w:rFonts w:hint="eastAsia" w:ascii="宋体" w:hAnsi="宋体"/>
          <w:color w:val="0070C0"/>
          <w:sz w:val="24"/>
        </w:rPr>
        <w:t>保</w:t>
      </w:r>
      <w:r>
        <w:rPr>
          <w:rFonts w:hint="eastAsia" w:ascii="宋体" w:hAnsi="宋体"/>
          <w:sz w:val="24"/>
        </w:rPr>
        <w:t>险精算</w:t>
      </w: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六、修业年限及授予学位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</w:t>
      </w:r>
      <w:r>
        <w:rPr>
          <w:rFonts w:ascii="宋体" w:hAnsi="宋体"/>
          <w:sz w:val="24"/>
        </w:rPr>
        <w:t>学制为4年</w:t>
      </w:r>
      <w:r>
        <w:rPr>
          <w:rFonts w:hint="eastAsia" w:ascii="宋体" w:hAnsi="宋体"/>
          <w:sz w:val="24"/>
        </w:rPr>
        <w:t>,</w:t>
      </w:r>
      <w:r>
        <w:rPr>
          <w:rFonts w:hint="eastAsia" w:ascii="宋体" w:hAnsi="宋体"/>
          <w:color w:val="0070C0"/>
          <w:sz w:val="24"/>
        </w:rPr>
        <w:t>弹性学制3-6年，</w:t>
      </w:r>
      <w:r>
        <w:rPr>
          <w:rFonts w:ascii="宋体" w:hAnsi="宋体"/>
          <w:sz w:val="24"/>
        </w:rPr>
        <w:t>授予</w:t>
      </w:r>
      <w:r>
        <w:rPr>
          <w:rFonts w:hint="eastAsia" w:ascii="宋体" w:hAnsi="宋体"/>
          <w:sz w:val="24"/>
        </w:rPr>
        <w:t>管理学</w:t>
      </w:r>
      <w:r>
        <w:rPr>
          <w:rFonts w:ascii="宋体" w:hAnsi="宋体"/>
          <w:sz w:val="24"/>
        </w:rPr>
        <w:t>学士学位。</w:t>
      </w: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46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七、课程结构及毕业要求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本专业教学计划中，课内总学时为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64</w:t>
      </w:r>
      <w:r>
        <w:rPr>
          <w:rFonts w:ascii="宋体" w:hAnsi="宋体"/>
          <w:sz w:val="24"/>
        </w:rPr>
        <w:t>学时，学生毕业应取得总学分为</w:t>
      </w:r>
      <w:r>
        <w:rPr>
          <w:rFonts w:hint="eastAsia" w:ascii="宋体" w:hAnsi="宋体"/>
          <w:sz w:val="24"/>
        </w:rPr>
        <w:t>161.5</w:t>
      </w:r>
      <w:r>
        <w:rPr>
          <w:rFonts w:ascii="宋体" w:hAnsi="宋体"/>
          <w:sz w:val="24"/>
        </w:rPr>
        <w:t>学分，其中必修课程</w:t>
      </w:r>
      <w:r>
        <w:rPr>
          <w:rFonts w:hint="eastAsia" w:ascii="宋体" w:hAnsi="宋体"/>
          <w:sz w:val="24"/>
        </w:rPr>
        <w:t>72</w:t>
      </w:r>
      <w:r>
        <w:rPr>
          <w:rFonts w:ascii="宋体" w:hAnsi="宋体"/>
          <w:sz w:val="24"/>
        </w:rPr>
        <w:t>学分，选修课程50学分，实践课程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9.5学分。</w:t>
      </w:r>
    </w:p>
    <w:tbl>
      <w:tblPr>
        <w:tblStyle w:val="3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17"/>
        <w:gridCol w:w="1647"/>
        <w:gridCol w:w="1345"/>
        <w:gridCol w:w="746"/>
        <w:gridCol w:w="748"/>
        <w:gridCol w:w="147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学时分配与毕业学分要求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课程性质</w:t>
            </w:r>
          </w:p>
        </w:tc>
        <w:tc>
          <w:tcPr>
            <w:tcW w:w="16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课程类别</w:t>
            </w:r>
          </w:p>
        </w:tc>
        <w:tc>
          <w:tcPr>
            <w:tcW w:w="13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学分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学时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实践周数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总数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理论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实验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必修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通识必修课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7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00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00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专业必修课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4</w:t>
            </w:r>
            <w:r>
              <w:rPr>
                <w:rFonts w:hint="eastAsia"/>
              </w:rPr>
              <w:t>5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720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712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选修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通识选修课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320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拓展选修课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480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480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实践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实验教学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  <w:r>
              <w:t>.5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其它实践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劳动</w:t>
            </w:r>
            <w:r>
              <w:t>与社会保障专业毕业要求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61</w:t>
            </w:r>
            <w:r>
              <w:rPr>
                <w:rFonts w:hint="eastAsia"/>
              </w:rPr>
              <w:t>.5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</w:t>
            </w:r>
            <w:r>
              <w:t>64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  <w:r>
              <w:t>96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3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选修与实践统计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选修课比例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35.</w:t>
            </w:r>
            <w:r>
              <w:t>91%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5" w:leftChars="-26"/>
              <w:jc w:val="center"/>
            </w:pPr>
            <w:r>
              <w:t>实践环节比例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.</w:t>
            </w:r>
            <w:r>
              <w:t>39%</w:t>
            </w:r>
          </w:p>
        </w:tc>
      </w:tr>
    </w:tbl>
    <w:p>
      <w:r>
        <w:rPr>
          <w:rFonts w:hint="eastAsia"/>
        </w:rPr>
        <w:t>注：1. 课内总学时=必修课总学时+选修课总学时+实验教学学时=</w:t>
      </w:r>
      <w:r>
        <w:t xml:space="preserve"> 5</w:t>
      </w:r>
      <w:r>
        <w:rPr>
          <w:rFonts w:hint="eastAsia"/>
        </w:rPr>
        <w:t>00</w:t>
      </w:r>
      <w:r>
        <w:t xml:space="preserve"> +720 +320 +480 +1</w:t>
      </w:r>
      <w:r>
        <w:rPr>
          <w:rFonts w:hint="eastAsia"/>
        </w:rPr>
        <w:t>44</w:t>
      </w:r>
      <w:r>
        <w:t xml:space="preserve"> =2164</w:t>
      </w:r>
      <w:r>
        <w:rPr>
          <w:rFonts w:hint="eastAsia"/>
        </w:rPr>
        <w:t>；</w:t>
      </w:r>
    </w:p>
    <w:p>
      <w:pPr>
        <w:ind w:firstLine="420" w:firstLineChars="200"/>
      </w:pPr>
      <w:r>
        <w:rPr>
          <w:rFonts w:hint="eastAsia"/>
        </w:rPr>
        <w:t>2. 选修课比例=（拓展选修学分30</w:t>
      </w:r>
      <w:r>
        <w:t>+</w:t>
      </w:r>
      <w:r>
        <w:rPr>
          <w:rFonts w:hint="eastAsia"/>
        </w:rPr>
        <w:t>通识选修课20+体育4+学科训练2+创新创业实践2）</w:t>
      </w:r>
      <w:r>
        <w:t>/</w:t>
      </w:r>
      <w:r>
        <w:rPr>
          <w:rFonts w:hint="eastAsia"/>
        </w:rPr>
        <w:t>总学分1</w:t>
      </w:r>
      <w:r>
        <w:t>61</w:t>
      </w:r>
      <w:r>
        <w:rPr>
          <w:rFonts w:hint="eastAsia"/>
        </w:rPr>
        <w:t>.5</w:t>
      </w:r>
      <w:r>
        <w:t>*100</w:t>
      </w:r>
      <w:r>
        <w:rPr>
          <w:rFonts w:hint="eastAsia"/>
        </w:rPr>
        <w:t>%=58/159.5</w:t>
      </w:r>
      <w:r>
        <w:t>*100%</w:t>
      </w:r>
      <w:r>
        <w:rPr>
          <w:rFonts w:hint="eastAsia"/>
        </w:rPr>
        <w:t>=3</w:t>
      </w:r>
      <w:r>
        <w:t>5.91</w:t>
      </w:r>
      <w:r>
        <w:rPr>
          <w:rFonts w:hint="eastAsia"/>
        </w:rPr>
        <w:t>% ；</w:t>
      </w:r>
    </w:p>
    <w:p>
      <w:pPr>
        <w:ind w:firstLine="420" w:firstLineChars="200"/>
      </w:pPr>
      <w:r>
        <w:rPr>
          <w:rFonts w:hint="eastAsia"/>
        </w:rPr>
        <w:t xml:space="preserve">3. </w:t>
      </w:r>
      <w:r>
        <w:t>实践环节比例</w:t>
      </w:r>
      <w:r>
        <w:rPr>
          <w:rFonts w:hint="eastAsia"/>
        </w:rPr>
        <w:t>=（实践教育学分小计34+整合实验学时小计5.5</w:t>
      </w:r>
      <w:r>
        <w:t>+</w:t>
      </w:r>
      <w:r>
        <w:rPr>
          <w:rFonts w:hint="eastAsia"/>
        </w:rPr>
        <w:t>理论课</w:t>
      </w:r>
      <w:r>
        <w:t>附带的实验学时</w:t>
      </w:r>
      <w:r>
        <w:rPr>
          <w:rFonts w:hint="eastAsia"/>
        </w:rPr>
        <w:t>24/16）/总学分159</w:t>
      </w:r>
      <w:r>
        <w:t>.</w:t>
      </w:r>
      <w:r>
        <w:rPr>
          <w:rFonts w:hint="eastAsia"/>
        </w:rPr>
        <w:t>5*100%=</w:t>
      </w:r>
      <w:r>
        <w:t>41</w:t>
      </w:r>
      <w:r>
        <w:rPr>
          <w:rFonts w:hint="eastAsia"/>
        </w:rPr>
        <w:t>/1</w:t>
      </w:r>
      <w:r>
        <w:t>61</w:t>
      </w:r>
      <w:r>
        <w:rPr>
          <w:rFonts w:hint="eastAsia"/>
        </w:rPr>
        <w:t>.5</w:t>
      </w:r>
      <w:r>
        <w:t>*100%</w:t>
      </w:r>
      <w:r>
        <w:rPr>
          <w:rFonts w:hint="eastAsia"/>
        </w:rPr>
        <w:t>=2</w:t>
      </w:r>
      <w:r>
        <w:t>5</w:t>
      </w:r>
      <w:r>
        <w:rPr>
          <w:rFonts w:hint="eastAsia"/>
        </w:rPr>
        <w:t>.</w:t>
      </w:r>
      <w:r>
        <w:t>39</w:t>
      </w:r>
      <w:r>
        <w:rPr>
          <w:rFonts w:hint="eastAsia"/>
        </w:rPr>
        <w:t>%。</w:t>
      </w:r>
    </w:p>
    <w:p>
      <w:pPr>
        <w:spacing w:beforeLines="50" w:line="360" w:lineRule="auto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ascii="黑体" w:hAnsi="黑体" w:eastAsia="黑体"/>
          <w:b/>
          <w:sz w:val="24"/>
        </w:rPr>
        <w:t>八、人才培养目标实现矩阵</w:t>
      </w:r>
    </w:p>
    <w:tbl>
      <w:tblPr>
        <w:tblStyle w:val="34"/>
        <w:tblW w:w="10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1"/>
        <w:gridCol w:w="1984"/>
        <w:gridCol w:w="3828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15" w:type="dxa"/>
            <w:gridSpan w:val="2"/>
            <w:vMerge w:val="restart"/>
            <w:vAlign w:val="center"/>
          </w:tcPr>
          <w:p>
            <w:pPr>
              <w:ind w:left="105" w:leftChars="50" w:right="105" w:rightChars="50"/>
              <w:jc w:val="center"/>
              <w:rPr>
                <w:b/>
              </w:rPr>
            </w:pPr>
            <w:r>
              <w:rPr>
                <w:b/>
              </w:rPr>
              <w:t>培养标准（知识、能力与素质要求）</w:t>
            </w:r>
          </w:p>
        </w:tc>
        <w:tc>
          <w:tcPr>
            <w:tcW w:w="6356" w:type="dxa"/>
            <w:gridSpan w:val="2"/>
            <w:vAlign w:val="center"/>
          </w:tcPr>
          <w:p>
            <w:pPr>
              <w:ind w:left="105" w:leftChars="50" w:right="105" w:rightChars="50"/>
              <w:jc w:val="center"/>
              <w:rPr>
                <w:b/>
              </w:rPr>
            </w:pPr>
            <w:r>
              <w:rPr>
                <w:b/>
              </w:rPr>
              <w:t>实现途径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15" w:type="dxa"/>
            <w:gridSpan w:val="2"/>
            <w:vMerge w:val="continue"/>
            <w:vAlign w:val="center"/>
          </w:tcPr>
          <w:p>
            <w:pPr>
              <w:ind w:left="105" w:leftChars="50" w:right="105" w:rightChars="50"/>
              <w:jc w:val="center"/>
              <w:rPr>
                <w:b/>
              </w:rPr>
            </w:pP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  <w:jc w:val="center"/>
              <w:rPr>
                <w:b/>
              </w:rPr>
            </w:pPr>
            <w:r>
              <w:rPr>
                <w:b/>
              </w:rPr>
              <w:t>课程设置</w:t>
            </w:r>
          </w:p>
        </w:tc>
        <w:tc>
          <w:tcPr>
            <w:tcW w:w="2528" w:type="dxa"/>
            <w:vAlign w:val="center"/>
          </w:tcPr>
          <w:p>
            <w:pPr>
              <w:ind w:right="105" w:rightChars="50"/>
              <w:jc w:val="center"/>
              <w:rPr>
                <w:b/>
              </w:rPr>
            </w:pPr>
            <w:r>
              <w:rPr>
                <w:b/>
              </w:rPr>
              <w:t>其他</w:t>
            </w:r>
            <w:r>
              <w:rPr>
                <w:sz w:val="18"/>
                <w:szCs w:val="18"/>
              </w:rPr>
              <w:t>（如教学方式、技能竞赛）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731" w:type="dxa"/>
            <w:vMerge w:val="restart"/>
            <w:vAlign w:val="center"/>
          </w:tcPr>
          <w:p>
            <w:pPr>
              <w:ind w:left="105" w:leftChars="50" w:right="105" w:rightChars="50"/>
            </w:pPr>
            <w:r>
              <w:t>标准1：</w:t>
            </w:r>
            <w:r>
              <w:rPr>
                <w:rFonts w:hint="eastAsia"/>
              </w:rPr>
              <w:t>德智体</w:t>
            </w:r>
            <w:r>
              <w:t>等全面发展，具有良好的职业道德、强烈的爱国敬业精神、社会责任感和丰富的人文科学素养</w:t>
            </w: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1.1 </w:t>
            </w:r>
            <w:r>
              <w:rPr>
                <w:rFonts w:hint="eastAsia"/>
              </w:rPr>
              <w:t>遵纪守法</w:t>
            </w:r>
            <w:r>
              <w:t>，</w:t>
            </w:r>
            <w:r>
              <w:rPr>
                <w:rFonts w:hint="eastAsia"/>
              </w:rPr>
              <w:t>严</w:t>
            </w:r>
            <w:r>
              <w:t>守职业道德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t>思想道德修养与法律基础、形势与政策</w:t>
            </w:r>
            <w:r>
              <w:rPr>
                <w:rFonts w:hint="eastAsia"/>
              </w:rPr>
              <w:t>、军事</w:t>
            </w:r>
            <w:r>
              <w:t>理论、军事训练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贯穿于</w:t>
            </w:r>
            <w:r>
              <w:rPr>
                <w:rFonts w:hint="eastAsia"/>
              </w:rPr>
              <w:t>本专业</w:t>
            </w:r>
            <w:r>
              <w:t>课程教学</w:t>
            </w:r>
            <w:r>
              <w:rPr>
                <w:rFonts w:hint="eastAsia"/>
              </w:rPr>
              <w:t>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1.2 </w:t>
            </w:r>
            <w:r>
              <w:rPr>
                <w:rFonts w:hint="eastAsia"/>
              </w:rPr>
              <w:t>爱国敬业</w:t>
            </w:r>
            <w:r>
              <w:t>，良好的人文和社会科学素养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马克思主义</w:t>
            </w:r>
            <w:r>
              <w:t>基本原理、毛泽东思想和中国特色社会主义理论体系概论、</w:t>
            </w:r>
            <w:r>
              <w:rPr>
                <w:rFonts w:hint="eastAsia"/>
              </w:rPr>
              <w:t>中国</w:t>
            </w:r>
            <w:r>
              <w:t>近现代史纲要、通识教育课程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课外阅读人文典籍等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1.3 良好</w:t>
            </w:r>
            <w:r>
              <w:t>的体魄和健康</w:t>
            </w:r>
            <w:r>
              <w:rPr>
                <w:rFonts w:hint="eastAsia"/>
              </w:rPr>
              <w:t>向上</w:t>
            </w:r>
            <w:r>
              <w:t>的积极心态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体育</w:t>
            </w:r>
            <w:r>
              <w:t>、</w:t>
            </w:r>
            <w:r>
              <w:rPr>
                <w:rFonts w:hint="eastAsia"/>
              </w:rPr>
              <w:t>阳光</w:t>
            </w:r>
            <w:r>
              <w:t>体育、</w:t>
            </w:r>
            <w:r>
              <w:rPr>
                <w:rFonts w:hint="eastAsia"/>
              </w:rPr>
              <w:t>A</w:t>
            </w:r>
            <w:r>
              <w:t>系列选修课程、公选课</w:t>
            </w:r>
            <w:r>
              <w:rPr>
                <w:rFonts w:hint="eastAsia"/>
              </w:rPr>
              <w:t>、</w:t>
            </w:r>
            <w:r>
              <w:t>大学生职业生涯规划、职业素养提升与就业指导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第二</w:t>
            </w:r>
            <w:r>
              <w:t>课堂各种活动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731" w:type="dxa"/>
            <w:vMerge w:val="restart"/>
            <w:vAlign w:val="center"/>
          </w:tcPr>
          <w:p>
            <w:pPr>
              <w:ind w:left="105" w:leftChars="50" w:right="105" w:rightChars="50"/>
            </w:pPr>
            <w:r>
              <w:t>标准2：具备并能应用与本专业相关的数学、</w:t>
            </w:r>
            <w:r>
              <w:rPr>
                <w:rFonts w:hint="eastAsia"/>
              </w:rPr>
              <w:t>社会</w:t>
            </w:r>
            <w:r>
              <w:t>科学、计算机科学等方面的基础理论知识</w:t>
            </w: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>2.1 数学基础知识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文科数学、</w:t>
            </w:r>
            <w:r>
              <w:t>概率论</w:t>
            </w:r>
            <w:r>
              <w:rPr>
                <w:rFonts w:hint="eastAsia"/>
              </w:rPr>
              <w:t>与</w:t>
            </w:r>
            <w:r>
              <w:t>数理统计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2.2 </w:t>
            </w:r>
            <w:r>
              <w:rPr>
                <w:rFonts w:hint="eastAsia"/>
              </w:rPr>
              <w:t>社会</w:t>
            </w:r>
            <w:r>
              <w:t>科学基础知识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管理学</w:t>
            </w:r>
            <w:r>
              <w:t>原理、</w:t>
            </w:r>
            <w:r>
              <w:rPr>
                <w:rFonts w:hint="eastAsia"/>
              </w:rPr>
              <w:t>管理研究</w:t>
            </w:r>
            <w:r>
              <w:t>方法、</w:t>
            </w:r>
            <w:r>
              <w:rPr>
                <w:rFonts w:hint="eastAsia"/>
                <w:color w:val="FF0000"/>
              </w:rPr>
              <w:t>社会</w:t>
            </w:r>
            <w:r>
              <w:rPr>
                <w:color w:val="FF0000"/>
              </w:rPr>
              <w:t>调查理论与方法</w:t>
            </w:r>
            <w:r>
              <w:rPr>
                <w:rFonts w:hint="eastAsia"/>
              </w:rPr>
              <w:t>、公共</w:t>
            </w:r>
            <w:r>
              <w:t>管理学、</w:t>
            </w:r>
            <w:r>
              <w:rPr>
                <w:rFonts w:hint="eastAsia"/>
              </w:rPr>
              <w:t>政治学</w:t>
            </w:r>
            <w:r>
              <w:t>、</w:t>
            </w:r>
            <w:r>
              <w:rPr>
                <w:rFonts w:hint="eastAsia"/>
              </w:rPr>
              <w:t>宏观</w:t>
            </w:r>
            <w:r>
              <w:t>经济学、微观经济学、社会统计学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>2.3 计算机基础知识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数据库应用</w:t>
            </w:r>
            <w:r>
              <w:t>、</w:t>
            </w:r>
            <w:r>
              <w:rPr>
                <w:rFonts w:hint="eastAsia"/>
              </w:rPr>
              <w:t>SPSS软件</w:t>
            </w:r>
            <w:r>
              <w:t>应用</w:t>
            </w:r>
            <w:r>
              <w:rPr>
                <w:rFonts w:hint="eastAsia"/>
              </w:rPr>
              <w:t>、</w:t>
            </w:r>
            <w:r>
              <w:t>办公自动化应用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课程教学</w:t>
            </w:r>
            <w:r>
              <w:rPr>
                <w:rFonts w:hint="eastAsia"/>
              </w:rPr>
              <w:t>与</w:t>
            </w:r>
            <w: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2.4</w:t>
            </w:r>
            <w:r>
              <w:t xml:space="preserve"> </w:t>
            </w:r>
            <w:r>
              <w:rPr>
                <w:rFonts w:hint="eastAsia"/>
              </w:rPr>
              <w:t>学科</w:t>
            </w:r>
            <w:r>
              <w:t>基础训练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农事</w:t>
            </w:r>
            <w:r>
              <w:t>训练、管理训练</w:t>
            </w:r>
            <w:r>
              <w:rPr>
                <w:rFonts w:hint="eastAsia"/>
              </w:rPr>
              <w:t>、</w:t>
            </w:r>
            <w:r>
              <w:t>专业概论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课堂教学</w:t>
            </w:r>
            <w:r>
              <w:t>与实践教学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restart"/>
            <w:vAlign w:val="center"/>
          </w:tcPr>
          <w:p>
            <w:pPr>
              <w:ind w:left="105" w:leftChars="50" w:right="105" w:rightChars="50"/>
            </w:pPr>
            <w:r>
              <w:t>标准3：具备并能应用与本专业相关的理论知识及基本实践技能</w:t>
            </w: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3.1 </w:t>
            </w:r>
            <w:r>
              <w:rPr>
                <w:rFonts w:hint="eastAsia"/>
              </w:rPr>
              <w:t>劳动</w:t>
            </w:r>
            <w:r>
              <w:t>与就业</w:t>
            </w:r>
            <w:r>
              <w:rPr>
                <w:rFonts w:hint="eastAsia"/>
              </w:rPr>
              <w:t>管理</w:t>
            </w:r>
            <w:r>
              <w:t>知识与技能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劳动</w:t>
            </w:r>
            <w:r>
              <w:t>关系学、劳动经济学</w:t>
            </w:r>
            <w:r>
              <w:rPr>
                <w:rFonts w:hint="eastAsia"/>
              </w:rPr>
              <w:t>、</w:t>
            </w:r>
            <w:r>
              <w:t>劳动法</w:t>
            </w:r>
            <w:r>
              <w:rPr>
                <w:rFonts w:hint="eastAsia"/>
              </w:rPr>
              <w:t>、</w:t>
            </w:r>
            <w:r>
              <w:t>社会保障法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课堂</w:t>
            </w:r>
            <w:r>
              <w:rPr>
                <w:rFonts w:hint="eastAsia"/>
              </w:rPr>
              <w:t>教学</w:t>
            </w:r>
            <w:r>
              <w:t>、</w:t>
            </w:r>
            <w:r>
              <w:rPr>
                <w:rFonts w:hint="eastAsia"/>
              </w:rPr>
              <w:t>社会</w:t>
            </w:r>
            <w:r>
              <w:t>调查、</w:t>
            </w:r>
            <w:r>
              <w:rPr>
                <w:rFonts w:hint="eastAsia"/>
              </w:rPr>
              <w:t>知识</w:t>
            </w:r>
            <w:r>
              <w:t>竞赛</w:t>
            </w:r>
            <w:r>
              <w:rPr>
                <w:rFonts w:hint="eastAsia"/>
              </w:rPr>
              <w:t>、模拟</w:t>
            </w:r>
            <w:r>
              <w:t>集体谈判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3.2 </w:t>
            </w:r>
            <w:r>
              <w:rPr>
                <w:rFonts w:hint="eastAsia"/>
              </w:rPr>
              <w:t>人力资源</w:t>
            </w:r>
            <w:r>
              <w:t>管理知识与技能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公共</w:t>
            </w:r>
            <w:r>
              <w:t>部门人力资源管理</w:t>
            </w:r>
            <w:r>
              <w:rPr>
                <w:rFonts w:hint="eastAsia"/>
              </w:rPr>
              <w:t>、</w:t>
            </w:r>
            <w:r>
              <w:t>薪酬管理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课堂</w:t>
            </w:r>
            <w:r>
              <w:rPr>
                <w:rFonts w:hint="eastAsia"/>
              </w:rPr>
              <w:t>教学</w:t>
            </w:r>
            <w:r>
              <w:t>、</w:t>
            </w:r>
            <w:r>
              <w:rPr>
                <w:rFonts w:hint="eastAsia"/>
              </w:rPr>
              <w:t>社会</w:t>
            </w:r>
            <w:r>
              <w:t>调查、</w:t>
            </w:r>
            <w:r>
              <w:rPr>
                <w:rFonts w:hint="eastAsia"/>
              </w:rPr>
              <w:t>知识</w:t>
            </w:r>
            <w:r>
              <w:t>竞赛</w:t>
            </w:r>
            <w:r>
              <w:rPr>
                <w:rFonts w:hint="eastAsia"/>
              </w:rPr>
              <w:t>、模拟</w:t>
            </w:r>
            <w:r>
              <w:t>集体谈判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3.3 </w:t>
            </w:r>
            <w:r>
              <w:rPr>
                <w:rFonts w:hint="eastAsia"/>
              </w:rPr>
              <w:t>社会保障</w:t>
            </w:r>
            <w:r>
              <w:t>知识与技能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社会</w:t>
            </w:r>
            <w:r>
              <w:t>保障</w:t>
            </w:r>
            <w:r>
              <w:rPr>
                <w:rFonts w:hint="eastAsia"/>
              </w:rPr>
              <w:t>导论——</w:t>
            </w:r>
            <w:r>
              <w:t>政策与实务、</w:t>
            </w:r>
            <w:r>
              <w:rPr>
                <w:rFonts w:hint="eastAsia"/>
              </w:rPr>
              <w:t>农村</w:t>
            </w:r>
            <w:r>
              <w:t>社会保障</w:t>
            </w:r>
            <w:r>
              <w:rPr>
                <w:rFonts w:hint="eastAsia"/>
              </w:rPr>
              <w:t>研究</w:t>
            </w:r>
            <w:r>
              <w:t>、</w:t>
            </w:r>
            <w:r>
              <w:rPr>
                <w:rFonts w:hint="eastAsia"/>
                <w:color w:val="000000" w:themeColor="text1"/>
              </w:rPr>
              <w:t>人口</w:t>
            </w:r>
            <w:r>
              <w:rPr>
                <w:color w:val="000000" w:themeColor="text1"/>
              </w:rPr>
              <w:t>学</w:t>
            </w:r>
            <w:r>
              <w:t>、风险管理、社会保险基金管理</w:t>
            </w:r>
            <w:r>
              <w:rPr>
                <w:rFonts w:hint="eastAsia"/>
              </w:rPr>
              <w:t>、</w:t>
            </w:r>
            <w:r>
              <w:t>社会福利与社会救助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课堂</w:t>
            </w:r>
            <w:r>
              <w:rPr>
                <w:rFonts w:hint="eastAsia"/>
              </w:rPr>
              <w:t>教学</w:t>
            </w:r>
            <w:r>
              <w:t>、</w:t>
            </w:r>
            <w:r>
              <w:rPr>
                <w:rFonts w:hint="eastAsia"/>
              </w:rPr>
              <w:t>社会</w:t>
            </w:r>
            <w:r>
              <w:t>调查、</w:t>
            </w:r>
            <w:r>
              <w:rPr>
                <w:rFonts w:hint="eastAsia"/>
              </w:rPr>
              <w:t>知识</w:t>
            </w:r>
            <w:r>
              <w:t>竞赛</w:t>
            </w:r>
            <w:r>
              <w:rPr>
                <w:rFonts w:hint="eastAsia"/>
              </w:rPr>
              <w:t>、模拟</w:t>
            </w:r>
            <w:r>
              <w:t>集体谈判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3.4 </w:t>
            </w:r>
            <w:r>
              <w:rPr>
                <w:rFonts w:hint="eastAsia"/>
                <w:color w:val="000000" w:themeColor="text1"/>
              </w:rPr>
              <w:t>商业</w:t>
            </w:r>
            <w:r>
              <w:rPr>
                <w:color w:val="000000" w:themeColor="text1"/>
              </w:rPr>
              <w:t>保险运作与管理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保险</w:t>
            </w:r>
            <w:r>
              <w:rPr>
                <w:color w:val="000000" w:themeColor="text1"/>
              </w:rPr>
              <w:t>精算、</w:t>
            </w:r>
            <w:r>
              <w:rPr>
                <w:rFonts w:hint="eastAsia"/>
                <w:color w:val="000000" w:themeColor="text1"/>
              </w:rPr>
              <w:t>养老保障</w:t>
            </w:r>
            <w:r>
              <w:rPr>
                <w:color w:val="000000" w:themeColor="text1"/>
              </w:rPr>
              <w:t>、医疗</w:t>
            </w:r>
            <w:r>
              <w:rPr>
                <w:rFonts w:hint="eastAsia"/>
                <w:color w:val="000000" w:themeColor="text1"/>
              </w:rPr>
              <w:t>保障</w:t>
            </w:r>
            <w:r>
              <w:rPr>
                <w:color w:val="000000" w:themeColor="text1"/>
              </w:rPr>
              <w:t>、保险</w:t>
            </w:r>
            <w:r>
              <w:rPr>
                <w:rFonts w:hint="eastAsia"/>
                <w:color w:val="000000" w:themeColor="text1"/>
              </w:rPr>
              <w:t>学原理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课堂</w:t>
            </w:r>
            <w:r>
              <w:rPr>
                <w:rFonts w:hint="eastAsia"/>
              </w:rPr>
              <w:t>教学</w:t>
            </w:r>
            <w:r>
              <w:t>、</w:t>
            </w:r>
            <w:r>
              <w:rPr>
                <w:rFonts w:hint="eastAsia"/>
              </w:rPr>
              <w:t>社会</w:t>
            </w:r>
            <w:r>
              <w:t>调查、</w:t>
            </w:r>
            <w:r>
              <w:rPr>
                <w:rFonts w:hint="eastAsia"/>
              </w:rPr>
              <w:t>知识</w:t>
            </w:r>
            <w:r>
              <w:t>竞赛</w:t>
            </w:r>
            <w:r>
              <w:rPr>
                <w:rFonts w:hint="eastAsia"/>
              </w:rPr>
              <w:t>、模拟</w:t>
            </w:r>
            <w:r>
              <w:t>集体谈判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restart"/>
            <w:vAlign w:val="center"/>
          </w:tcPr>
          <w:p>
            <w:pPr>
              <w:ind w:left="105" w:leftChars="50" w:right="105" w:rightChars="50"/>
            </w:pPr>
            <w:r>
              <w:t>标准4：具备与本专业相关的</w:t>
            </w:r>
            <w:r>
              <w:rPr>
                <w:rFonts w:hint="eastAsia"/>
              </w:rPr>
              <w:t>拓展</w:t>
            </w:r>
            <w:r>
              <w:t>知识与能力</w:t>
            </w: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4.1 </w:t>
            </w:r>
            <w:r>
              <w:rPr>
                <w:rFonts w:hint="eastAsia"/>
              </w:rPr>
              <w:t>金融财会、</w:t>
            </w:r>
            <w:r>
              <w:t>企业管理</w:t>
            </w:r>
            <w:r>
              <w:rPr>
                <w:rFonts w:hint="eastAsia"/>
              </w:rPr>
              <w:t>与</w:t>
            </w:r>
            <w:r>
              <w:t>经济法律</w:t>
            </w:r>
            <w:r>
              <w:rPr>
                <w:rFonts w:hint="eastAsia"/>
              </w:rPr>
              <w:t>知识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财政学概论</w:t>
            </w:r>
            <w:r>
              <w:t>、</w:t>
            </w:r>
            <w:r>
              <w:rPr>
                <w:rFonts w:hint="eastAsia"/>
              </w:rPr>
              <w:t>财务</w:t>
            </w:r>
            <w:r>
              <w:t>管理、会计学</w:t>
            </w:r>
            <w:r>
              <w:rPr>
                <w:rFonts w:hint="eastAsia"/>
              </w:rPr>
              <w:t>原理、</w:t>
            </w:r>
            <w:r>
              <w:t>经济法</w:t>
            </w:r>
            <w:r>
              <w:rPr>
                <w:rFonts w:hint="eastAsia"/>
              </w:rPr>
              <w:t>、</w:t>
            </w:r>
            <w:r>
              <w:t>投资学概论、</w:t>
            </w:r>
            <w:r>
              <w:rPr>
                <w:rFonts w:hint="eastAsia"/>
              </w:rPr>
              <w:t>管理</w:t>
            </w:r>
            <w:r>
              <w:t>心理学</w:t>
            </w:r>
            <w:r>
              <w:rPr>
                <w:rFonts w:hint="eastAsia"/>
              </w:rPr>
              <w:t>、</w:t>
            </w:r>
            <w:r>
              <w:t>卫生经济学</w:t>
            </w:r>
          </w:p>
        </w:tc>
        <w:tc>
          <w:tcPr>
            <w:tcW w:w="2528" w:type="dxa"/>
          </w:tcPr>
          <w:p>
            <w:pPr>
              <w:ind w:left="105" w:leftChars="50" w:right="105" w:rightChars="50"/>
            </w:pPr>
            <w:r>
              <w:t>课堂</w:t>
            </w:r>
            <w:r>
              <w:rPr>
                <w:rFonts w:hint="eastAsia"/>
              </w:rPr>
              <w:t>教学</w:t>
            </w:r>
            <w:r>
              <w:t>、</w:t>
            </w:r>
            <w:r>
              <w:rPr>
                <w:rFonts w:hint="eastAsia"/>
              </w:rPr>
              <w:t>社会</w:t>
            </w:r>
            <w:r>
              <w:t>调查、</w:t>
            </w:r>
            <w:r>
              <w:rPr>
                <w:rFonts w:hint="eastAsia"/>
              </w:rPr>
              <w:t>知识</w:t>
            </w:r>
            <w:r>
              <w:t>竞赛</w:t>
            </w:r>
            <w:r>
              <w:rPr>
                <w:rFonts w:hint="eastAsia"/>
              </w:rPr>
              <w:t>、模拟</w:t>
            </w:r>
            <w:r>
              <w:t>集体谈判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>4.2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社会保障的</w:t>
            </w:r>
            <w:r>
              <w:rPr>
                <w:color w:val="000000" w:themeColor="text1"/>
              </w:rPr>
              <w:t>发展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t>社会保障国际比较、</w:t>
            </w:r>
            <w:r>
              <w:rPr>
                <w:rFonts w:hint="eastAsia"/>
              </w:rPr>
              <w:t>社会</w:t>
            </w:r>
            <w:r>
              <w:t>福利思想、</w:t>
            </w:r>
            <w:r>
              <w:rPr>
                <w:rFonts w:hint="eastAsia"/>
              </w:rPr>
              <w:t>影视</w:t>
            </w:r>
            <w:r>
              <w:t>作品中的社保知识</w:t>
            </w:r>
          </w:p>
        </w:tc>
        <w:tc>
          <w:tcPr>
            <w:tcW w:w="2528" w:type="dxa"/>
          </w:tcPr>
          <w:p>
            <w:pPr>
              <w:ind w:left="105" w:leftChars="50" w:right="105" w:rightChars="50"/>
            </w:pPr>
            <w:r>
              <w:t>课堂</w:t>
            </w:r>
            <w:r>
              <w:rPr>
                <w:rFonts w:hint="eastAsia"/>
              </w:rPr>
              <w:t>教学</w:t>
            </w:r>
            <w:r>
              <w:t>、</w:t>
            </w:r>
            <w:r>
              <w:rPr>
                <w:rFonts w:hint="eastAsia"/>
              </w:rPr>
              <w:t>社会</w:t>
            </w:r>
            <w:r>
              <w:t>调查、</w:t>
            </w:r>
            <w:r>
              <w:rPr>
                <w:rFonts w:hint="eastAsia"/>
              </w:rPr>
              <w:t>知识</w:t>
            </w:r>
            <w:r>
              <w:t>竞赛</w:t>
            </w:r>
            <w:r>
              <w:rPr>
                <w:rFonts w:hint="eastAsia"/>
              </w:rPr>
              <w:t>、模拟</w:t>
            </w:r>
            <w:r>
              <w:t>集体谈判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restart"/>
            <w:vAlign w:val="center"/>
          </w:tcPr>
          <w:p>
            <w:pPr>
              <w:ind w:left="105" w:leftChars="50" w:right="105" w:rightChars="50"/>
            </w:pPr>
            <w:r>
              <w:t>标准</w:t>
            </w:r>
            <w:r>
              <w:rPr>
                <w:rFonts w:hint="eastAsia"/>
              </w:rPr>
              <w:t>5</w:t>
            </w:r>
            <w:r>
              <w:t>：具备</w:t>
            </w:r>
            <w:r>
              <w:rPr>
                <w:rFonts w:hint="eastAsia"/>
              </w:rPr>
              <w:t>较强</w:t>
            </w:r>
            <w:r>
              <w:t>的书面</w:t>
            </w:r>
            <w:r>
              <w:rPr>
                <w:rFonts w:hint="eastAsia"/>
              </w:rPr>
              <w:t>与</w:t>
            </w:r>
            <w:r>
              <w:t>口头表达能力，熟练掌握一门外语</w:t>
            </w:r>
            <w:r>
              <w:rPr>
                <w:rFonts w:hint="eastAsia"/>
              </w:rPr>
              <w:t>，</w:t>
            </w:r>
            <w:r>
              <w:t>具有一定创新精神与能力</w:t>
            </w: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5.1 </w:t>
            </w:r>
            <w:r>
              <w:rPr>
                <w:rFonts w:hint="eastAsia"/>
              </w:rPr>
              <w:t>书面与</w:t>
            </w:r>
            <w:r>
              <w:t>口头</w:t>
            </w:r>
            <w:r>
              <w:rPr>
                <w:rFonts w:hint="eastAsia"/>
              </w:rPr>
              <w:t>表达</w:t>
            </w:r>
            <w:r>
              <w:t>能力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汉语</w:t>
            </w:r>
            <w:r>
              <w:t>选修</w:t>
            </w:r>
            <w:r>
              <w:rPr>
                <w:rFonts w:hint="eastAsia"/>
              </w:rPr>
              <w:t>课程</w:t>
            </w:r>
            <w:r>
              <w:t>、</w:t>
            </w:r>
            <w:r>
              <w:rPr>
                <w:rFonts w:hint="eastAsia"/>
              </w:rPr>
              <w:t>学术</w:t>
            </w:r>
            <w:r>
              <w:t>沙龙与科技论文写作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课程</w:t>
            </w:r>
            <w:r>
              <w:t>教学、贯穿专业的各种报告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5.2 </w:t>
            </w:r>
            <w:r>
              <w:rPr>
                <w:rFonts w:hint="eastAsia"/>
              </w:rPr>
              <w:t>外语</w:t>
            </w:r>
            <w:r>
              <w:t>能力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大学</w:t>
            </w:r>
            <w:r>
              <w:t>英语、英语选修课程</w:t>
            </w:r>
            <w:r>
              <w:rPr>
                <w:rFonts w:hint="eastAsia"/>
              </w:rPr>
              <w:t>、</w:t>
            </w:r>
            <w:r>
              <w:t>双语课程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课堂教学</w:t>
            </w:r>
            <w:r>
              <w:rPr>
                <w:rFonts w:hint="eastAsia"/>
              </w:rPr>
              <w:t>、</w:t>
            </w:r>
            <w:r>
              <w:t>课程报告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5.3 </w:t>
            </w:r>
            <w:r>
              <w:rPr>
                <w:rFonts w:hint="eastAsia"/>
              </w:rPr>
              <w:t>创新</w:t>
            </w:r>
            <w:r>
              <w:t>精神与能力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创新</w:t>
            </w:r>
            <w:r>
              <w:t>创业</w:t>
            </w:r>
            <w:r>
              <w:rPr>
                <w:rFonts w:hint="eastAsia"/>
              </w:rPr>
              <w:t>课程</w:t>
            </w:r>
            <w:r>
              <w:t>、创新创业训练</w:t>
            </w:r>
            <w:r>
              <w:rPr>
                <w:rFonts w:hint="eastAsia"/>
              </w:rPr>
              <w:t>、</w:t>
            </w:r>
            <w:r>
              <w:t>跨门类选修课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课堂</w:t>
            </w:r>
            <w:r>
              <w:t>教学、大学生科技创新活动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731" w:type="dxa"/>
            <w:vMerge w:val="restart"/>
            <w:vAlign w:val="center"/>
          </w:tcPr>
          <w:p>
            <w:pPr>
              <w:ind w:left="105" w:leftChars="50" w:right="105" w:rightChars="50"/>
            </w:pPr>
            <w:r>
              <w:t>标准</w:t>
            </w:r>
            <w:r>
              <w:rPr>
                <w:rFonts w:hint="eastAsia"/>
              </w:rPr>
              <w:t>6</w:t>
            </w:r>
            <w:r>
              <w:t>：具备</w:t>
            </w:r>
            <w:r>
              <w:rPr>
                <w:rFonts w:hint="eastAsia"/>
              </w:rPr>
              <w:t>劳动</w:t>
            </w:r>
            <w:r>
              <w:t>与社会保障</w:t>
            </w:r>
            <w:r>
              <w:rPr>
                <w:rFonts w:hint="eastAsia"/>
              </w:rPr>
              <w:t>的</w:t>
            </w:r>
            <w:r>
              <w:t>专业实践能力</w:t>
            </w: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t xml:space="preserve">6.1 </w:t>
            </w:r>
            <w:r>
              <w:rPr>
                <w:rFonts w:hint="eastAsia"/>
              </w:rPr>
              <w:t>专业</w:t>
            </w:r>
            <w:r>
              <w:t>实践能力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劳保</w:t>
            </w:r>
            <w:r>
              <w:t>专业软件实操、社会保障综合实习、劳动与社会保障专题调查、毕业实习、毕业论文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t>实践教学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731" w:type="dxa"/>
            <w:vMerge w:val="continue"/>
            <w:vAlign w:val="center"/>
          </w:tcPr>
          <w:p>
            <w:pPr>
              <w:ind w:left="105" w:leftChars="50" w:right="105" w:rightChars="50"/>
            </w:pPr>
          </w:p>
        </w:tc>
        <w:tc>
          <w:tcPr>
            <w:tcW w:w="1984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6.2 社会</w:t>
            </w:r>
            <w:r>
              <w:t>实践能力</w:t>
            </w:r>
          </w:p>
        </w:tc>
        <w:tc>
          <w:tcPr>
            <w:tcW w:w="38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劳动</w:t>
            </w:r>
            <w:r>
              <w:t>教育、社会实践</w:t>
            </w:r>
          </w:p>
        </w:tc>
        <w:tc>
          <w:tcPr>
            <w:tcW w:w="2528" w:type="dxa"/>
            <w:vAlign w:val="center"/>
          </w:tcPr>
          <w:p>
            <w:pPr>
              <w:ind w:left="105" w:leftChars="50" w:right="105" w:rightChars="50"/>
            </w:pPr>
            <w:r>
              <w:rPr>
                <w:rFonts w:hint="eastAsia"/>
              </w:rPr>
              <w:t>实践教学</w:t>
            </w:r>
          </w:p>
        </w:tc>
      </w:tr>
    </w:tbl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/>
    <w:p>
      <w:pPr>
        <w:numPr>
          <w:ilvl w:val="0"/>
          <w:numId w:val="1"/>
        </w:numPr>
        <w:spacing w:line="360" w:lineRule="auto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ascii="黑体" w:hAnsi="黑体" w:eastAsia="黑体"/>
          <w:b/>
          <w:sz w:val="24"/>
        </w:rPr>
        <w:t>培养计划进程表</w:t>
      </w:r>
    </w:p>
    <w:p>
      <w:pPr>
        <w:spacing w:line="360" w:lineRule="auto"/>
        <w:jc w:val="center"/>
        <w:rPr>
          <w:rFonts w:ascii="黑体" w:hAnsi="黑体" w:eastAsia="黑体" w:cs="Arial"/>
          <w:b/>
          <w:spacing w:val="-2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劳动与社会保障</w:t>
      </w:r>
      <w:r>
        <w:rPr>
          <w:rFonts w:ascii="宋体" w:hAnsi="宋体"/>
          <w:b/>
          <w:sz w:val="28"/>
          <w:szCs w:val="28"/>
        </w:rPr>
        <w:t>专业人才培养计划进程表</w:t>
      </w:r>
      <w:r>
        <w:rPr>
          <w:rFonts w:hint="eastAsia" w:ascii="宋体" w:hAnsi="宋体"/>
          <w:b/>
          <w:sz w:val="28"/>
          <w:szCs w:val="28"/>
        </w:rPr>
        <w:t>Ⅰ</w:t>
      </w:r>
    </w:p>
    <w:tbl>
      <w:tblPr>
        <w:tblStyle w:val="34"/>
        <w:tblpPr w:leftFromText="180" w:rightFromText="180" w:vertAnchor="text" w:horzAnchor="page" w:tblpX="930" w:tblpY="489"/>
        <w:tblOverlap w:val="never"/>
        <w:tblW w:w="10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4392"/>
        <w:gridCol w:w="457"/>
        <w:gridCol w:w="551"/>
        <w:gridCol w:w="486"/>
        <w:gridCol w:w="493"/>
        <w:gridCol w:w="425"/>
        <w:gridCol w:w="567"/>
        <w:gridCol w:w="1134"/>
        <w:gridCol w:w="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课程</w:t>
            </w:r>
          </w:p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代码</w:t>
            </w:r>
          </w:p>
        </w:tc>
        <w:tc>
          <w:tcPr>
            <w:tcW w:w="4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00" w:lineRule="exact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分</w:t>
            </w:r>
          </w:p>
        </w:tc>
        <w:tc>
          <w:tcPr>
            <w:tcW w:w="19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时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7" w:rightChars="-51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修读</w:t>
            </w:r>
          </w:p>
          <w:p>
            <w:pPr>
              <w:widowControl/>
              <w:spacing w:line="200" w:lineRule="exact"/>
              <w:ind w:left="-105" w:leftChars="-50" w:right="-107" w:rightChars="-51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学期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right="-71" w:rightChars="-34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总数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理论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实验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实习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通修</w:t>
            </w:r>
          </w:p>
          <w:p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610001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马克思主义基本原理 Basic Principles of Marxism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600795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毛泽东思想和中国特色社会主义理论体系概论</w:t>
            </w:r>
          </w:p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Mao Zedong Thought and Introduction to Socialist Theory with Chinese Characteristics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600796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中国近现代史纲</w:t>
            </w:r>
          </w:p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Summary of Modern and Contemporary Chinese History (1840-1949)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610004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思想道德修养和法律基础（含廉洁修身）</w:t>
            </w:r>
          </w:p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Ideological and Moral Cultivation and Basic Knowledge of Law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600651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马克思主义中国化进程与青年学生使命担当</w:t>
            </w:r>
          </w:p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The process of Sinicization of Marxism and the responsibility of young students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610005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形势与政策Ⅰ Situation and Policy Education Ⅰ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610006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形势与政策Ⅱ Situation and Policy Education Ⅱ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610007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形势与政策Ⅲ Situation and Policy Education  Ⅲ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5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610008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形势与政策Ⅳ Situation and Policy Education Ⅳ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7</w:t>
            </w:r>
            <w:r>
              <w:rPr>
                <w:rFonts w:hAnsi="宋体"/>
                <w:bCs/>
                <w:kern w:val="0"/>
                <w:sz w:val="18"/>
                <w:szCs w:val="18"/>
              </w:rPr>
              <w:t>、</w:t>
            </w:r>
            <w:r>
              <w:rPr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610013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大学英语Ⅰ College English  I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69" w:rightChars="-33"/>
              <w:jc w:val="center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610014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大学英语Ⅱ College English Ⅱ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69" w:rightChars="-33"/>
              <w:jc w:val="center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610015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大学英语Ⅲ College English  III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69" w:rightChars="-33"/>
              <w:jc w:val="center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610016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大学英语Ⅳ College English Ⅳ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69" w:rightChars="-33"/>
              <w:jc w:val="center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610021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体育Ⅰ Physical Education Ⅰ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610022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体育Ⅱ Physical EducationⅡ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610023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体育Ⅲ Physical Education Ⅲ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610024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体育Ⅳ Physical Education Ⅳ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610027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军事理论 Military Technology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武装部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通识通修课程小计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468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468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创新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创业</w:t>
            </w:r>
          </w:p>
          <w:p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600804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大学生职业生涯发展与就业力提升</w:t>
            </w:r>
          </w:p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College Student Career Development and Employability Improvement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eastAsia="宋体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招生与就业处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600805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大学生创新创业基础</w:t>
            </w:r>
          </w:p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Foundation for Students’ Innovation &amp;Entrepreneurship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hint="default" w:ascii="宋体" w:hAnsi="宋体" w:eastAsia="宋体" w:cs="宋体"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  <w:lang w:val="en-US" w:eastAsia="zh-CN"/>
              </w:rPr>
              <w:t>公共管理学院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创新创业课程小计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特色</w:t>
            </w:r>
          </w:p>
          <w:p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613644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 xml:space="preserve">数据库应用A 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 </w:t>
            </w:r>
            <w:r>
              <w:rPr>
                <w:kern w:val="0"/>
                <w:sz w:val="16"/>
                <w:szCs w:val="16"/>
              </w:rPr>
              <w:t>Application of Database A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48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数学与信息学院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614424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英语系列选修课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>Elective Courses of English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612080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汉语系列选修课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>Elective Courses of Chinese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人文与法学学院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A系列选修课程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>Elective Courses for A Series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至少6学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全校公共选修课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>University Elective Courses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至少6学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通识特色课程小计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577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通识教育课程小计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47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804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劳动与社会保障专业</w:t>
      </w:r>
      <w:r>
        <w:rPr>
          <w:rFonts w:ascii="宋体" w:hAnsi="宋体"/>
          <w:b/>
          <w:sz w:val="28"/>
          <w:szCs w:val="28"/>
        </w:rPr>
        <w:t>培养计划进程表</w:t>
      </w:r>
      <w:r>
        <w:rPr>
          <w:rFonts w:hint="eastAsia" w:ascii="宋体" w:hAnsi="宋体"/>
          <w:b/>
          <w:sz w:val="28"/>
          <w:szCs w:val="28"/>
        </w:rPr>
        <w:t>Ⅱ</w:t>
      </w:r>
    </w:p>
    <w:tbl>
      <w:tblPr>
        <w:tblStyle w:val="34"/>
        <w:tblW w:w="10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601"/>
        <w:gridCol w:w="821"/>
        <w:gridCol w:w="2693"/>
        <w:gridCol w:w="532"/>
        <w:gridCol w:w="616"/>
        <w:gridCol w:w="550"/>
        <w:gridCol w:w="550"/>
        <w:gridCol w:w="551"/>
        <w:gridCol w:w="904"/>
        <w:gridCol w:w="1238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tblHeader/>
          <w:jc w:val="center"/>
        </w:trPr>
        <w:tc>
          <w:tcPr>
            <w:tcW w:w="991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课程类别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课程代码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532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学分</w:t>
            </w:r>
          </w:p>
        </w:tc>
        <w:tc>
          <w:tcPr>
            <w:tcW w:w="2267" w:type="dxa"/>
            <w:gridSpan w:val="4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 时</w:t>
            </w:r>
          </w:p>
        </w:tc>
        <w:tc>
          <w:tcPr>
            <w:tcW w:w="904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修读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学期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开课学院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Header/>
          <w:jc w:val="center"/>
        </w:trPr>
        <w:tc>
          <w:tcPr>
            <w:tcW w:w="991" w:type="dxa"/>
            <w:gridSpan w:val="2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总数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理论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实验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实习</w:t>
            </w:r>
          </w:p>
        </w:tc>
        <w:tc>
          <w:tcPr>
            <w:tcW w:w="904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238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314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613243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社会保障导论—政策与实务</w:t>
            </w:r>
            <w:r>
              <w:rPr>
                <w:sz w:val="16"/>
                <w:szCs w:val="16"/>
              </w:rPr>
              <w:br w:type="page"/>
            </w:r>
            <w:r>
              <w:rPr>
                <w:sz w:val="16"/>
                <w:szCs w:val="16"/>
              </w:rPr>
              <w:t>Introduction of Social Security: Policies and Practices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-2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双/辅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1-10班1学期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11-14班2学期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611972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管理学原理</w:t>
            </w:r>
            <w:r>
              <w:rPr>
                <w:color w:val="000000"/>
                <w:sz w:val="16"/>
                <w:szCs w:val="16"/>
              </w:rPr>
              <w:br w:type="textWrapping"/>
            </w:r>
            <w:r>
              <w:rPr>
                <w:color w:val="000000"/>
                <w:sz w:val="16"/>
                <w:szCs w:val="16"/>
              </w:rPr>
              <w:t>Fundamentals of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管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双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1-10班1学期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11-14班2学期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614610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政治学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Politics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专业概论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Introduction to Majors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610041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文科数学</w:t>
            </w:r>
            <w:r>
              <w:rPr>
                <w:color w:val="000000"/>
                <w:sz w:val="16"/>
                <w:szCs w:val="16"/>
              </w:rPr>
              <w:br w:type="textWrapping"/>
            </w:r>
            <w:r>
              <w:rPr>
                <w:color w:val="000000"/>
                <w:sz w:val="16"/>
                <w:szCs w:val="16"/>
              </w:rPr>
              <w:t>Mathematics for Liberal Arts Students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数学与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信息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611977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管理研究方法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>Research Methodology for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611897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公共管理学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Public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  <w:lang w:val="en-US" w:eastAsia="zh-CN"/>
              </w:rPr>
              <w:t>1-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社会调查理论与方法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bCs/>
                <w:kern w:val="0"/>
                <w:sz w:val="16"/>
                <w:szCs w:val="16"/>
              </w:rPr>
              <w:t>Theories &amp; Methods of Social Survey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611890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公共部门人力资源管理</w:t>
            </w:r>
            <w:r>
              <w:rPr>
                <w:color w:val="000000"/>
                <w:sz w:val="16"/>
                <w:szCs w:val="16"/>
              </w:rPr>
              <w:br w:type="textWrapping"/>
            </w:r>
            <w:r>
              <w:rPr>
                <w:color w:val="000000"/>
                <w:sz w:val="16"/>
                <w:szCs w:val="16"/>
              </w:rPr>
              <w:t>Human Resource Management in Public Sector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610673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微观经济学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Microeconomics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614260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学术沙龙与科技论文写作</w:t>
            </w:r>
            <w:r>
              <w:rPr>
                <w:color w:val="000000"/>
                <w:sz w:val="16"/>
                <w:szCs w:val="16"/>
              </w:rPr>
              <w:br w:type="textWrapping"/>
            </w:r>
            <w:r>
              <w:rPr>
                <w:color w:val="000000"/>
                <w:sz w:val="16"/>
                <w:szCs w:val="16"/>
              </w:rPr>
              <w:t>Academic Salon and Thesis Writing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专业核心课程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610036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概率论与数理统计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Probability Theory and Mathematical Statistics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数学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与信息学院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611730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风险管理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Risk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养老保障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Endowment Security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社会福利与社会救助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>Social Welfare and Assistance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612627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劳动经济学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Labor Economics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616019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社会保险基金管理</w:t>
            </w:r>
            <w:r>
              <w:rPr>
                <w:color w:val="000000"/>
                <w:sz w:val="16"/>
                <w:szCs w:val="16"/>
              </w:rPr>
              <w:br w:type="textWrapping"/>
            </w:r>
            <w:r>
              <w:rPr>
                <w:color w:val="000000"/>
                <w:sz w:val="16"/>
                <w:szCs w:val="16"/>
              </w:rPr>
              <w:t>Social Insurance Fund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616018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医疗保障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Medical Security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611147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保险精算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Insurance Mathematics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390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11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专业教育课程小计</w:t>
            </w:r>
          </w:p>
        </w:tc>
        <w:tc>
          <w:tcPr>
            <w:tcW w:w="532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4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720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712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456" w:type="dxa"/>
            <w:gridSpan w:val="3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拓展教育课程</w:t>
            </w: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选修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组一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任选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3门6学分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600128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社会统计学 Social Statistics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600904</w:t>
            </w:r>
            <w:r>
              <w:rPr>
                <w:sz w:val="16"/>
                <w:szCs w:val="16"/>
              </w:rPr>
              <w:t>　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人口学 Population Statistics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双</w:t>
            </w: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616144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 xml:space="preserve">财政学概论 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Brief Theory of Cameralistics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612870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农村社会保障研究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Research in Rural Social Security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选修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组二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任选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3门6学分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612096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宏观经济学 Macroeconomics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620103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管理心理学 </w:t>
            </w:r>
          </w:p>
          <w:p>
            <w:pPr>
              <w:widowControl/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Administrative Psychology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612215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会计学原理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Accountancy Principle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613244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社会保障国际比较  International Comparison of Social Security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选修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组三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任选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2门4学分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保险学原理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Insurance Principles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612520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经济法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Economic Law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611229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财务管理  Financial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选修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组四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任选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3门6学分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600912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社会保障法 Social Security Law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616022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卫生经济学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Economics of Health and Health Care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616023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投资学概论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Brief Theory of Investment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612626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劳动关系学  Industrial Relations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选修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组五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任选</w:t>
            </w:r>
          </w:p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3门6学分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616141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影视作品中的社保知识</w:t>
            </w:r>
            <w:r>
              <w:rPr>
                <w:rFonts w:hint="eastAsia"/>
                <w:color w:val="000000"/>
                <w:sz w:val="16"/>
                <w:szCs w:val="16"/>
              </w:rPr>
              <w:br w:type="textWrapping"/>
            </w:r>
            <w:r>
              <w:rPr>
                <w:rFonts w:hint="eastAsia"/>
                <w:color w:val="000000"/>
                <w:sz w:val="16"/>
                <w:szCs w:val="16"/>
              </w:rPr>
              <w:t>Social Security Knowledge in films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615289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劳动法  Labor</w:t>
            </w:r>
            <w:r>
              <w:rPr>
                <w:sz w:val="16"/>
                <w:szCs w:val="16"/>
              </w:rPr>
              <w:t xml:space="preserve"> Law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614171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薪酬管理 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Compensation Management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616142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社会福利思想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Ideology of Social Welfare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2学分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跨门类选修课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default" w:eastAsia="宋体"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  <w:r>
              <w:rPr>
                <w:rFonts w:hint="eastAsia"/>
                <w:bCs/>
                <w:kern w:val="0"/>
                <w:sz w:val="16"/>
                <w:szCs w:val="16"/>
                <w:lang w:val="en-US" w:eastAsia="zh-CN"/>
              </w:rPr>
              <w:t>-6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390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11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拓展教育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课程小计</w:t>
            </w:r>
          </w:p>
        </w:tc>
        <w:tc>
          <w:tcPr>
            <w:tcW w:w="532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480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480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456" w:type="dxa"/>
            <w:gridSpan w:val="3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实践教育</w:t>
            </w: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通用技能实践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社会实践  Social Practice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+4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与思政课整合开出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阳光体育  Sunshine Sports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与体育课整合开出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600799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军事训练  Military Training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专业技能实践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611076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SPSS软件应用 Application of SPSS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611116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办公自动化应用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Office Automation and Application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615799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劳动与社会保障专题调查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 xml:space="preserve">Survey of Labor and Social Security 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+3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616024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劳保专业软件实操 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 xml:space="preserve">Software Operation for Labor and Social Security 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600170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社会保障综合实习 Comprehensive Practice of Social Security 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+3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617025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毕业实习 Practice of Graduation 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毕业论文 Graduation Thesis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+8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创新创业实践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612878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农事技能通识训练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Agricultural Skills Training I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+1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农事训练中心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611839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工程技能通识训练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Engineering Training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+1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工程训练中心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创新创业</w:t>
            </w:r>
            <w:r>
              <w:rPr>
                <w:sz w:val="16"/>
                <w:szCs w:val="16"/>
              </w:rPr>
              <w:t>实践</w:t>
            </w:r>
            <w:r>
              <w:rPr>
                <w:rFonts w:hint="eastAsia"/>
                <w:sz w:val="16"/>
                <w:szCs w:val="16"/>
              </w:rPr>
              <w:t xml:space="preserve"> Innovation </w:t>
            </w:r>
            <w:r>
              <w:rPr>
                <w:sz w:val="16"/>
                <w:szCs w:val="16"/>
              </w:rPr>
              <w:t>Training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90" w:type="dxa"/>
            <w:vMerge w:val="continue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widowControl/>
              <w:snapToGrid w:val="0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劳动教育</w:t>
            </w: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实践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600800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劳动教育 Labor</w:t>
            </w:r>
            <w:r>
              <w:rPr>
                <w:sz w:val="16"/>
                <w:szCs w:val="16"/>
              </w:rPr>
              <w:t xml:space="preserve"> Education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　</w:t>
            </w:r>
          </w:p>
        </w:tc>
        <w:tc>
          <w:tcPr>
            <w:tcW w:w="550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color w:val="FF0000"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90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11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实践教育课程小计</w:t>
            </w:r>
          </w:p>
        </w:tc>
        <w:tc>
          <w:tcPr>
            <w:tcW w:w="532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39.5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178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0</w:t>
            </w:r>
            <w:r>
              <w:rPr>
                <w:rFonts w:hAnsi="宋体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144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34</w:t>
            </w:r>
          </w:p>
        </w:tc>
        <w:tc>
          <w:tcPr>
            <w:tcW w:w="3456" w:type="dxa"/>
            <w:gridSpan w:val="3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50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总计</w:t>
            </w:r>
          </w:p>
        </w:tc>
        <w:tc>
          <w:tcPr>
            <w:tcW w:w="532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161.5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2164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1996</w:t>
            </w:r>
          </w:p>
        </w:tc>
        <w:tc>
          <w:tcPr>
            <w:tcW w:w="550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168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34</w:t>
            </w:r>
          </w:p>
        </w:tc>
        <w:tc>
          <w:tcPr>
            <w:tcW w:w="3456" w:type="dxa"/>
            <w:gridSpan w:val="3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</w:tbl>
    <w:p/>
    <w:p>
      <w:r>
        <w:rPr>
          <w:rFonts w:hint="eastAsia"/>
        </w:rPr>
        <w:t xml:space="preserve">  双学位总学分：</w:t>
      </w:r>
      <w:r>
        <w:t xml:space="preserve">60 </w:t>
      </w:r>
      <w:r>
        <w:rPr>
          <w:rFonts w:hint="eastAsia"/>
        </w:rPr>
        <w:t>学分；</w:t>
      </w:r>
      <w:r>
        <w:t xml:space="preserve"> </w:t>
      </w:r>
      <w:r>
        <w:rPr>
          <w:rFonts w:hint="eastAsia"/>
        </w:rPr>
        <w:t>辅修总学分：</w:t>
      </w:r>
      <w:r>
        <w:t>2</w:t>
      </w:r>
      <w:r>
        <w:rPr>
          <w:rFonts w:hint="eastAsia"/>
        </w:rPr>
        <w:t>4.5学分。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7312B7"/>
    <w:multiLevelType w:val="singleLevel"/>
    <w:tmpl w:val="D07312B7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A7D"/>
    <w:rsid w:val="00086DF8"/>
    <w:rsid w:val="001707A0"/>
    <w:rsid w:val="001B71C6"/>
    <w:rsid w:val="0024086F"/>
    <w:rsid w:val="00255EAF"/>
    <w:rsid w:val="00257495"/>
    <w:rsid w:val="0027556F"/>
    <w:rsid w:val="00293D6F"/>
    <w:rsid w:val="002A2CD6"/>
    <w:rsid w:val="002A3785"/>
    <w:rsid w:val="002E7D1C"/>
    <w:rsid w:val="00315481"/>
    <w:rsid w:val="0033772A"/>
    <w:rsid w:val="00475886"/>
    <w:rsid w:val="004F122C"/>
    <w:rsid w:val="00514C2D"/>
    <w:rsid w:val="00532B7A"/>
    <w:rsid w:val="005521D9"/>
    <w:rsid w:val="005E4967"/>
    <w:rsid w:val="00614BFC"/>
    <w:rsid w:val="00625252"/>
    <w:rsid w:val="00673B6A"/>
    <w:rsid w:val="00687D5C"/>
    <w:rsid w:val="00693C3B"/>
    <w:rsid w:val="006B3F8D"/>
    <w:rsid w:val="00705E28"/>
    <w:rsid w:val="00787777"/>
    <w:rsid w:val="007B219B"/>
    <w:rsid w:val="007F10EC"/>
    <w:rsid w:val="008277D7"/>
    <w:rsid w:val="00912F8D"/>
    <w:rsid w:val="009743F1"/>
    <w:rsid w:val="009B2C83"/>
    <w:rsid w:val="009E5092"/>
    <w:rsid w:val="009F2E0B"/>
    <w:rsid w:val="009F765A"/>
    <w:rsid w:val="00A8482B"/>
    <w:rsid w:val="00A917F6"/>
    <w:rsid w:val="00AA5F1F"/>
    <w:rsid w:val="00B21BA9"/>
    <w:rsid w:val="00B3278A"/>
    <w:rsid w:val="00B95B66"/>
    <w:rsid w:val="00BC1A6E"/>
    <w:rsid w:val="00BF4D33"/>
    <w:rsid w:val="00C530F4"/>
    <w:rsid w:val="00C54B22"/>
    <w:rsid w:val="00C70821"/>
    <w:rsid w:val="00C84EE9"/>
    <w:rsid w:val="00C9234F"/>
    <w:rsid w:val="00CB2A7C"/>
    <w:rsid w:val="00CC623D"/>
    <w:rsid w:val="00CF11D0"/>
    <w:rsid w:val="00CF14EC"/>
    <w:rsid w:val="00D50D08"/>
    <w:rsid w:val="00D57FAE"/>
    <w:rsid w:val="00D62C79"/>
    <w:rsid w:val="00D64F45"/>
    <w:rsid w:val="00DB2480"/>
    <w:rsid w:val="00DC691A"/>
    <w:rsid w:val="00E37F36"/>
    <w:rsid w:val="00E56C3F"/>
    <w:rsid w:val="00E76765"/>
    <w:rsid w:val="00EC0598"/>
    <w:rsid w:val="00EC4550"/>
    <w:rsid w:val="00EE366A"/>
    <w:rsid w:val="00EF7B28"/>
    <w:rsid w:val="00F15A7D"/>
    <w:rsid w:val="00F77BB7"/>
    <w:rsid w:val="00FD4F6C"/>
    <w:rsid w:val="00FD6D33"/>
    <w:rsid w:val="03797306"/>
    <w:rsid w:val="071B0782"/>
    <w:rsid w:val="082E0FAC"/>
    <w:rsid w:val="0BB907F3"/>
    <w:rsid w:val="0C0B5E5E"/>
    <w:rsid w:val="0D043299"/>
    <w:rsid w:val="0FBC679F"/>
    <w:rsid w:val="10AA3C22"/>
    <w:rsid w:val="11C975F5"/>
    <w:rsid w:val="14B55E06"/>
    <w:rsid w:val="199B6790"/>
    <w:rsid w:val="19B77E2F"/>
    <w:rsid w:val="1F5134B9"/>
    <w:rsid w:val="1F73379D"/>
    <w:rsid w:val="23C73BD7"/>
    <w:rsid w:val="24C70130"/>
    <w:rsid w:val="269C251D"/>
    <w:rsid w:val="2EB328E8"/>
    <w:rsid w:val="2F324751"/>
    <w:rsid w:val="2F5F5A23"/>
    <w:rsid w:val="30C82475"/>
    <w:rsid w:val="39C45158"/>
    <w:rsid w:val="3BB40E0D"/>
    <w:rsid w:val="3CDA3BC5"/>
    <w:rsid w:val="41F27F90"/>
    <w:rsid w:val="42830599"/>
    <w:rsid w:val="451F4BAE"/>
    <w:rsid w:val="46FE15D9"/>
    <w:rsid w:val="4771751C"/>
    <w:rsid w:val="498C43B4"/>
    <w:rsid w:val="50242955"/>
    <w:rsid w:val="55962EEE"/>
    <w:rsid w:val="56364CA0"/>
    <w:rsid w:val="5BC0732C"/>
    <w:rsid w:val="5D4B287D"/>
    <w:rsid w:val="5D827D24"/>
    <w:rsid w:val="5E13732C"/>
    <w:rsid w:val="613C4AAA"/>
    <w:rsid w:val="61690060"/>
    <w:rsid w:val="63720EF3"/>
    <w:rsid w:val="63CA6148"/>
    <w:rsid w:val="65827A66"/>
    <w:rsid w:val="659C62F8"/>
    <w:rsid w:val="6CCB3E4D"/>
    <w:rsid w:val="70C15A9F"/>
    <w:rsid w:val="78B45673"/>
    <w:rsid w:val="78DE3659"/>
    <w:rsid w:val="79D964FD"/>
    <w:rsid w:val="7AC14672"/>
    <w:rsid w:val="7E700E22"/>
    <w:rsid w:val="7E93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qFormat="1" w:unhideWhenUsed="0" w:uiPriority="0" w:semiHidden="0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7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8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7">
    <w:name w:val="Default Paragraph Font"/>
    <w:semiHidden/>
    <w:unhideWhenUsed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ind w:left="2520" w:leftChars="1200"/>
    </w:p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8">
    <w:name w:val="Document Map"/>
    <w:basedOn w:val="1"/>
    <w:link w:val="50"/>
    <w:semiHidden/>
    <w:qFormat/>
    <w:uiPriority w:val="0"/>
    <w:rPr>
      <w:rFonts w:ascii="宋体" w:hAnsiTheme="minorHAnsi" w:eastAsiaTheme="minorEastAsia" w:cstheme="minorBidi"/>
      <w:sz w:val="18"/>
      <w:szCs w:val="18"/>
    </w:rPr>
  </w:style>
  <w:style w:type="paragraph" w:styleId="9">
    <w:name w:val="annotation text"/>
    <w:basedOn w:val="1"/>
    <w:link w:val="106"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56"/>
    <w:qFormat/>
    <w:uiPriority w:val="0"/>
    <w:pPr>
      <w:jc w:val="center"/>
    </w:pPr>
    <w:rPr>
      <w:rFonts w:asciiTheme="minorHAnsi" w:hAnsiTheme="minorHAnsi" w:cstheme="minorBidi"/>
      <w:szCs w:val="22"/>
    </w:rPr>
  </w:style>
  <w:style w:type="paragraph" w:styleId="11">
    <w:name w:val="Body Text Indent"/>
    <w:basedOn w:val="1"/>
    <w:link w:val="99"/>
    <w:qFormat/>
    <w:uiPriority w:val="0"/>
    <w:pPr>
      <w:spacing w:after="120"/>
      <w:ind w:left="420" w:leftChars="200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12">
    <w:name w:val="toc 5"/>
    <w:basedOn w:val="1"/>
    <w:next w:val="1"/>
    <w:semiHidden/>
    <w:qFormat/>
    <w:uiPriority w:val="0"/>
    <w:pPr>
      <w:ind w:left="1680" w:leftChars="800"/>
    </w:pPr>
  </w:style>
  <w:style w:type="paragraph" w:styleId="13">
    <w:name w:val="toc 3"/>
    <w:basedOn w:val="1"/>
    <w:next w:val="1"/>
    <w:semiHidden/>
    <w:qFormat/>
    <w:uiPriority w:val="0"/>
    <w:pPr>
      <w:ind w:left="840" w:leftChars="400"/>
    </w:pPr>
  </w:style>
  <w:style w:type="paragraph" w:styleId="14">
    <w:name w:val="Plain Text"/>
    <w:basedOn w:val="1"/>
    <w:link w:val="52"/>
    <w:qFormat/>
    <w:uiPriority w:val="0"/>
    <w:pPr>
      <w:adjustRightInd w:val="0"/>
      <w:spacing w:line="312" w:lineRule="atLeast"/>
      <w:textAlignment w:val="baseline"/>
    </w:pPr>
    <w:rPr>
      <w:rFonts w:ascii="宋体" w:hAnsi="Courier New" w:eastAsiaTheme="minorEastAsia" w:cstheme="minorBidi"/>
      <w:szCs w:val="22"/>
    </w:rPr>
  </w:style>
  <w:style w:type="paragraph" w:styleId="15">
    <w:name w:val="toc 8"/>
    <w:basedOn w:val="1"/>
    <w:next w:val="1"/>
    <w:semiHidden/>
    <w:qFormat/>
    <w:uiPriority w:val="0"/>
    <w:pPr>
      <w:ind w:left="2940" w:leftChars="1400"/>
    </w:pPr>
  </w:style>
  <w:style w:type="paragraph" w:styleId="16">
    <w:name w:val="Date"/>
    <w:basedOn w:val="1"/>
    <w:next w:val="1"/>
    <w:link w:val="53"/>
    <w:qFormat/>
    <w:uiPriority w:val="0"/>
    <w:pPr>
      <w:ind w:left="100" w:leftChars="2500"/>
    </w:pPr>
    <w:rPr>
      <w:rFonts w:eastAsia="黑体" w:asciiTheme="minorHAnsi" w:hAnsiTheme="minorHAnsi" w:cstheme="minorBidi"/>
      <w:sz w:val="44"/>
    </w:rPr>
  </w:style>
  <w:style w:type="paragraph" w:styleId="17">
    <w:name w:val="Body Text Indent 2"/>
    <w:basedOn w:val="1"/>
    <w:link w:val="86"/>
    <w:qFormat/>
    <w:uiPriority w:val="0"/>
    <w:pPr>
      <w:spacing w:afterLines="5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paragraph" w:styleId="18">
    <w:name w:val="Balloon Text"/>
    <w:basedOn w:val="1"/>
    <w:link w:val="64"/>
    <w:semiHidden/>
    <w:qFormat/>
    <w:uiPriority w:val="0"/>
    <w:rPr>
      <w:rFonts w:asciiTheme="minorHAnsi" w:hAnsiTheme="minorHAnsi" w:cstheme="minorBidi"/>
      <w:sz w:val="18"/>
      <w:szCs w:val="18"/>
    </w:rPr>
  </w:style>
  <w:style w:type="paragraph" w:styleId="19">
    <w:name w:val="footer"/>
    <w:basedOn w:val="1"/>
    <w:link w:val="4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20">
    <w:name w:val="header"/>
    <w:basedOn w:val="1"/>
    <w:link w:val="4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21">
    <w:name w:val="toc 1"/>
    <w:basedOn w:val="1"/>
    <w:next w:val="1"/>
    <w:qFormat/>
    <w:uiPriority w:val="0"/>
  </w:style>
  <w:style w:type="paragraph" w:styleId="22">
    <w:name w:val="toc 4"/>
    <w:basedOn w:val="1"/>
    <w:next w:val="1"/>
    <w:semiHidden/>
    <w:qFormat/>
    <w:uiPriority w:val="0"/>
    <w:pPr>
      <w:ind w:left="1260" w:leftChars="600"/>
    </w:pPr>
  </w:style>
  <w:style w:type="paragraph" w:styleId="23">
    <w:name w:val="Subtitle"/>
    <w:basedOn w:val="1"/>
    <w:next w:val="1"/>
    <w:link w:val="100"/>
    <w:qFormat/>
    <w:uiPriority w:val="0"/>
    <w:pPr>
      <w:spacing w:before="240" w:after="60" w:line="312" w:lineRule="auto"/>
      <w:jc w:val="center"/>
      <w:outlineLvl w:val="1"/>
    </w:pPr>
    <w:rPr>
      <w:rFonts w:ascii="Calibri Light" w:hAnsi="Calibri Light" w:eastAsiaTheme="minorEastAsia" w:cstheme="minorBidi"/>
      <w:b/>
      <w:bCs/>
      <w:kern w:val="28"/>
      <w:sz w:val="32"/>
      <w:szCs w:val="32"/>
    </w:rPr>
  </w:style>
  <w:style w:type="paragraph" w:styleId="24">
    <w:name w:val="footnote text"/>
    <w:basedOn w:val="1"/>
    <w:link w:val="80"/>
    <w:semiHidden/>
    <w:qFormat/>
    <w:uiPriority w:val="0"/>
    <w:pPr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Body Text Indent 3"/>
    <w:basedOn w:val="1"/>
    <w:link w:val="73"/>
    <w:qFormat/>
    <w:uiPriority w:val="0"/>
    <w:pPr>
      <w:spacing w:line="400" w:lineRule="exact"/>
      <w:ind w:firstLine="573"/>
    </w:pPr>
    <w:rPr>
      <w:rFonts w:asciiTheme="minorHAnsi" w:hAnsiTheme="minorHAnsi" w:cstheme="minorBidi"/>
      <w:spacing w:val="-2"/>
    </w:rPr>
  </w:style>
  <w:style w:type="paragraph" w:styleId="27">
    <w:name w:val="toc 2"/>
    <w:basedOn w:val="1"/>
    <w:next w:val="1"/>
    <w:qFormat/>
    <w:uiPriority w:val="0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Body Text 2"/>
    <w:basedOn w:val="1"/>
    <w:link w:val="69"/>
    <w:qFormat/>
    <w:uiPriority w:val="0"/>
    <w:pPr>
      <w:spacing w:before="240"/>
      <w:jc w:val="center"/>
    </w:pPr>
    <w:rPr>
      <w:rFonts w:ascii="黑体" w:eastAsia="黑体" w:hAnsiTheme="minorHAnsi" w:cstheme="minorBidi"/>
      <w:sz w:val="18"/>
      <w:szCs w:val="22"/>
    </w:rPr>
  </w:style>
  <w:style w:type="paragraph" w:styleId="30">
    <w:name w:val="HTML Preformatted"/>
    <w:basedOn w:val="1"/>
    <w:link w:val="72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  <w:sz w:val="24"/>
    </w:rPr>
  </w:style>
  <w:style w:type="paragraph" w:styleId="31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32">
    <w:name w:val="Title"/>
    <w:basedOn w:val="1"/>
    <w:next w:val="1"/>
    <w:link w:val="89"/>
    <w:qFormat/>
    <w:uiPriority w:val="0"/>
    <w:pPr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sz w:val="32"/>
      <w:szCs w:val="32"/>
    </w:rPr>
  </w:style>
  <w:style w:type="paragraph" w:styleId="33">
    <w:name w:val="annotation subject"/>
    <w:basedOn w:val="9"/>
    <w:next w:val="9"/>
    <w:link w:val="67"/>
    <w:unhideWhenUsed/>
    <w:qFormat/>
    <w:uiPriority w:val="0"/>
    <w:rPr>
      <w:rFonts w:asciiTheme="minorHAnsi" w:hAnsiTheme="minorHAnsi" w:eastAsiaTheme="minorEastAsia" w:cstheme="minorBidi"/>
      <w:b/>
      <w:bCs/>
    </w:rPr>
  </w:style>
  <w:style w:type="table" w:styleId="35">
    <w:name w:val="Table Grid"/>
    <w:basedOn w:val="3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Table Simple 1"/>
    <w:basedOn w:val="34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38">
    <w:name w:val="Strong"/>
    <w:qFormat/>
    <w:uiPriority w:val="0"/>
    <w:rPr>
      <w:rFonts w:cs="Times New Roman"/>
      <w:b/>
      <w:bCs/>
    </w:rPr>
  </w:style>
  <w:style w:type="character" w:styleId="39">
    <w:name w:val="page number"/>
    <w:basedOn w:val="37"/>
    <w:qFormat/>
    <w:uiPriority w:val="0"/>
  </w:style>
  <w:style w:type="character" w:styleId="40">
    <w:name w:val="FollowedHyperlink"/>
    <w:qFormat/>
    <w:uiPriority w:val="0"/>
    <w:rPr>
      <w:color w:val="800080"/>
      <w:u w:val="single"/>
    </w:rPr>
  </w:style>
  <w:style w:type="character" w:styleId="41">
    <w:name w:val="Emphasis"/>
    <w:qFormat/>
    <w:uiPriority w:val="0"/>
    <w:rPr>
      <w:i/>
      <w:iCs/>
    </w:rPr>
  </w:style>
  <w:style w:type="character" w:styleId="42">
    <w:name w:val="Hyperlink"/>
    <w:qFormat/>
    <w:uiPriority w:val="0"/>
    <w:rPr>
      <w:color w:val="0000FF"/>
      <w:u w:val="single"/>
    </w:rPr>
  </w:style>
  <w:style w:type="character" w:styleId="43">
    <w:name w:val="annotation reference"/>
    <w:unhideWhenUsed/>
    <w:qFormat/>
    <w:uiPriority w:val="0"/>
    <w:rPr>
      <w:sz w:val="21"/>
      <w:szCs w:val="21"/>
    </w:rPr>
  </w:style>
  <w:style w:type="character" w:customStyle="1" w:styleId="44">
    <w:name w:val="页眉 Char"/>
    <w:basedOn w:val="37"/>
    <w:link w:val="20"/>
    <w:qFormat/>
    <w:uiPriority w:val="0"/>
    <w:rPr>
      <w:sz w:val="18"/>
      <w:szCs w:val="18"/>
    </w:rPr>
  </w:style>
  <w:style w:type="character" w:customStyle="1" w:styleId="45">
    <w:name w:val="页脚 Char"/>
    <w:basedOn w:val="37"/>
    <w:link w:val="19"/>
    <w:qFormat/>
    <w:uiPriority w:val="0"/>
    <w:rPr>
      <w:sz w:val="18"/>
      <w:szCs w:val="18"/>
    </w:rPr>
  </w:style>
  <w:style w:type="character" w:customStyle="1" w:styleId="46">
    <w:name w:val="标题 1 Char"/>
    <w:basedOn w:val="3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7">
    <w:name w:val="标题 2 Char"/>
    <w:basedOn w:val="37"/>
    <w:link w:val="3"/>
    <w:qFormat/>
    <w:uiPriority w:val="0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48">
    <w:name w:val="标题 3 Char"/>
    <w:basedOn w:val="37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49">
    <w:name w:val="font2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50">
    <w:name w:val="文档结构图 Char1"/>
    <w:link w:val="8"/>
    <w:semiHidden/>
    <w:qFormat/>
    <w:locked/>
    <w:uiPriority w:val="0"/>
    <w:rPr>
      <w:rFonts w:ascii="宋体"/>
      <w:sz w:val="18"/>
      <w:szCs w:val="18"/>
    </w:rPr>
  </w:style>
  <w:style w:type="character" w:customStyle="1" w:styleId="51">
    <w:name w:val="Body Text Indent Char"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52">
    <w:name w:val="纯文本 Char"/>
    <w:link w:val="14"/>
    <w:qFormat/>
    <w:uiPriority w:val="0"/>
    <w:rPr>
      <w:rFonts w:ascii="宋体" w:hAnsi="Courier New"/>
    </w:rPr>
  </w:style>
  <w:style w:type="character" w:customStyle="1" w:styleId="53">
    <w:name w:val="日期 Char"/>
    <w:link w:val="16"/>
    <w:qFormat/>
    <w:uiPriority w:val="0"/>
    <w:rPr>
      <w:rFonts w:eastAsia="黑体"/>
      <w:sz w:val="44"/>
      <w:szCs w:val="24"/>
    </w:rPr>
  </w:style>
  <w:style w:type="character" w:customStyle="1" w:styleId="54">
    <w:name w:val="页脚 字符"/>
    <w:qFormat/>
    <w:uiPriority w:val="0"/>
    <w:rPr>
      <w:kern w:val="2"/>
      <w:sz w:val="18"/>
      <w:szCs w:val="18"/>
    </w:rPr>
  </w:style>
  <w:style w:type="character" w:customStyle="1" w:styleId="55">
    <w:name w:val="Char Char1"/>
    <w:qFormat/>
    <w:locked/>
    <w:uiPriority w:val="0"/>
    <w:rPr>
      <w:kern w:val="2"/>
      <w:sz w:val="18"/>
    </w:rPr>
  </w:style>
  <w:style w:type="character" w:customStyle="1" w:styleId="56">
    <w:name w:val="正文文本 Char1"/>
    <w:link w:val="10"/>
    <w:qFormat/>
    <w:locked/>
    <w:uiPriority w:val="0"/>
    <w:rPr>
      <w:rFonts w:eastAsia="宋体"/>
    </w:rPr>
  </w:style>
  <w:style w:type="character" w:customStyle="1" w:styleId="57">
    <w:name w:val="apple-converted-space"/>
    <w:qFormat/>
    <w:uiPriority w:val="0"/>
    <w:rPr>
      <w:rFonts w:cs="Times New Roman"/>
    </w:rPr>
  </w:style>
  <w:style w:type="character" w:customStyle="1" w:styleId="58">
    <w:name w:val="Comment Text Char"/>
    <w:semiHidden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59">
    <w:name w:val="Comment Subject Char"/>
    <w:semiHidden/>
    <w:qFormat/>
    <w:locked/>
    <w:uiPriority w:val="0"/>
    <w:rPr>
      <w:rFonts w:cs="Times New Roman"/>
      <w:b/>
      <w:bCs/>
      <w:kern w:val="2"/>
      <w:sz w:val="24"/>
      <w:szCs w:val="24"/>
    </w:rPr>
  </w:style>
  <w:style w:type="character" w:customStyle="1" w:styleId="60">
    <w:name w:val="文档结构图 Char"/>
    <w:qFormat/>
    <w:uiPriority w:val="0"/>
    <w:rPr>
      <w:rFonts w:ascii="宋体"/>
      <w:kern w:val="2"/>
      <w:sz w:val="18"/>
      <w:szCs w:val="18"/>
    </w:rPr>
  </w:style>
  <w:style w:type="character" w:customStyle="1" w:styleId="61">
    <w:name w:val="font131"/>
    <w:qFormat/>
    <w:uiPriority w:val="0"/>
    <w:rPr>
      <w:rFonts w:hint="eastAsia" w:ascii="宋体" w:hAnsi="宋体" w:eastAsia="宋体" w:cs="宋体"/>
      <w:color w:val="000000"/>
      <w:sz w:val="15"/>
      <w:szCs w:val="15"/>
      <w:u w:val="none"/>
    </w:rPr>
  </w:style>
  <w:style w:type="character" w:customStyle="1" w:styleId="62">
    <w:name w:val="Char Char3"/>
    <w:qFormat/>
    <w:locked/>
    <w:uiPriority w:val="0"/>
    <w:rPr>
      <w:kern w:val="2"/>
      <w:sz w:val="18"/>
    </w:rPr>
  </w:style>
  <w:style w:type="character" w:customStyle="1" w:styleId="63">
    <w:name w:val="font1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64">
    <w:name w:val="批注框文本 Char1"/>
    <w:link w:val="18"/>
    <w:semiHidden/>
    <w:qFormat/>
    <w:uiPriority w:val="0"/>
    <w:rPr>
      <w:rFonts w:eastAsia="宋体"/>
      <w:sz w:val="18"/>
      <w:szCs w:val="18"/>
    </w:rPr>
  </w:style>
  <w:style w:type="character" w:customStyle="1" w:styleId="65">
    <w:name w:val="批注文字 Char"/>
    <w:semiHidden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6">
    <w:name w:val="font71"/>
    <w:qFormat/>
    <w:uiPriority w:val="0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67">
    <w:name w:val="批注主题 Char"/>
    <w:link w:val="33"/>
    <w:qFormat/>
    <w:uiPriority w:val="0"/>
    <w:rPr>
      <w:b/>
      <w:bCs/>
      <w:szCs w:val="24"/>
    </w:rPr>
  </w:style>
  <w:style w:type="character" w:customStyle="1" w:styleId="68">
    <w:name w:val="15"/>
    <w:qFormat/>
    <w:uiPriority w:val="0"/>
    <w:rPr>
      <w:rFonts w:ascii="Times New Roman" w:hAnsi="Times New Roman" w:cs="Times New Roman"/>
    </w:rPr>
  </w:style>
  <w:style w:type="character" w:customStyle="1" w:styleId="69">
    <w:name w:val="正文文本 2 Char"/>
    <w:link w:val="29"/>
    <w:qFormat/>
    <w:uiPriority w:val="0"/>
    <w:rPr>
      <w:rFonts w:ascii="黑体" w:eastAsia="黑体"/>
      <w:sz w:val="18"/>
    </w:rPr>
  </w:style>
  <w:style w:type="character" w:customStyle="1" w:styleId="70">
    <w:name w:val="10"/>
    <w:qFormat/>
    <w:uiPriority w:val="0"/>
    <w:rPr>
      <w:rFonts w:ascii="Times New Roman" w:hAnsi="Times New Roman" w:cs="Times New Roman"/>
    </w:rPr>
  </w:style>
  <w:style w:type="character" w:customStyle="1" w:styleId="71">
    <w:name w:val="正文文本缩进 Char"/>
    <w:qFormat/>
    <w:uiPriority w:val="0"/>
    <w:rPr>
      <w:kern w:val="2"/>
      <w:sz w:val="21"/>
      <w:szCs w:val="24"/>
    </w:rPr>
  </w:style>
  <w:style w:type="character" w:customStyle="1" w:styleId="72">
    <w:name w:val="HTML 预设格式 Char"/>
    <w:link w:val="30"/>
    <w:qFormat/>
    <w:uiPriority w:val="0"/>
    <w:rPr>
      <w:rFonts w:ascii="宋体" w:hAnsi="宋体"/>
      <w:sz w:val="24"/>
      <w:szCs w:val="24"/>
    </w:rPr>
  </w:style>
  <w:style w:type="character" w:customStyle="1" w:styleId="73">
    <w:name w:val="正文文本缩进 3 Char"/>
    <w:link w:val="26"/>
    <w:qFormat/>
    <w:uiPriority w:val="0"/>
    <w:rPr>
      <w:rFonts w:eastAsia="宋体"/>
      <w:spacing w:val="-2"/>
      <w:szCs w:val="24"/>
    </w:rPr>
  </w:style>
  <w:style w:type="character" w:customStyle="1" w:styleId="74">
    <w:name w:val="font61"/>
    <w:qFormat/>
    <w:uiPriority w:val="0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75">
    <w:name w:val="high-light-bg4"/>
    <w:qFormat/>
    <w:uiPriority w:val="0"/>
    <w:rPr>
      <w:rFonts w:cs="Times New Roman"/>
    </w:rPr>
  </w:style>
  <w:style w:type="character" w:customStyle="1" w:styleId="76">
    <w:name w:val="正文文本 Char"/>
    <w:qFormat/>
    <w:uiPriority w:val="0"/>
    <w:rPr>
      <w:kern w:val="2"/>
      <w:sz w:val="21"/>
    </w:rPr>
  </w:style>
  <w:style w:type="character" w:customStyle="1" w:styleId="77">
    <w:name w:val="批注框文本 Char"/>
    <w:qFormat/>
    <w:uiPriority w:val="0"/>
    <w:rPr>
      <w:kern w:val="2"/>
      <w:sz w:val="18"/>
      <w:szCs w:val="18"/>
    </w:rPr>
  </w:style>
  <w:style w:type="character" w:customStyle="1" w:styleId="78">
    <w:name w:val="Header Char"/>
    <w:qFormat/>
    <w:locked/>
    <w:uiPriority w:val="0"/>
    <w:rPr>
      <w:kern w:val="2"/>
      <w:sz w:val="18"/>
    </w:rPr>
  </w:style>
  <w:style w:type="character" w:customStyle="1" w:styleId="79">
    <w:name w:val="font51"/>
    <w:qFormat/>
    <w:uiPriority w:val="0"/>
    <w:rPr>
      <w:rFonts w:ascii="Times New Roman" w:hAnsi="Times New Roman" w:cs="Times New Roman"/>
      <w:color w:val="FF0000"/>
      <w:sz w:val="22"/>
      <w:szCs w:val="22"/>
      <w:u w:val="none"/>
    </w:rPr>
  </w:style>
  <w:style w:type="character" w:customStyle="1" w:styleId="80">
    <w:name w:val="脚注文本 Char"/>
    <w:link w:val="24"/>
    <w:semiHidden/>
    <w:qFormat/>
    <w:locked/>
    <w:uiPriority w:val="0"/>
    <w:rPr>
      <w:rFonts w:eastAsia="宋体"/>
      <w:sz w:val="18"/>
    </w:rPr>
  </w:style>
  <w:style w:type="character" w:customStyle="1" w:styleId="81">
    <w:name w:val="标题 3 Char1"/>
    <w:link w:val="4"/>
    <w:qFormat/>
    <w:locked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82">
    <w:name w:val="Char Char5"/>
    <w:qFormat/>
    <w:locked/>
    <w:uiPriority w:val="0"/>
    <w:rPr>
      <w:rFonts w:ascii="宋体" w:cs="Times New Roman"/>
      <w:kern w:val="2"/>
      <w:sz w:val="18"/>
      <w:szCs w:val="18"/>
    </w:rPr>
  </w:style>
  <w:style w:type="character" w:customStyle="1" w:styleId="83">
    <w:name w:val="font3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4">
    <w:name w:val="font101"/>
    <w:qFormat/>
    <w:uiPriority w:val="0"/>
    <w:rPr>
      <w:rFonts w:ascii="宋体" w:hAnsi="宋体" w:eastAsia="宋体" w:cs="宋体"/>
      <w:b/>
      <w:color w:val="FF0000"/>
      <w:sz w:val="16"/>
      <w:szCs w:val="16"/>
      <w:u w:val="none"/>
    </w:rPr>
  </w:style>
  <w:style w:type="character" w:customStyle="1" w:styleId="85">
    <w:name w:val="Document Map Char"/>
    <w:qFormat/>
    <w:locked/>
    <w:uiPriority w:val="0"/>
    <w:rPr>
      <w:rFonts w:ascii="宋体" w:cs="Times New Roman"/>
      <w:kern w:val="2"/>
      <w:sz w:val="18"/>
      <w:szCs w:val="18"/>
    </w:rPr>
  </w:style>
  <w:style w:type="character" w:customStyle="1" w:styleId="86">
    <w:name w:val="正文文本缩进 2 Char"/>
    <w:link w:val="17"/>
    <w:qFormat/>
    <w:uiPriority w:val="0"/>
    <w:rPr>
      <w:sz w:val="24"/>
      <w:szCs w:val="24"/>
    </w:rPr>
  </w:style>
  <w:style w:type="character" w:customStyle="1" w:styleId="87">
    <w:name w:val="Balloon Text Char"/>
    <w:semiHidden/>
    <w:qFormat/>
    <w:locked/>
    <w:uiPriority w:val="0"/>
    <w:rPr>
      <w:sz w:val="2"/>
    </w:rPr>
  </w:style>
  <w:style w:type="character" w:customStyle="1" w:styleId="88">
    <w:name w:val="Footer Char"/>
    <w:qFormat/>
    <w:locked/>
    <w:uiPriority w:val="0"/>
    <w:rPr>
      <w:rFonts w:cs="Times New Roman"/>
      <w:kern w:val="2"/>
      <w:sz w:val="18"/>
      <w:szCs w:val="18"/>
    </w:rPr>
  </w:style>
  <w:style w:type="character" w:customStyle="1" w:styleId="89">
    <w:name w:val="标题 Char"/>
    <w:link w:val="32"/>
    <w:qFormat/>
    <w:uiPriority w:val="0"/>
    <w:rPr>
      <w:rFonts w:ascii="Calibri Light" w:hAnsi="Calibri Light"/>
      <w:b/>
      <w:bCs/>
      <w:sz w:val="32"/>
      <w:szCs w:val="32"/>
    </w:rPr>
  </w:style>
  <w:style w:type="character" w:customStyle="1" w:styleId="90">
    <w:name w:val="副标题 Char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91">
    <w:name w:val="font81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92">
    <w:name w:val="页眉 字符"/>
    <w:qFormat/>
    <w:uiPriority w:val="0"/>
    <w:rPr>
      <w:kern w:val="2"/>
      <w:sz w:val="18"/>
      <w:szCs w:val="18"/>
    </w:rPr>
  </w:style>
  <w:style w:type="character" w:customStyle="1" w:styleId="93">
    <w:name w:val="Subtitle Char"/>
    <w:qFormat/>
    <w:locked/>
    <w:uiPriority w:val="0"/>
    <w:rPr>
      <w:rFonts w:ascii="Calibri Light" w:hAnsi="Calibri Light"/>
      <w:b/>
      <w:kern w:val="28"/>
      <w:sz w:val="32"/>
    </w:rPr>
  </w:style>
  <w:style w:type="character" w:customStyle="1" w:styleId="94">
    <w:name w:val="font0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5">
    <w:name w:val="Heading 1 Char"/>
    <w:qFormat/>
    <w:locked/>
    <w:uiPriority w:val="0"/>
    <w:rPr>
      <w:rFonts w:eastAsia="黑体"/>
      <w:b/>
      <w:kern w:val="44"/>
      <w:sz w:val="44"/>
      <w:lang w:val="zh-CN" w:eastAsia="zh-CN"/>
    </w:rPr>
  </w:style>
  <w:style w:type="character" w:customStyle="1" w:styleId="96">
    <w:name w:val="font111"/>
    <w:qFormat/>
    <w:uiPriority w:val="0"/>
    <w:rPr>
      <w:rFonts w:ascii="Times New Roman" w:hAnsi="Times New Roman" w:cs="Times New Roman"/>
      <w:b/>
      <w:color w:val="000000"/>
      <w:sz w:val="16"/>
      <w:szCs w:val="16"/>
      <w:u w:val="none"/>
    </w:rPr>
  </w:style>
  <w:style w:type="character" w:customStyle="1" w:styleId="97">
    <w:name w:val="font4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8">
    <w:name w:val="short_text"/>
    <w:qFormat/>
    <w:uiPriority w:val="0"/>
    <w:rPr>
      <w:rFonts w:cs="Times New Roman"/>
    </w:rPr>
  </w:style>
  <w:style w:type="character" w:customStyle="1" w:styleId="99">
    <w:name w:val="正文文本缩进 Char1"/>
    <w:link w:val="1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0">
    <w:name w:val="副标题 Char"/>
    <w:link w:val="23"/>
    <w:qFormat/>
    <w:uiPriority w:val="0"/>
    <w:rPr>
      <w:rFonts w:ascii="Calibri Light" w:hAnsi="Calibri Light"/>
      <w:b/>
      <w:bCs/>
      <w:kern w:val="28"/>
      <w:sz w:val="32"/>
      <w:szCs w:val="32"/>
    </w:rPr>
  </w:style>
  <w:style w:type="character" w:customStyle="1" w:styleId="101">
    <w:name w:val="Body Text Indent 3 Char"/>
    <w:qFormat/>
    <w:locked/>
    <w:uiPriority w:val="0"/>
    <w:rPr>
      <w:sz w:val="16"/>
    </w:rPr>
  </w:style>
  <w:style w:type="character" w:customStyle="1" w:styleId="102">
    <w:name w:val="日期 Char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03">
    <w:name w:val="列出段落11"/>
    <w:basedOn w:val="1"/>
    <w:qFormat/>
    <w:uiPriority w:val="0"/>
    <w:pPr>
      <w:ind w:firstLine="420" w:firstLineChars="200"/>
    </w:pPr>
  </w:style>
  <w:style w:type="character" w:customStyle="1" w:styleId="104">
    <w:name w:val="正文文本 Char2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5">
    <w:name w:val="文档结构图 Char2"/>
    <w:basedOn w:val="37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106">
    <w:name w:val="批注文字 Char1"/>
    <w:basedOn w:val="37"/>
    <w:link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7">
    <w:name w:val="批注主题 Char1"/>
    <w:basedOn w:val="10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08">
    <w:name w:val="纯文本 Char1"/>
    <w:basedOn w:val="3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09">
    <w:name w:val="正文文本缩进 2 Char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0">
    <w:name w:val="正文文本缩进 Char2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11">
    <w:name w:val="列出段落1"/>
    <w:basedOn w:val="1"/>
    <w:qFormat/>
    <w:uiPriority w:val="0"/>
    <w:pPr>
      <w:ind w:firstLine="420" w:firstLineChars="200"/>
    </w:pPr>
  </w:style>
  <w:style w:type="character" w:customStyle="1" w:styleId="112">
    <w:name w:val="批注框文本 Char2"/>
    <w:basedOn w:val="3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3">
    <w:name w:val="HTML 预设格式 Char1"/>
    <w:basedOn w:val="37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114">
    <w:name w:val="正文文本 2 Char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5">
    <w:name w:val="标题 Char1"/>
    <w:basedOn w:val="3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16">
    <w:name w:val="副标题 Char2"/>
    <w:basedOn w:val="3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17">
    <w:name w:val="正文文本缩进 3 Char1"/>
    <w:basedOn w:val="37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118">
    <w:name w:val="脚注文本 Char1"/>
    <w:basedOn w:val="3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9">
    <w:name w:val="xl16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20">
    <w:name w:val="xl2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21">
    <w:name w:val="xl15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22">
    <w:name w:val="xl2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23">
    <w:name w:val="修订1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4">
    <w:name w:val="xl87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25">
    <w:name w:val="xl15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2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27">
    <w:name w:val="xl1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128">
    <w:name w:val="xl30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29">
    <w:name w:val="xl16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30">
    <w:name w:val="xl162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31">
    <w:name w:val="xl2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32">
    <w:name w:val="xl15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33">
    <w:name w:val="xl2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34">
    <w:name w:val="xl18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35">
    <w:name w:val="xl2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36">
    <w:name w:val="xl164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37">
    <w:name w:val="xl15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38">
    <w:name w:val="xl2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39">
    <w:name w:val="xl2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40">
    <w:name w:val="xl11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41">
    <w:name w:val="xl14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142">
    <w:name w:val="_Style 113"/>
    <w:next w:val="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3">
    <w:name w:val="xl263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44">
    <w:name w:val="xl16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145">
    <w:name w:val="xl17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46">
    <w:name w:val="修订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xl16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48">
    <w:name w:val="xl15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49">
    <w:name w:val="xl1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16"/>
      <w:szCs w:val="16"/>
    </w:rPr>
  </w:style>
  <w:style w:type="paragraph" w:customStyle="1" w:styleId="150">
    <w:name w:val="xl1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51">
    <w:name w:val="List Paragraph1"/>
    <w:basedOn w:val="1"/>
    <w:qFormat/>
    <w:uiPriority w:val="0"/>
    <w:pPr>
      <w:ind w:firstLine="420" w:firstLineChars="200"/>
    </w:pPr>
  </w:style>
  <w:style w:type="paragraph" w:customStyle="1" w:styleId="152">
    <w:name w:val="xl2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53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54">
    <w:name w:val="xl278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55">
    <w:name w:val="xl15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56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57">
    <w:name w:val="xl2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58">
    <w:name w:val="xl162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59">
    <w:name w:val="xl1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60">
    <w:name w:val="xl2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161">
    <w:name w:val="xl16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62">
    <w:name w:val="xl30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63">
    <w:name w:val="xl192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164">
    <w:name w:val="xl1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65">
    <w:name w:val="xl1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66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67">
    <w:name w:val="xl164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68">
    <w:name w:val="xl2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b/>
      <w:bCs/>
      <w:kern w:val="0"/>
      <w:sz w:val="16"/>
      <w:szCs w:val="16"/>
    </w:rPr>
  </w:style>
  <w:style w:type="paragraph" w:customStyle="1" w:styleId="169">
    <w:name w:val="xl12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70">
    <w:name w:val="font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6"/>
      <w:szCs w:val="16"/>
    </w:rPr>
  </w:style>
  <w:style w:type="paragraph" w:customStyle="1" w:styleId="171">
    <w:name w:val="xl16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72">
    <w:name w:val="xl1639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73">
    <w:name w:val="样式3"/>
    <w:basedOn w:val="1"/>
    <w:qFormat/>
    <w:uiPriority w:val="0"/>
    <w:rPr>
      <w:sz w:val="32"/>
    </w:rPr>
  </w:style>
  <w:style w:type="paragraph" w:customStyle="1" w:styleId="174">
    <w:name w:val="xl1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75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176">
    <w:name w:val="xl3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177">
    <w:name w:val="xl20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78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79">
    <w:name w:val="xl1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80">
    <w:name w:val="xl15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81">
    <w:name w:val="xl13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82">
    <w:name w:val="xl15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83">
    <w:name w:val="xl9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FF"/>
      <w:kern w:val="0"/>
      <w:sz w:val="16"/>
      <w:szCs w:val="16"/>
    </w:rPr>
  </w:style>
  <w:style w:type="paragraph" w:customStyle="1" w:styleId="184">
    <w:name w:val="xl15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85">
    <w:name w:val="xl2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86">
    <w:name w:val="xl2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87">
    <w:name w:val="xl15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88">
    <w:name w:val="xl15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89">
    <w:name w:val="xl21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90">
    <w:name w:val="xl15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91">
    <w:name w:val="xl164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92">
    <w:name w:val="xl12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93">
    <w:name w:val="xl15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94">
    <w:name w:val="xl1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95">
    <w:name w:val="xl16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96">
    <w:name w:val="xl2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97">
    <w:name w:val="xl1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98">
    <w:name w:val="xl1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99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00">
    <w:name w:val="xl2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01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02">
    <w:name w:val="xl16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03">
    <w:name w:val="xl15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04">
    <w:name w:val="xl162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05">
    <w:name w:val="xl1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06">
    <w:name w:val="xl2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207">
    <w:name w:val="xl19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20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09">
    <w:name w:val="xl85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10">
    <w:name w:val="xl19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11">
    <w:name w:val="xl12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12">
    <w:name w:val="xl15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13">
    <w:name w:val="xl1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14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15">
    <w:name w:val="xl15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16">
    <w:name w:val="xl164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17">
    <w:name w:val="xl2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16"/>
      <w:szCs w:val="16"/>
    </w:rPr>
  </w:style>
  <w:style w:type="paragraph" w:customStyle="1" w:styleId="218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4"/>
      <w:szCs w:val="14"/>
    </w:rPr>
  </w:style>
  <w:style w:type="paragraph" w:customStyle="1" w:styleId="219">
    <w:name w:val="xl88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20">
    <w:name w:val="xl104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color w:val="000000"/>
      <w:kern w:val="0"/>
      <w:sz w:val="17"/>
      <w:szCs w:val="17"/>
    </w:rPr>
  </w:style>
  <w:style w:type="paragraph" w:customStyle="1" w:styleId="221">
    <w:name w:val="xl15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2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223">
    <w:name w:val="xl1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4">
    <w:name w:val="xl15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25">
    <w:name w:val="xl16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26">
    <w:name w:val="xl2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7">
    <w:name w:val="xl161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8">
    <w:name w:val="xl30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29">
    <w:name w:val="xl28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b/>
      <w:bCs/>
      <w:kern w:val="0"/>
      <w:sz w:val="16"/>
      <w:szCs w:val="16"/>
    </w:rPr>
  </w:style>
  <w:style w:type="paragraph" w:customStyle="1" w:styleId="230">
    <w:name w:val="xl16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31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32">
    <w:name w:val="xl1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33">
    <w:name w:val="xl20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34">
    <w:name w:val="xl7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黑体" w:hAnsi="宋体" w:eastAsia="黑体" w:cs="宋体"/>
      <w:kern w:val="0"/>
      <w:sz w:val="32"/>
      <w:szCs w:val="32"/>
    </w:rPr>
  </w:style>
  <w:style w:type="paragraph" w:customStyle="1" w:styleId="235">
    <w:name w:val="样式2"/>
    <w:basedOn w:val="173"/>
    <w:qFormat/>
    <w:uiPriority w:val="0"/>
    <w:rPr>
      <w:rFonts w:eastAsia="黑体"/>
      <w:sz w:val="36"/>
    </w:rPr>
  </w:style>
  <w:style w:type="paragraph" w:customStyle="1" w:styleId="236">
    <w:name w:val="xl1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37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238">
    <w:name w:val="xl29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39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40">
    <w:name w:val="xl12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4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42">
    <w:name w:val="xl30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43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44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4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46">
    <w:name w:val="TOC 标题1"/>
    <w:basedOn w:val="2"/>
    <w:next w:val="1"/>
    <w:qFormat/>
    <w:uiPriority w:val="0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247">
    <w:name w:val="xl16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48">
    <w:name w:val="xl1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49">
    <w:name w:val="xl2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50">
    <w:name w:val="xl16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51">
    <w:name w:val="xl15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52">
    <w:name w:val="xl30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53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254">
    <w:name w:val="xl2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55">
    <w:name w:val="_Style 17"/>
    <w:basedOn w:val="4"/>
    <w:qFormat/>
    <w:uiPriority w:val="0"/>
    <w:pPr>
      <w:spacing w:before="140" w:after="140" w:line="240" w:lineRule="atLeast"/>
      <w:ind w:firstLine="200" w:firstLineChars="200"/>
      <w:contextualSpacing/>
      <w:jc w:val="left"/>
    </w:pPr>
    <w:rPr>
      <w:rFonts w:ascii="Calibri" w:hAnsi="Calibri"/>
      <w:sz w:val="21"/>
    </w:rPr>
  </w:style>
  <w:style w:type="paragraph" w:customStyle="1" w:styleId="25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7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58">
    <w:name w:val="xl21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59">
    <w:name w:val="xl2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60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61">
    <w:name w:val="xl113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62">
    <w:name w:val="xl16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63">
    <w:name w:val="xl13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64">
    <w:name w:val="xl15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65">
    <w:name w:val="xl15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66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67">
    <w:name w:val="xl15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269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0">
    <w:name w:val="xl16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71">
    <w:name w:val="xl16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2">
    <w:name w:val="xl1637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73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74">
    <w:name w:val="xl16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75">
    <w:name w:val="xl1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6">
    <w:name w:val="xl1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77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8">
    <w:name w:val="xl1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79">
    <w:name w:val="xl2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280">
    <w:name w:val="xl162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81">
    <w:name w:val="xl15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82">
    <w:name w:val="xl1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83">
    <w:name w:val="xl15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84">
    <w:name w:val="TOC 标题1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85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286">
    <w:name w:val="xl1563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87">
    <w:name w:val="xl30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88">
    <w:name w:val="xl13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89">
    <w:name w:val="xl15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90">
    <w:name w:val="xl16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91">
    <w:name w:val="xl20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92">
    <w:name w:val="xl1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93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4">
    <w:name w:val="xl29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95">
    <w:name w:val="xl27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6">
    <w:name w:val="xl30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97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98">
    <w:name w:val="_Style 18"/>
    <w:basedOn w:val="1"/>
    <w:next w:val="6"/>
    <w:qFormat/>
    <w:uiPriority w:val="0"/>
    <w:pPr>
      <w:ind w:firstLine="420"/>
    </w:pPr>
    <w:rPr>
      <w:szCs w:val="20"/>
    </w:rPr>
  </w:style>
  <w:style w:type="paragraph" w:customStyle="1" w:styleId="299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300">
    <w:name w:val="xl2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301">
    <w:name w:val="xl84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02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36"/>
      <w:szCs w:val="36"/>
    </w:rPr>
  </w:style>
  <w:style w:type="paragraph" w:customStyle="1" w:styleId="303">
    <w:name w:val="xl2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04">
    <w:name w:val="xl16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05">
    <w:name w:val="xl15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6">
    <w:name w:val="xl20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7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08">
    <w:name w:val="_Style 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9">
    <w:name w:val="xl2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310">
    <w:name w:val="xl15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11">
    <w:name w:val="xl11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12">
    <w:name w:val="xl114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13">
    <w:name w:val="xl16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14">
    <w:name w:val="xl2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315">
    <w:name w:val="xl16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16">
    <w:name w:val="xl1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17">
    <w:name w:val="xl2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318">
    <w:name w:val="xl10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19">
    <w:name w:val="xl15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20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321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22">
    <w:name w:val="xl16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23">
    <w:name w:val="xl161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24">
    <w:name w:val="xl15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25">
    <w:name w:val="列出段落2"/>
    <w:basedOn w:val="1"/>
    <w:qFormat/>
    <w:uiPriority w:val="0"/>
    <w:pPr>
      <w:ind w:firstLine="420" w:firstLineChars="200"/>
    </w:pPr>
  </w:style>
  <w:style w:type="paragraph" w:customStyle="1" w:styleId="326">
    <w:name w:val="xl2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27">
    <w:name w:val="xl1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styleId="328">
    <w:name w:val="List Paragraph"/>
    <w:basedOn w:val="1"/>
    <w:qFormat/>
    <w:uiPriority w:val="0"/>
    <w:pPr>
      <w:ind w:firstLine="420" w:firstLineChars="200"/>
    </w:pPr>
  </w:style>
  <w:style w:type="paragraph" w:customStyle="1" w:styleId="329">
    <w:name w:val="xl161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30">
    <w:name w:val="xl1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31">
    <w:name w:val="xl13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6"/>
      <w:szCs w:val="36"/>
    </w:rPr>
  </w:style>
  <w:style w:type="paragraph" w:customStyle="1" w:styleId="332">
    <w:name w:val="xl2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33">
    <w:name w:val="xl1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34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宋体"/>
      <w:kern w:val="0"/>
      <w:sz w:val="32"/>
      <w:szCs w:val="32"/>
    </w:rPr>
  </w:style>
  <w:style w:type="paragraph" w:customStyle="1" w:styleId="335">
    <w:name w:val="_Style 112"/>
    <w:next w:val="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36">
    <w:name w:val="xl15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3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38">
    <w:name w:val="xl15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39">
    <w:name w:val="xl13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40">
    <w:name w:val="xl2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41">
    <w:name w:val="_Style 109"/>
    <w:next w:val="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42">
    <w:name w:val="xl2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43">
    <w:name w:val="xl2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44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45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346">
    <w:name w:val="xl155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47">
    <w:name w:val="列出段落12"/>
    <w:basedOn w:val="1"/>
    <w:qFormat/>
    <w:uiPriority w:val="0"/>
    <w:pPr>
      <w:ind w:firstLine="420" w:firstLineChars="200"/>
    </w:pPr>
  </w:style>
  <w:style w:type="paragraph" w:customStyle="1" w:styleId="348">
    <w:name w:val="_Style 108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49">
    <w:name w:val="表前正文1"/>
    <w:basedOn w:val="1"/>
    <w:qFormat/>
    <w:uiPriority w:val="0"/>
    <w:pPr>
      <w:spacing w:line="440" w:lineRule="exact"/>
      <w:ind w:firstLine="640" w:firstLineChars="200"/>
    </w:pPr>
    <w:rPr>
      <w:sz w:val="24"/>
    </w:rPr>
  </w:style>
  <w:style w:type="paragraph" w:customStyle="1" w:styleId="350">
    <w:name w:val="_Style 2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51">
    <w:name w:val="xl15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52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6"/>
      <w:szCs w:val="16"/>
    </w:rPr>
  </w:style>
  <w:style w:type="paragraph" w:customStyle="1" w:styleId="353">
    <w:name w:val="xl1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54">
    <w:name w:val="xl8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55">
    <w:name w:val="xl25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56">
    <w:name w:val="Revision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57">
    <w:name w:val="xl155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58">
    <w:name w:val="xl1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59">
    <w:name w:val="xl26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60">
    <w:name w:val="xl163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61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62">
    <w:name w:val="xl15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63">
    <w:name w:val="xl12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64">
    <w:name w:val="xl28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b/>
      <w:bCs/>
      <w:kern w:val="0"/>
      <w:sz w:val="16"/>
      <w:szCs w:val="16"/>
    </w:rPr>
  </w:style>
  <w:style w:type="paragraph" w:customStyle="1" w:styleId="365">
    <w:name w:val="xl15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66">
    <w:name w:val="xl164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67">
    <w:name w:val="xl16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68">
    <w:name w:val="xl115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69">
    <w:name w:val="xl26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0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371">
    <w:name w:val="xl15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72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73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74">
    <w:name w:val="xl15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75">
    <w:name w:val="xl15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6">
    <w:name w:val="xl15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7">
    <w:name w:val="xl2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8">
    <w:name w:val="xl15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80">
    <w:name w:val="xl15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81">
    <w:name w:val="xl2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82">
    <w:name w:val="xl15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83">
    <w:name w:val="xl21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84">
    <w:name w:val="xl6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85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386">
    <w:name w:val="xl1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87">
    <w:name w:val="xl17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88">
    <w:name w:val="xl16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389">
    <w:name w:val="xl15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90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91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392">
    <w:name w:val="xl2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93">
    <w:name w:val="xl27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94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95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96">
    <w:name w:val="xl1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97">
    <w:name w:val="xl8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98">
    <w:name w:val="xl1638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99">
    <w:name w:val="xl12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00">
    <w:name w:val="xl163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01">
    <w:name w:val="xl20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02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403">
    <w:name w:val="xl15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04">
    <w:name w:val="xl20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405">
    <w:name w:val="xl16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06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407">
    <w:name w:val="xl16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08">
    <w:name w:val="xl15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09">
    <w:name w:val="xl15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10">
    <w:name w:val="xl20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11">
    <w:name w:val="xl163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12">
    <w:name w:val="xl15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13">
    <w:name w:val="xl16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14">
    <w:name w:val="xl16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15">
    <w:name w:val="xl162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416">
    <w:name w:val="2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17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18">
    <w:name w:val="xl21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16"/>
      <w:szCs w:val="16"/>
    </w:rPr>
  </w:style>
  <w:style w:type="paragraph" w:customStyle="1" w:styleId="419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6"/>
      <w:szCs w:val="16"/>
    </w:rPr>
  </w:style>
  <w:style w:type="paragraph" w:customStyle="1" w:styleId="420">
    <w:name w:val="xl15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21">
    <w:name w:val="xl163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22">
    <w:name w:val="xl193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423">
    <w:name w:val="_Style 3"/>
    <w:basedOn w:val="1"/>
    <w:qFormat/>
    <w:uiPriority w:val="0"/>
    <w:rPr>
      <w:szCs w:val="21"/>
    </w:rPr>
  </w:style>
  <w:style w:type="paragraph" w:customStyle="1" w:styleId="424">
    <w:name w:val="xl16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25">
    <w:name w:val="xl30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426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7"/>
      <w:szCs w:val="17"/>
    </w:rPr>
  </w:style>
  <w:style w:type="paragraph" w:customStyle="1" w:styleId="427">
    <w:name w:val="xl1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28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429">
    <w:name w:val="xl16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30">
    <w:name w:val="xl1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3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2">
    <w:name w:val="xl279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33">
    <w:name w:val="xl16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34">
    <w:name w:val="xl1562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35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436">
    <w:name w:val="xl1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37">
    <w:name w:val="xl2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3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39">
    <w:name w:val="xl20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40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441">
    <w:name w:val="xl13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4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8000"/>
      <w:kern w:val="0"/>
      <w:sz w:val="16"/>
      <w:szCs w:val="16"/>
    </w:rPr>
  </w:style>
  <w:style w:type="paragraph" w:customStyle="1" w:styleId="443">
    <w:name w:val="xl2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44">
    <w:name w:val="xl2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45">
    <w:name w:val="xl8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46">
    <w:name w:val="font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47">
    <w:name w:val="xl1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table" w:customStyle="1" w:styleId="448">
    <w:name w:val="样式1"/>
    <w:basedOn w:val="36"/>
    <w:qFormat/>
    <w:uiPriority w:val="0"/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1268</Words>
  <Characters>7231</Characters>
  <Lines>60</Lines>
  <Paragraphs>16</Paragraphs>
  <TotalTime>55</TotalTime>
  <ScaleCrop>false</ScaleCrop>
  <LinksUpToDate>false</LinksUpToDate>
  <CharactersWithSpaces>8483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2020-04-20T13:30:00Z</dcterms:created>
  <dc:creator>fudina</dc:creator>
  <cp:lastModifiedBy>天天</cp:lastModifiedBy>
  <cp:lastPrinted>2020-06-05T02:35:00Z</cp:lastPrinted>
  <dcterms:modified xsi:type="dcterms:W3CDTF">2020-06-17T01:58:16Z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