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00" w:after="300"/>
        <w:jc w:val="center"/>
        <w:outlineLvl w:val="0"/>
        <w:rPr>
          <w:rFonts w:ascii="黑体" w:hAnsi="黑体" w:eastAsia="黑体" w:cs="黑体"/>
          <w:sz w:val="56"/>
          <w:szCs w:val="56"/>
        </w:rPr>
      </w:pPr>
      <w:bookmarkStart w:id="0" w:name="_Toc16893"/>
      <w:r>
        <mc:AlternateContent>
          <mc:Choice Requires="wps">
            <w:drawing>
              <wp:anchor distT="0" distB="0" distL="114300" distR="114300" simplePos="0" relativeHeight="251661312" behindDoc="0" locked="0" layoutInCell="1" allowOverlap="1">
                <wp:simplePos x="0" y="0"/>
                <wp:positionH relativeFrom="column">
                  <wp:posOffset>-494665</wp:posOffset>
                </wp:positionH>
                <wp:positionV relativeFrom="paragraph">
                  <wp:posOffset>742315</wp:posOffset>
                </wp:positionV>
                <wp:extent cx="7168515" cy="1828800"/>
                <wp:effectExtent l="0" t="0" r="0" b="5080"/>
                <wp:wrapSquare wrapText="bothSides"/>
                <wp:docPr id="1117190414" name="文本框 1"/>
                <wp:cNvGraphicFramePr/>
                <a:graphic xmlns:a="http://schemas.openxmlformats.org/drawingml/2006/main">
                  <a:graphicData uri="http://schemas.microsoft.com/office/word/2010/wordprocessingShape">
                    <wps:wsp>
                      <wps:cNvSpPr txBox="1"/>
                      <wps:spPr>
                        <a:xfrm>
                          <a:off x="0" y="0"/>
                          <a:ext cx="7168515" cy="1828800"/>
                        </a:xfrm>
                        <a:prstGeom prst="rect">
                          <a:avLst/>
                        </a:prstGeom>
                        <a:noFill/>
                        <a:ln w="6350">
                          <a:noFill/>
                        </a:ln>
                      </wps:spPr>
                      <wps:txbx>
                        <w:txbxContent>
                          <w:p>
                            <w:pPr>
                              <w:spacing w:before="300" w:after="300"/>
                              <w:jc w:val="center"/>
                              <w:outlineLvl w:val="0"/>
                              <w:rPr>
                                <w:rFonts w:hint="eastAsia" w:ascii="黑体" w:hAnsi="黑体" w:eastAsia="黑体" w:cs="黑体"/>
                                <w:b/>
                                <w:bCs/>
                                <w:color w:val="2E54A1" w:themeColor="accent1" w:themeShade="BF"/>
                                <w:sz w:val="72"/>
                                <w:szCs w:val="72"/>
                                <w14:props3d w14:extrusionH="57150" w14:contourW="0" w14:prstMaterial="softEdge">
                                  <w14:bevelT w14:w="25400" w14:h="38100"/>
                                </w14:props3d>
                              </w:rPr>
                            </w:pPr>
                            <w:r>
                              <w:rPr>
                                <w:rFonts w:hint="eastAsia" w:ascii="黑体" w:hAnsi="黑体" w:eastAsia="黑体" w:cs="黑体"/>
                                <w:b/>
                                <w:bCs/>
                                <w:color w:val="2E54A1" w:themeColor="accent1" w:themeShade="BF"/>
                                <w:sz w:val="72"/>
                                <w:szCs w:val="72"/>
                                <w14:props3d w14:extrusionH="57150" w14:contourW="0" w14:prstMaterial="softEdge">
                                  <w14:bevelT w14:w="25400" w14:h="38100"/>
                                </w14:props3d>
                              </w:rPr>
                              <w:t>公共管理学院</w:t>
                            </w:r>
                            <w:r>
                              <w:rPr>
                                <w:rFonts w:hint="eastAsia" w:ascii="黑体" w:hAnsi="黑体" w:eastAsia="黑体" w:cs="黑体"/>
                                <w:b/>
                                <w:bCs/>
                                <w:color w:val="2E54A1" w:themeColor="accent1" w:themeShade="BF"/>
                                <w:sz w:val="72"/>
                                <w:szCs w:val="72"/>
                                <w:lang w:val="en-US" w:eastAsia="zh-CN"/>
                                <w14:props3d w14:extrusionH="57150" w14:contourW="0" w14:prstMaterial="softEdge">
                                  <w14:bevelT w14:w="25400" w14:h="38100"/>
                                </w14:props3d>
                              </w:rPr>
                              <w:t>本科</w:t>
                            </w:r>
                            <w:r>
                              <w:rPr>
                                <w:rFonts w:hint="eastAsia" w:ascii="黑体" w:hAnsi="黑体" w:eastAsia="黑体" w:cs="黑体"/>
                                <w:b/>
                                <w:bCs/>
                                <w:color w:val="2E54A1" w:themeColor="accent1" w:themeShade="BF"/>
                                <w:sz w:val="72"/>
                                <w:szCs w:val="72"/>
                                <w14:props3d w14:extrusionH="57150" w14:contourW="0" w14:prstMaterial="softEdge">
                                  <w14:bevelT w14:w="25400" w14:h="38100"/>
                                </w14:props3d>
                              </w:rPr>
                              <w:t>毕业论文</w:t>
                            </w:r>
                          </w:p>
                          <w:p>
                            <w:pPr>
                              <w:spacing w:before="300" w:after="300"/>
                              <w:jc w:val="center"/>
                              <w:outlineLvl w:val="0"/>
                              <w:rPr>
                                <w:rFonts w:hint="eastAsia" w:ascii="黑体" w:hAnsi="黑体" w:eastAsia="黑体" w:cs="黑体"/>
                                <w:b/>
                                <w:bCs/>
                                <w:color w:val="2E54A1" w:themeColor="accent1" w:themeShade="BF"/>
                                <w:sz w:val="72"/>
                                <w:szCs w:val="72"/>
                                <w:lang w:eastAsia="zh-CN"/>
                                <w14:props3d w14:extrusionH="57150" w14:contourW="0" w14:prstMaterial="softEdge">
                                  <w14:bevelT w14:w="25400" w14:h="38100"/>
                                </w14:props3d>
                              </w:rPr>
                            </w:pPr>
                            <w:r>
                              <w:rPr>
                                <w:rFonts w:hint="eastAsia" w:ascii="黑体" w:hAnsi="黑体" w:eastAsia="黑体" w:cs="黑体"/>
                                <w:b/>
                                <w:bCs/>
                                <w:color w:val="2E54A1" w:themeColor="accent1" w:themeShade="BF"/>
                                <w:sz w:val="72"/>
                                <w:szCs w:val="72"/>
                                <w14:props3d w14:extrusionH="57150" w14:contourW="0" w14:prstMaterial="softEdge">
                                  <w14:bevelT w14:w="25400" w14:h="38100"/>
                                </w14:props3d>
                              </w:rPr>
                              <w:t>撰写格式</w:t>
                            </w:r>
                            <w:r>
                              <w:rPr>
                                <w:rFonts w:hint="eastAsia" w:ascii="黑体" w:hAnsi="黑体" w:eastAsia="黑体" w:cs="黑体"/>
                                <w:b/>
                                <w:bCs/>
                                <w:color w:val="2E54A1" w:themeColor="accent1" w:themeShade="BF"/>
                                <w:sz w:val="72"/>
                                <w:szCs w:val="72"/>
                                <w:lang w:val="en-US" w:eastAsia="zh-CN"/>
                                <w14:props3d w14:extrusionH="57150" w14:contourW="0" w14:prstMaterial="softEdge">
                                  <w14:bevelT w14:w="25400" w14:h="38100"/>
                                </w14:props3d>
                              </w:rPr>
                              <w:t>指南</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1" o:spid="_x0000_s1026" o:spt="202" type="#_x0000_t202" style="position:absolute;left:0pt;margin-left:-38.95pt;margin-top:58.45pt;height:144pt;width:564.45pt;mso-wrap-distance-bottom:0pt;mso-wrap-distance-left:9pt;mso-wrap-distance-right:9pt;mso-wrap-distance-top:0pt;z-index:251661312;mso-width-relative:page;mso-height-relative:page;" filled="f" stroked="f" coordsize="21600,21600" o:gfxdata="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IWEGDXAAAADAEAAA8AAAAAAAAAAQAgAAAA&#10;IgAAAGRycy9kb3ducmV2LnhtbFBLAQIUABQAAAAIAIdO4kBtwrA+RQIAAHAEAAAOAAAAAAAAAAEA&#10;IAAAACYBAABkcnMvZTJvRG9jLnhtbFBLBQYAAAAABgAGAFkBAADdBQAAAAA=&#10;">
                <v:fill on="f" focussize="0,0"/>
                <v:stroke on="f" weight="0.5pt"/>
                <v:imagedata o:title=""/>
                <o:lock v:ext="edit" aspectratio="f"/>
                <v:textbox style="mso-fit-shape-to-text:t;">
                  <w:txbxContent>
                    <w:p>
                      <w:pPr>
                        <w:spacing w:before="300" w:after="300"/>
                        <w:jc w:val="center"/>
                        <w:outlineLvl w:val="0"/>
                        <w:rPr>
                          <w:rFonts w:hint="eastAsia" w:ascii="黑体" w:hAnsi="黑体" w:eastAsia="黑体" w:cs="黑体"/>
                          <w:b/>
                          <w:bCs/>
                          <w:color w:val="2E54A1" w:themeColor="accent1" w:themeShade="BF"/>
                          <w:sz w:val="72"/>
                          <w:szCs w:val="72"/>
                          <w14:props3d w14:extrusionH="57150" w14:contourW="0" w14:prstMaterial="softEdge">
                            <w14:bevelT w14:w="25400" w14:h="38100"/>
                          </w14:props3d>
                        </w:rPr>
                      </w:pPr>
                      <w:r>
                        <w:rPr>
                          <w:rFonts w:hint="eastAsia" w:ascii="黑体" w:hAnsi="黑体" w:eastAsia="黑体" w:cs="黑体"/>
                          <w:b/>
                          <w:bCs/>
                          <w:color w:val="2E54A1" w:themeColor="accent1" w:themeShade="BF"/>
                          <w:sz w:val="72"/>
                          <w:szCs w:val="72"/>
                          <w14:props3d w14:extrusionH="57150" w14:contourW="0" w14:prstMaterial="softEdge">
                            <w14:bevelT w14:w="25400" w14:h="38100"/>
                          </w14:props3d>
                        </w:rPr>
                        <w:t>公共管理学院</w:t>
                      </w:r>
                      <w:r>
                        <w:rPr>
                          <w:rFonts w:hint="eastAsia" w:ascii="黑体" w:hAnsi="黑体" w:eastAsia="黑体" w:cs="黑体"/>
                          <w:b/>
                          <w:bCs/>
                          <w:color w:val="2E54A1" w:themeColor="accent1" w:themeShade="BF"/>
                          <w:sz w:val="72"/>
                          <w:szCs w:val="72"/>
                          <w:lang w:val="en-US" w:eastAsia="zh-CN"/>
                          <w14:props3d w14:extrusionH="57150" w14:contourW="0" w14:prstMaterial="softEdge">
                            <w14:bevelT w14:w="25400" w14:h="38100"/>
                          </w14:props3d>
                        </w:rPr>
                        <w:t>本科</w:t>
                      </w:r>
                      <w:r>
                        <w:rPr>
                          <w:rFonts w:hint="eastAsia" w:ascii="黑体" w:hAnsi="黑体" w:eastAsia="黑体" w:cs="黑体"/>
                          <w:b/>
                          <w:bCs/>
                          <w:color w:val="2E54A1" w:themeColor="accent1" w:themeShade="BF"/>
                          <w:sz w:val="72"/>
                          <w:szCs w:val="72"/>
                          <w14:props3d w14:extrusionH="57150" w14:contourW="0" w14:prstMaterial="softEdge">
                            <w14:bevelT w14:w="25400" w14:h="38100"/>
                          </w14:props3d>
                        </w:rPr>
                        <w:t>毕业论文</w:t>
                      </w:r>
                    </w:p>
                    <w:p>
                      <w:pPr>
                        <w:spacing w:before="300" w:after="300"/>
                        <w:jc w:val="center"/>
                        <w:outlineLvl w:val="0"/>
                        <w:rPr>
                          <w:rFonts w:hint="eastAsia" w:ascii="黑体" w:hAnsi="黑体" w:eastAsia="黑体" w:cs="黑体"/>
                          <w:b/>
                          <w:bCs/>
                          <w:color w:val="2E54A1" w:themeColor="accent1" w:themeShade="BF"/>
                          <w:sz w:val="72"/>
                          <w:szCs w:val="72"/>
                          <w:lang w:eastAsia="zh-CN"/>
                          <w14:props3d w14:extrusionH="57150" w14:contourW="0" w14:prstMaterial="softEdge">
                            <w14:bevelT w14:w="25400" w14:h="38100"/>
                          </w14:props3d>
                        </w:rPr>
                      </w:pPr>
                      <w:r>
                        <w:rPr>
                          <w:rFonts w:hint="eastAsia" w:ascii="黑体" w:hAnsi="黑体" w:eastAsia="黑体" w:cs="黑体"/>
                          <w:b/>
                          <w:bCs/>
                          <w:color w:val="2E54A1" w:themeColor="accent1" w:themeShade="BF"/>
                          <w:sz w:val="72"/>
                          <w:szCs w:val="72"/>
                          <w14:props3d w14:extrusionH="57150" w14:contourW="0" w14:prstMaterial="softEdge">
                            <w14:bevelT w14:w="25400" w14:h="38100"/>
                          </w14:props3d>
                        </w:rPr>
                        <w:t>撰写格式</w:t>
                      </w:r>
                      <w:r>
                        <w:rPr>
                          <w:rFonts w:hint="eastAsia" w:ascii="黑体" w:hAnsi="黑体" w:eastAsia="黑体" w:cs="黑体"/>
                          <w:b/>
                          <w:bCs/>
                          <w:color w:val="2E54A1" w:themeColor="accent1" w:themeShade="BF"/>
                          <w:sz w:val="72"/>
                          <w:szCs w:val="72"/>
                          <w:lang w:val="en-US" w:eastAsia="zh-CN"/>
                          <w14:props3d w14:extrusionH="57150" w14:contourW="0" w14:prstMaterial="softEdge">
                            <w14:bevelT w14:w="25400" w14:h="38100"/>
                          </w14:props3d>
                        </w:rPr>
                        <w:t>指南</w:t>
                      </w:r>
                    </w:p>
                  </w:txbxContent>
                </v:textbox>
                <w10:wrap type="square"/>
              </v:shape>
            </w:pict>
          </mc:Fallback>
        </mc:AlternateContent>
      </w:r>
      <w:r>
        <w:drawing>
          <wp:anchor distT="0" distB="0" distL="114300" distR="114300" simplePos="0" relativeHeight="251659264" behindDoc="1" locked="0" layoutInCell="1" allowOverlap="1">
            <wp:simplePos x="0" y="0"/>
            <wp:positionH relativeFrom="column">
              <wp:posOffset>-864870</wp:posOffset>
            </wp:positionH>
            <wp:positionV relativeFrom="paragraph">
              <wp:posOffset>-852170</wp:posOffset>
            </wp:positionV>
            <wp:extent cx="7665720" cy="10866120"/>
            <wp:effectExtent l="0" t="0" r="11430" b="1143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
                    <a:stretch>
                      <a:fillRect/>
                    </a:stretch>
                  </pic:blipFill>
                  <pic:spPr>
                    <a:xfrm>
                      <a:off x="0" y="0"/>
                      <a:ext cx="7665720" cy="10866120"/>
                    </a:xfrm>
                    <a:prstGeom prst="rect">
                      <a:avLst/>
                    </a:prstGeom>
                    <a:noFill/>
                    <a:ln>
                      <a:noFill/>
                    </a:ln>
                  </pic:spPr>
                </pic:pic>
              </a:graphicData>
            </a:graphic>
          </wp:anchor>
        </w:drawing>
      </w:r>
    </w:p>
    <w:p>
      <w:pPr>
        <w:spacing w:before="300" w:after="300"/>
        <w:jc w:val="center"/>
        <w:outlineLvl w:val="0"/>
        <w:rPr>
          <w:rFonts w:ascii="黑体" w:hAnsi="黑体" w:eastAsia="黑体" w:cs="黑体"/>
          <w:sz w:val="56"/>
          <w:szCs w:val="56"/>
        </w:rPr>
      </w:pPr>
      <w:r>
        <mc:AlternateContent>
          <mc:Choice Requires="wps">
            <w:drawing>
              <wp:anchor distT="0" distB="0" distL="114300" distR="114300" simplePos="0" relativeHeight="251662336" behindDoc="0" locked="0" layoutInCell="1" allowOverlap="1">
                <wp:simplePos x="0" y="0"/>
                <wp:positionH relativeFrom="column">
                  <wp:posOffset>2082165</wp:posOffset>
                </wp:positionH>
                <wp:positionV relativeFrom="paragraph">
                  <wp:posOffset>97790</wp:posOffset>
                </wp:positionV>
                <wp:extent cx="1828800" cy="1828800"/>
                <wp:effectExtent l="0" t="0" r="0" b="2540"/>
                <wp:wrapSquare wrapText="bothSides"/>
                <wp:docPr id="130986522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spacing w:before="300" w:after="300"/>
                              <w:jc w:val="center"/>
                              <w:outlineLvl w:val="0"/>
                              <w:rPr>
                                <w:rFonts w:ascii="黑体" w:hAnsi="黑体" w:eastAsia="黑体"/>
                                <w:sz w:val="48"/>
                                <w:szCs w:val="56"/>
                              </w:rPr>
                            </w:pPr>
                            <w:r>
                              <w:rPr>
                                <w:rFonts w:hint="eastAsia" w:ascii="黑体" w:hAnsi="黑体" w:eastAsia="黑体"/>
                                <w:sz w:val="48"/>
                                <w:szCs w:val="56"/>
                              </w:rPr>
                              <w:t>华南农业大学公共管理学院</w:t>
                            </w:r>
                          </w:p>
                          <w:p>
                            <w:pPr>
                              <w:jc w:val="center"/>
                              <w:rPr>
                                <w:rFonts w:ascii="黑体" w:hAnsi="黑体" w:eastAsia="黑体"/>
                                <w:sz w:val="48"/>
                                <w:szCs w:val="56"/>
                              </w:rPr>
                            </w:pPr>
                            <w:r>
                              <w:rPr>
                                <w:rFonts w:hint="eastAsia" w:ascii="黑体" w:hAnsi="黑体" w:eastAsia="黑体"/>
                                <w:sz w:val="48"/>
                                <w:szCs w:val="56"/>
                              </w:rPr>
                              <w:t>2</w:t>
                            </w:r>
                            <w:r>
                              <w:rPr>
                                <w:rFonts w:ascii="黑体" w:hAnsi="黑体" w:eastAsia="黑体"/>
                                <w:sz w:val="48"/>
                                <w:szCs w:val="56"/>
                              </w:rPr>
                              <w:t>023</w:t>
                            </w:r>
                            <w:r>
                              <w:rPr>
                                <w:rFonts w:hint="eastAsia" w:ascii="黑体" w:hAnsi="黑体" w:eastAsia="黑体"/>
                                <w:sz w:val="48"/>
                                <w:szCs w:val="56"/>
                              </w:rPr>
                              <w:t>年1</w:t>
                            </w:r>
                            <w:r>
                              <w:rPr>
                                <w:rFonts w:ascii="黑体" w:hAnsi="黑体" w:eastAsia="黑体"/>
                                <w:sz w:val="48"/>
                                <w:szCs w:val="56"/>
                              </w:rPr>
                              <w:t>0</w:t>
                            </w:r>
                            <w:r>
                              <w:rPr>
                                <w:rFonts w:hint="eastAsia" w:ascii="黑体" w:hAnsi="黑体" w:eastAsia="黑体"/>
                                <w:sz w:val="48"/>
                                <w:szCs w:val="56"/>
                              </w:rPr>
                              <w:t>月修订</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文本框 1" o:spid="_x0000_s1026" o:spt="202" type="#_x0000_t202" style="position:absolute;left:0pt;margin-left:163.95pt;margin-top:7.7pt;height:144pt;width:144pt;mso-wrap-distance-bottom:0pt;mso-wrap-distance-left:9pt;mso-wrap-distance-right:9pt;mso-wrap-distance-top:0pt;mso-wrap-style:none;z-index:251662336;mso-width-relative:page;mso-height-relative:page;" filled="f" stroked="f" coordsize="21600,21600" o:gfxdata="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Uw+ybYAAAACgEAAA8AAAAAAAAAAQAgAAAAIgAAAGRy&#10;cy9kb3ducmV2LnhtbFBLAQIUABQAAAAIAIdO4kD0H1ZiPgIAAG4EAAAOAAAAAAAAAAEAIAAAACcB&#10;AABkcnMvZTJvRG9jLnhtbFBLBQYAAAAABgAGAFkBAADXBQAAAAA=&#10;">
                <v:fill on="f" focussize="0,0"/>
                <v:stroke on="f" weight="0.5pt"/>
                <v:imagedata o:title=""/>
                <o:lock v:ext="edit" aspectratio="f"/>
                <v:textbox style="mso-fit-shape-to-text:t;">
                  <w:txbxContent>
                    <w:p>
                      <w:pPr>
                        <w:spacing w:before="300" w:after="300"/>
                        <w:jc w:val="center"/>
                        <w:outlineLvl w:val="0"/>
                        <w:rPr>
                          <w:rFonts w:ascii="黑体" w:hAnsi="黑体" w:eastAsia="黑体"/>
                          <w:sz w:val="48"/>
                          <w:szCs w:val="56"/>
                        </w:rPr>
                      </w:pPr>
                      <w:r>
                        <w:rPr>
                          <w:rFonts w:hint="eastAsia" w:ascii="黑体" w:hAnsi="黑体" w:eastAsia="黑体"/>
                          <w:sz w:val="48"/>
                          <w:szCs w:val="56"/>
                        </w:rPr>
                        <w:t>华南农业大学公共管理学院</w:t>
                      </w:r>
                    </w:p>
                    <w:p>
                      <w:pPr>
                        <w:jc w:val="center"/>
                        <w:rPr>
                          <w:rFonts w:ascii="黑体" w:hAnsi="黑体" w:eastAsia="黑体"/>
                          <w:sz w:val="48"/>
                          <w:szCs w:val="56"/>
                        </w:rPr>
                      </w:pPr>
                      <w:r>
                        <w:rPr>
                          <w:rFonts w:hint="eastAsia" w:ascii="黑体" w:hAnsi="黑体" w:eastAsia="黑体"/>
                          <w:sz w:val="48"/>
                          <w:szCs w:val="56"/>
                        </w:rPr>
                        <w:t>2</w:t>
                      </w:r>
                      <w:r>
                        <w:rPr>
                          <w:rFonts w:ascii="黑体" w:hAnsi="黑体" w:eastAsia="黑体"/>
                          <w:sz w:val="48"/>
                          <w:szCs w:val="56"/>
                        </w:rPr>
                        <w:t>023</w:t>
                      </w:r>
                      <w:r>
                        <w:rPr>
                          <w:rFonts w:hint="eastAsia" w:ascii="黑体" w:hAnsi="黑体" w:eastAsia="黑体"/>
                          <w:sz w:val="48"/>
                          <w:szCs w:val="56"/>
                        </w:rPr>
                        <w:t>年1</w:t>
                      </w:r>
                      <w:r>
                        <w:rPr>
                          <w:rFonts w:ascii="黑体" w:hAnsi="黑体" w:eastAsia="黑体"/>
                          <w:sz w:val="48"/>
                          <w:szCs w:val="56"/>
                        </w:rPr>
                        <w:t>0</w:t>
                      </w:r>
                      <w:r>
                        <w:rPr>
                          <w:rFonts w:hint="eastAsia" w:ascii="黑体" w:hAnsi="黑体" w:eastAsia="黑体"/>
                          <w:sz w:val="48"/>
                          <w:szCs w:val="56"/>
                        </w:rPr>
                        <w:t>月修订</w:t>
                      </w:r>
                    </w:p>
                  </w:txbxContent>
                </v:textbox>
                <w10:wrap type="square"/>
              </v:shape>
            </w:pict>
          </mc:Fallback>
        </mc:AlternateContent>
      </w:r>
    </w:p>
    <w:p>
      <w:pPr>
        <w:spacing w:before="300" w:after="300"/>
        <w:jc w:val="center"/>
        <w:outlineLvl w:val="0"/>
        <w:rPr>
          <w:rFonts w:ascii="黑体" w:hAnsi="黑体" w:eastAsia="黑体" w:cs="黑体"/>
          <w:sz w:val="56"/>
          <w:szCs w:val="56"/>
        </w:rPr>
      </w:pPr>
    </w:p>
    <w:p>
      <w:pPr>
        <w:spacing w:before="300" w:after="300"/>
        <w:jc w:val="center"/>
        <w:outlineLvl w:val="0"/>
        <w:rPr>
          <w:rFonts w:ascii="黑体" w:hAnsi="黑体" w:eastAsia="黑体" w:cs="黑体"/>
          <w:sz w:val="56"/>
          <w:szCs w:val="56"/>
        </w:rPr>
      </w:pPr>
    </w:p>
    <w:bookmarkEnd w:id="0"/>
    <w:p>
      <w:pPr>
        <w:spacing w:before="300" w:after="300"/>
        <w:jc w:val="center"/>
        <w:outlineLvl w:val="0"/>
        <w:rPr>
          <w:rFonts w:ascii="黑体" w:hAnsi="黑体" w:eastAsia="黑体" w:cs="黑体"/>
          <w:sz w:val="56"/>
          <w:szCs w:val="56"/>
        </w:rPr>
      </w:pPr>
    </w:p>
    <w:p>
      <w:pPr>
        <w:spacing w:before="300" w:after="300"/>
        <w:jc w:val="center"/>
        <w:outlineLvl w:val="0"/>
        <w:rPr>
          <w:rFonts w:ascii="黑体" w:hAnsi="黑体" w:eastAsia="黑体" w:cs="黑体"/>
          <w:sz w:val="56"/>
          <w:szCs w:val="56"/>
        </w:rPr>
      </w:pPr>
    </w:p>
    <w:p>
      <w:pPr>
        <w:spacing w:before="300" w:after="300"/>
        <w:jc w:val="center"/>
        <w:outlineLvl w:val="0"/>
        <w:rPr>
          <w:rFonts w:ascii="黑体" w:hAnsi="黑体" w:eastAsia="黑体" w:cs="黑体"/>
          <w:sz w:val="56"/>
          <w:szCs w:val="56"/>
        </w:rPr>
      </w:pPr>
    </w:p>
    <w:p>
      <w:pPr>
        <w:rPr>
          <w:rFonts w:ascii="黑体" w:hAnsi="黑体" w:eastAsia="黑体" w:cs="黑体"/>
          <w:sz w:val="36"/>
          <w:szCs w:val="36"/>
        </w:rPr>
      </w:pPr>
      <w:r>
        <w:rPr>
          <w:rFonts w:hint="eastAsia" w:ascii="黑体" w:hAnsi="黑体" w:eastAsia="黑体" w:cs="黑体"/>
          <w:sz w:val="36"/>
          <w:szCs w:val="36"/>
        </w:rPr>
        <w:br w:type="page"/>
      </w:r>
    </w:p>
    <w:p>
      <w:pPr>
        <w:autoSpaceDE w:val="0"/>
        <w:autoSpaceDN w:val="0"/>
        <w:spacing w:line="360" w:lineRule="auto"/>
        <w:jc w:val="left"/>
        <w:rPr>
          <w:rFonts w:ascii="宋体" w:hAnsi="宋体"/>
          <w:kern w:val="0"/>
          <w:sz w:val="24"/>
        </w:rPr>
      </w:pPr>
      <w:r>
        <w:rPr>
          <w:rFonts w:hint="eastAsia"/>
        </w:rPr>
        <w:drawing>
          <wp:inline distT="0" distB="0" distL="0" distR="0">
            <wp:extent cx="963930" cy="937895"/>
            <wp:effectExtent l="0" t="0" r="1270" b="1905"/>
            <wp:docPr id="1026" name="图片 1" descr="}KJGH_IM$]]VS1XL5PW][M4"/>
            <wp:cNvGraphicFramePr/>
            <a:graphic xmlns:a="http://schemas.openxmlformats.org/drawingml/2006/main">
              <a:graphicData uri="http://schemas.openxmlformats.org/drawingml/2006/picture">
                <pic:pic xmlns:pic="http://schemas.openxmlformats.org/drawingml/2006/picture">
                  <pic:nvPicPr>
                    <pic:cNvPr id="1026" name="图片 1" descr="}KJGH_IM$]]VS1XL5PW][M4"/>
                    <pic:cNvPicPr/>
                  </pic:nvPicPr>
                  <pic:blipFill>
                    <a:blip r:embed="rId8" cstate="print"/>
                    <a:srcRect/>
                    <a:stretch>
                      <a:fillRect/>
                    </a:stretch>
                  </pic:blipFill>
                  <pic:spPr>
                    <a:xfrm>
                      <a:off x="0" y="0"/>
                      <a:ext cx="963930" cy="937895"/>
                    </a:xfrm>
                    <a:prstGeom prst="rect">
                      <a:avLst/>
                    </a:prstGeom>
                    <a:ln>
                      <a:noFill/>
                    </a:ln>
                  </pic:spPr>
                </pic:pic>
              </a:graphicData>
            </a:graphic>
          </wp:inline>
        </w:drawing>
      </w:r>
    </w:p>
    <w:p>
      <w:pPr>
        <w:autoSpaceDE w:val="0"/>
        <w:autoSpaceDN w:val="0"/>
        <w:spacing w:line="360" w:lineRule="auto"/>
        <w:jc w:val="left"/>
        <w:rPr>
          <w:rFonts w:ascii="宋体" w:hAnsi="宋体"/>
          <w:kern w:val="0"/>
          <w:sz w:val="24"/>
        </w:rPr>
      </w:pPr>
      <w:r>
        <w:rPr>
          <w:rFonts w:hint="eastAsia"/>
        </w:rPr>
        <w:t xml:space="preserve">                  </w:t>
      </w:r>
      <w:r>
        <w:rPr>
          <w:rFonts w:hint="eastAsia"/>
        </w:rPr>
        <w:drawing>
          <wp:inline distT="0" distB="0" distL="0" distR="0">
            <wp:extent cx="3237230" cy="647065"/>
            <wp:effectExtent l="0" t="0" r="1270" b="635"/>
            <wp:docPr id="1027" name="图片 2" descr="F274KH@DZB2}`KPMYX2`VH5"/>
            <wp:cNvGraphicFramePr/>
            <a:graphic xmlns:a="http://schemas.openxmlformats.org/drawingml/2006/main">
              <a:graphicData uri="http://schemas.openxmlformats.org/drawingml/2006/picture">
                <pic:pic xmlns:pic="http://schemas.openxmlformats.org/drawingml/2006/picture">
                  <pic:nvPicPr>
                    <pic:cNvPr id="1027" name="图片 2" descr="F274KH@DZB2}`KPMYX2`VH5"/>
                    <pic:cNvPicPr/>
                  </pic:nvPicPr>
                  <pic:blipFill>
                    <a:blip r:embed="rId9" cstate="print"/>
                    <a:srcRect/>
                    <a:stretch>
                      <a:fillRect/>
                    </a:stretch>
                  </pic:blipFill>
                  <pic:spPr>
                    <a:xfrm>
                      <a:off x="0" y="0"/>
                      <a:ext cx="3237230" cy="647065"/>
                    </a:xfrm>
                    <a:prstGeom prst="rect">
                      <a:avLst/>
                    </a:prstGeom>
                    <a:ln>
                      <a:noFill/>
                    </a:ln>
                  </pic:spPr>
                </pic:pic>
              </a:graphicData>
            </a:graphic>
          </wp:inline>
        </w:drawing>
      </w:r>
    </w:p>
    <w:p>
      <w:pPr>
        <w:autoSpaceDE w:val="0"/>
        <w:autoSpaceDN w:val="0"/>
        <w:spacing w:line="360" w:lineRule="auto"/>
        <w:jc w:val="left"/>
        <w:rPr>
          <w:rFonts w:ascii="宋体" w:hAnsi="宋体"/>
          <w:kern w:val="0"/>
          <w:sz w:val="24"/>
        </w:rPr>
      </w:pPr>
    </w:p>
    <w:p>
      <w:pPr>
        <w:spacing w:after="164" w:afterLines="50"/>
        <w:jc w:val="center"/>
        <w:rPr>
          <w:b/>
          <w:spacing w:val="30"/>
          <w:sz w:val="52"/>
          <w:szCs w:val="52"/>
        </w:rPr>
      </w:pPr>
    </w:p>
    <w:p>
      <w:pPr>
        <w:spacing w:after="164" w:afterLines="50"/>
        <w:jc w:val="center"/>
        <w:rPr>
          <w:b/>
          <w:spacing w:val="30"/>
          <w:sz w:val="52"/>
          <w:szCs w:val="52"/>
        </w:rPr>
      </w:pPr>
      <w:r>
        <w:rPr>
          <w:rFonts w:hint="eastAsia" w:hAnsi="宋体"/>
          <w:b/>
          <w:spacing w:val="30"/>
          <w:sz w:val="52"/>
          <w:szCs w:val="52"/>
        </w:rPr>
        <w:t xml:space="preserve"> </w:t>
      </w:r>
      <w:r>
        <w:rPr>
          <w:rFonts w:hAnsi="宋体"/>
          <w:b/>
          <w:spacing w:val="30"/>
          <w:sz w:val="52"/>
          <w:szCs w:val="52"/>
        </w:rPr>
        <w:t>本科毕业论文</w:t>
      </w:r>
    </w:p>
    <w:p>
      <w:pPr>
        <w:rPr>
          <w:rFonts w:ascii="黑体" w:hAnsi="华文楷体" w:eastAsia="黑体"/>
          <w:b/>
          <w:color w:val="008000"/>
          <w:sz w:val="44"/>
          <w:szCs w:val="44"/>
        </w:rPr>
      </w:pPr>
    </w:p>
    <w:tbl>
      <w:tblPr>
        <w:tblStyle w:val="13"/>
        <w:tblW w:w="0" w:type="auto"/>
        <w:jc w:val="center"/>
        <w:tblLayout w:type="fixed"/>
        <w:tblCellMar>
          <w:top w:w="0" w:type="dxa"/>
          <w:left w:w="0" w:type="dxa"/>
          <w:bottom w:w="0" w:type="dxa"/>
          <w:right w:w="0" w:type="dxa"/>
        </w:tblCellMar>
      </w:tblPr>
      <w:tblGrid>
        <w:gridCol w:w="9215"/>
      </w:tblGrid>
      <w:tr>
        <w:tblPrEx>
          <w:tblCellMar>
            <w:top w:w="0" w:type="dxa"/>
            <w:left w:w="0" w:type="dxa"/>
            <w:bottom w:w="0" w:type="dxa"/>
            <w:right w:w="0" w:type="dxa"/>
          </w:tblCellMar>
        </w:tblPrEx>
        <w:trPr>
          <w:cantSplit/>
          <w:trHeight w:val="510" w:hRule="exact"/>
          <w:jc w:val="center"/>
        </w:trPr>
        <w:tc>
          <w:tcPr>
            <w:tcW w:w="9215" w:type="dxa"/>
            <w:tcMar>
              <w:bottom w:w="284" w:type="dxa"/>
            </w:tcMar>
            <w:vAlign w:val="bottom"/>
          </w:tcPr>
          <w:p>
            <w:pPr>
              <w:ind w:firstLine="643" w:firstLineChars="200"/>
              <w:rPr>
                <w:rFonts w:ascii="黑体" w:hAnsi="华文楷体" w:eastAsia="黑体"/>
                <w:b/>
                <w:color w:val="008000"/>
                <w:sz w:val="44"/>
                <w:szCs w:val="44"/>
              </w:rPr>
            </w:pPr>
            <w:r>
              <w:rPr>
                <w:rFonts w:ascii="宋体" w:hAnsi="宋体"/>
                <w:b/>
                <w:bCs/>
                <w:sz w:val="32"/>
                <w:szCs w:val="32"/>
              </w:rPr>
              <w:fldChar w:fldCharType="begin"/>
            </w:r>
            <w:bookmarkStart w:id="1" w:name="文字型1"/>
            <w:r>
              <w:rPr>
                <w:rFonts w:ascii="宋体" w:hAnsi="宋体"/>
                <w:b/>
                <w:bCs/>
                <w:sz w:val="32"/>
                <w:szCs w:val="32"/>
              </w:rPr>
              <w:instrText xml:space="preserve"> FORMTEXT </w:instrText>
            </w:r>
            <w:r>
              <w:rPr>
                <w:rFonts w:ascii="宋体" w:hAnsi="宋体"/>
                <w:b/>
                <w:bCs/>
                <w:sz w:val="32"/>
                <w:szCs w:val="32"/>
              </w:rPr>
              <w:fldChar w:fldCharType="separate"/>
            </w:r>
            <w:r>
              <w:rPr>
                <w:rFonts w:ascii="宋体" w:hAnsi="宋体"/>
                <w:b/>
                <w:bCs/>
                <w:sz w:val="32"/>
                <w:szCs w:val="32"/>
              </w:rPr>
              <w:t>（题目）</w:t>
            </w:r>
            <w:r>
              <w:rPr>
                <w:rFonts w:ascii="宋体" w:hAnsi="宋体"/>
                <w:b/>
                <w:bCs/>
                <w:sz w:val="32"/>
                <w:szCs w:val="32"/>
              </w:rPr>
              <w:fldChar w:fldCharType="end"/>
            </w:r>
            <w:bookmarkEnd w:id="1"/>
            <w:r>
              <w:rPr>
                <w:rFonts w:hint="eastAsia"/>
                <w:color w:val="008000"/>
                <w:sz w:val="24"/>
              </w:rPr>
              <w:t>三号，黑体，加粗，居中，上下各空5行</w:t>
            </w:r>
          </w:p>
          <w:p>
            <w:pPr>
              <w:widowControl/>
              <w:jc w:val="center"/>
              <w:textAlignment w:val="center"/>
              <w:rPr>
                <w:rFonts w:ascii="宋体" w:hAnsi="宋体"/>
                <w:b/>
                <w:bCs/>
                <w:sz w:val="32"/>
              </w:rPr>
            </w:pPr>
          </w:p>
        </w:tc>
      </w:tr>
      <w:tr>
        <w:tblPrEx>
          <w:tblCellMar>
            <w:top w:w="0" w:type="dxa"/>
            <w:left w:w="0" w:type="dxa"/>
            <w:bottom w:w="0" w:type="dxa"/>
            <w:right w:w="0" w:type="dxa"/>
          </w:tblCellMar>
        </w:tblPrEx>
        <w:trPr>
          <w:cantSplit/>
          <w:trHeight w:val="510" w:hRule="exact"/>
          <w:jc w:val="center"/>
        </w:trPr>
        <w:tc>
          <w:tcPr>
            <w:tcW w:w="9215" w:type="dxa"/>
            <w:tcMar>
              <w:bottom w:w="284" w:type="dxa"/>
            </w:tcMar>
            <w:vAlign w:val="bottom"/>
          </w:tcPr>
          <w:p>
            <w:pPr>
              <w:widowControl/>
              <w:overflowPunct w:val="0"/>
              <w:jc w:val="center"/>
              <w:textAlignment w:val="center"/>
              <w:rPr>
                <w:rFonts w:ascii="宋体" w:hAnsi="宋体"/>
                <w:sz w:val="30"/>
                <w:szCs w:val="32"/>
              </w:rPr>
            </w:pPr>
          </w:p>
        </w:tc>
      </w:tr>
    </w:tbl>
    <w:p>
      <w:pPr>
        <w:spacing w:line="60" w:lineRule="auto"/>
        <w:jc w:val="center"/>
      </w:pPr>
    </w:p>
    <w:p>
      <w:pPr>
        <w:spacing w:line="60" w:lineRule="auto"/>
        <w:jc w:val="center"/>
      </w:pPr>
    </w:p>
    <w:p>
      <w:pPr>
        <w:spacing w:line="360" w:lineRule="auto"/>
        <w:jc w:val="center"/>
        <w:rPr>
          <w:rFonts w:ascii="宋体" w:hAnsi="宋体"/>
          <w:b/>
          <w:bCs/>
          <w:sz w:val="32"/>
          <w:u w:val="single"/>
        </w:rPr>
      </w:pPr>
      <w:r>
        <w:rPr>
          <w:rFonts w:hint="eastAsia" w:ascii="宋体" w:hAnsi="宋体"/>
          <w:b/>
          <w:bCs/>
          <w:sz w:val="24"/>
        </w:rPr>
        <w:fldChar w:fldCharType="begin"/>
      </w:r>
      <w:r>
        <w:rPr>
          <w:rFonts w:hint="eastAsia" w:ascii="宋体" w:hAnsi="宋体"/>
          <w:b/>
          <w:bCs/>
          <w:sz w:val="24"/>
        </w:rPr>
        <w:instrText xml:space="preserve">FORMTEXT</w:instrText>
      </w:r>
      <w:r>
        <w:rPr>
          <w:rFonts w:hint="eastAsia" w:ascii="宋体" w:hAnsi="宋体"/>
          <w:b/>
          <w:bCs/>
          <w:sz w:val="24"/>
        </w:rPr>
        <w:fldChar w:fldCharType="separate"/>
      </w:r>
      <w:r>
        <w:rPr>
          <w:rFonts w:hint="eastAsia" w:ascii="宋体" w:hAnsi="宋体"/>
          <w:b/>
          <w:bCs/>
          <w:sz w:val="24"/>
        </w:rPr>
        <w:t>（学生姓名）</w:t>
      </w:r>
      <w:r>
        <w:rPr>
          <w:rFonts w:hint="eastAsia" w:ascii="宋体" w:hAnsi="宋体"/>
          <w:b/>
          <w:bCs/>
          <w:sz w:val="24"/>
        </w:rPr>
        <w:fldChar w:fldCharType="end"/>
      </w:r>
    </w:p>
    <w:p>
      <w:pPr>
        <w:jc w:val="center"/>
        <w:rPr>
          <w:rFonts w:ascii="宋体" w:hAnsi="宋体"/>
          <w:b/>
          <w:bCs/>
          <w:sz w:val="32"/>
          <w:u w:val="single"/>
        </w:rPr>
      </w:pPr>
      <w:r>
        <w:rPr>
          <w:rFonts w:ascii="Times New Roman" w:hAnsi="Times New Roman" w:cs="Times New Roman"/>
          <w:b/>
          <w:bCs/>
          <w:sz w:val="24"/>
        </w:rPr>
        <w:fldChar w:fldCharType="begin"/>
      </w:r>
      <w:r>
        <w:rPr>
          <w:rFonts w:ascii="Times New Roman" w:hAnsi="Times New Roman" w:cs="Times New Roman"/>
          <w:b/>
          <w:bCs/>
          <w:sz w:val="24"/>
        </w:rPr>
        <w:instrText xml:space="preserve"> FORMTEXT </w:instrText>
      </w:r>
      <w:r>
        <w:rPr>
          <w:rFonts w:ascii="Times New Roman" w:hAnsi="Times New Roman" w:cs="Times New Roman"/>
          <w:b/>
          <w:bCs/>
          <w:sz w:val="24"/>
        </w:rPr>
        <w:fldChar w:fldCharType="separate"/>
      </w:r>
      <w:r>
        <w:rPr>
          <w:rFonts w:ascii="Times New Roman" w:hAnsi="Times New Roman" w:cs="Times New Roman"/>
          <w:b/>
          <w:bCs/>
          <w:sz w:val="24"/>
        </w:rPr>
        <w:t>（学号）</w:t>
      </w:r>
      <w:r>
        <w:rPr>
          <w:rFonts w:ascii="Times New Roman" w:hAnsi="Times New Roman" w:cs="Times New Roman"/>
          <w:b/>
          <w:bCs/>
          <w:sz w:val="24"/>
        </w:rPr>
        <w:fldChar w:fldCharType="end"/>
      </w:r>
    </w:p>
    <w:p>
      <w:pPr>
        <w:jc w:val="center"/>
        <w:rPr>
          <w:sz w:val="28"/>
          <w:u w:val="single"/>
        </w:rPr>
      </w:pPr>
    </w:p>
    <w:p>
      <w:pPr>
        <w:jc w:val="center"/>
      </w:pPr>
    </w:p>
    <w:tbl>
      <w:tblPr>
        <w:tblStyle w:val="13"/>
        <w:tblW w:w="0" w:type="auto"/>
        <w:jc w:val="center"/>
        <w:tblLayout w:type="fixed"/>
        <w:tblCellMar>
          <w:top w:w="0" w:type="dxa"/>
          <w:left w:w="108" w:type="dxa"/>
          <w:bottom w:w="0" w:type="dxa"/>
          <w:right w:w="108" w:type="dxa"/>
        </w:tblCellMar>
      </w:tblPr>
      <w:tblGrid>
        <w:gridCol w:w="2888"/>
        <w:gridCol w:w="2888"/>
      </w:tblGrid>
      <w:tr>
        <w:tblPrEx>
          <w:tblCellMar>
            <w:top w:w="0" w:type="dxa"/>
            <w:left w:w="108" w:type="dxa"/>
            <w:bottom w:w="0" w:type="dxa"/>
            <w:right w:w="108" w:type="dxa"/>
          </w:tblCellMar>
        </w:tblPrEx>
        <w:trPr>
          <w:trHeight w:val="963" w:hRule="atLeast"/>
          <w:jc w:val="center"/>
        </w:trPr>
        <w:tc>
          <w:tcPr>
            <w:tcW w:w="2888" w:type="dxa"/>
          </w:tcPr>
          <w:p>
            <w:pPr>
              <w:wordWrap w:val="0"/>
              <w:jc w:val="right"/>
              <w:rPr>
                <w:sz w:val="24"/>
              </w:rPr>
            </w:pPr>
            <w:r>
              <w:rPr>
                <w:rFonts w:hint="eastAsia"/>
                <w:sz w:val="24"/>
              </w:rPr>
              <w:t xml:space="preserve">指导教师 </w:t>
            </w:r>
          </w:p>
        </w:tc>
        <w:tc>
          <w:tcPr>
            <w:tcW w:w="2888" w:type="dxa"/>
          </w:tcPr>
          <w:p>
            <w:pPr>
              <w:rPr>
                <w:sz w:val="24"/>
                <w:u w:val="single"/>
              </w:rPr>
            </w:pPr>
            <w:r>
              <w:rPr>
                <w:rFonts w:hint="eastAsia"/>
                <w:b/>
                <w:bCs/>
                <w:sz w:val="24"/>
              </w:rPr>
              <w:fldChar w:fldCharType="begin"/>
            </w:r>
            <w:bookmarkStart w:id="2" w:name="文字型3"/>
            <w:r>
              <w:rPr>
                <w:rFonts w:hint="eastAsia"/>
                <w:b/>
                <w:bCs/>
                <w:sz w:val="24"/>
              </w:rPr>
              <w:instrText xml:space="preserve">FORMTEXT</w:instrText>
            </w:r>
            <w:r>
              <w:rPr>
                <w:rFonts w:hint="eastAsia"/>
                <w:b/>
                <w:bCs/>
                <w:sz w:val="24"/>
              </w:rPr>
              <w:fldChar w:fldCharType="separate"/>
            </w:r>
            <w:r>
              <w:rPr>
                <w:rFonts w:hint="eastAsia"/>
                <w:b/>
                <w:bCs/>
                <w:sz w:val="24"/>
              </w:rPr>
              <w:t>（姓名 职称）</w:t>
            </w:r>
            <w:r>
              <w:rPr>
                <w:rFonts w:hint="eastAsia"/>
                <w:b/>
                <w:bCs/>
                <w:sz w:val="24"/>
              </w:rPr>
              <w:fldChar w:fldCharType="end"/>
            </w:r>
            <w:bookmarkEnd w:id="2"/>
          </w:p>
        </w:tc>
      </w:tr>
    </w:tbl>
    <w:p>
      <w:pPr>
        <w:rPr>
          <w:rFonts w:eastAsia="宋体" w:cs="Times New Roman"/>
        </w:rPr>
      </w:pPr>
    </w:p>
    <w:p>
      <w:pPr>
        <w:rPr>
          <w:rFonts w:eastAsia="宋体" w:cs="Times New Roman"/>
        </w:rPr>
      </w:pPr>
    </w:p>
    <w:p>
      <w:pPr>
        <w:rPr>
          <w:rFonts w:eastAsia="宋体" w:cs="Times New Roman"/>
        </w:rPr>
      </w:pPr>
    </w:p>
    <w:p>
      <w:pPr>
        <w:rPr>
          <w:rFonts w:eastAsia="宋体" w:cs="Times New Roman"/>
        </w:rPr>
      </w:pPr>
    </w:p>
    <w:tbl>
      <w:tblPr>
        <w:tblStyle w:val="13"/>
        <w:tblW w:w="0" w:type="auto"/>
        <w:jc w:val="center"/>
        <w:tblLayout w:type="fixed"/>
        <w:tblCellMar>
          <w:top w:w="0" w:type="dxa"/>
          <w:left w:w="108" w:type="dxa"/>
          <w:bottom w:w="0" w:type="dxa"/>
          <w:right w:w="108" w:type="dxa"/>
        </w:tblCellMar>
      </w:tblPr>
      <w:tblGrid>
        <w:gridCol w:w="1709"/>
        <w:gridCol w:w="254"/>
        <w:gridCol w:w="2107"/>
        <w:gridCol w:w="2247"/>
        <w:gridCol w:w="237"/>
        <w:gridCol w:w="2447"/>
      </w:tblGrid>
      <w:tr>
        <w:tblPrEx>
          <w:tblCellMar>
            <w:top w:w="0" w:type="dxa"/>
            <w:left w:w="108" w:type="dxa"/>
            <w:bottom w:w="0" w:type="dxa"/>
            <w:right w:w="108" w:type="dxa"/>
          </w:tblCellMar>
        </w:tblPrEx>
        <w:trPr>
          <w:trHeight w:val="438" w:hRule="atLeast"/>
          <w:jc w:val="center"/>
        </w:trPr>
        <w:tc>
          <w:tcPr>
            <w:tcW w:w="1709" w:type="dxa"/>
            <w:vAlign w:val="center"/>
          </w:tcPr>
          <w:p>
            <w:pPr>
              <w:jc w:val="distribute"/>
              <w:rPr>
                <w:sz w:val="24"/>
              </w:rPr>
            </w:pPr>
            <w:r>
              <w:rPr>
                <w:rFonts w:hint="eastAsia"/>
                <w:sz w:val="24"/>
              </w:rPr>
              <w:t>学院名称</w:t>
            </w:r>
          </w:p>
        </w:tc>
        <w:tc>
          <w:tcPr>
            <w:tcW w:w="254" w:type="dxa"/>
          </w:tcPr>
          <w:p>
            <w:pPr>
              <w:ind w:firstLine="120" w:firstLineChars="50"/>
              <w:rPr>
                <w:rFonts w:ascii="Times New Roman" w:hAnsi="Times New Roman" w:cs="Times New Roman"/>
                <w:sz w:val="24"/>
              </w:rPr>
            </w:pPr>
          </w:p>
        </w:tc>
        <w:tc>
          <w:tcPr>
            <w:tcW w:w="2107" w:type="dxa"/>
            <w:tcBorders>
              <w:bottom w:val="single" w:color="auto" w:sz="4" w:space="0"/>
            </w:tcBorders>
            <w:tcMar>
              <w:top w:w="57" w:type="dxa"/>
              <w:left w:w="0" w:type="dxa"/>
              <w:bottom w:w="28" w:type="dxa"/>
              <w:right w:w="0" w:type="dxa"/>
            </w:tcMar>
            <w:vAlign w:val="bottom"/>
          </w:tcPr>
          <w:p>
            <w:pPr>
              <w:rPr>
                <w:rFonts w:ascii="Times New Roman" w:hAnsi="Times New Roman" w:cs="Times New Roman"/>
                <w:b/>
                <w:bCs/>
                <w:sz w:val="24"/>
              </w:rPr>
            </w:pPr>
            <w:r>
              <w:rPr>
                <w:rFonts w:ascii="Times New Roman" w:hAnsi="Times New Roman" w:cs="Times New Roman"/>
                <w:b/>
                <w:bCs/>
                <w:sz w:val="24"/>
              </w:rPr>
              <w:fldChar w:fldCharType="begin"/>
            </w:r>
            <w:bookmarkStart w:id="3" w:name="文字型8"/>
            <w:r>
              <w:rPr>
                <w:rFonts w:ascii="Times New Roman" w:hAnsi="Times New Roman" w:cs="Times New Roman"/>
                <w:b/>
                <w:bCs/>
                <w:sz w:val="24"/>
              </w:rPr>
              <w:instrText xml:space="preserve"> FORMTEXT </w:instrText>
            </w:r>
            <w:r>
              <w:rPr>
                <w:rFonts w:ascii="Times New Roman" w:hAnsi="Times New Roman" w:cs="Times New Roman"/>
                <w:b/>
                <w:bCs/>
                <w:sz w:val="24"/>
              </w:rPr>
              <w:fldChar w:fldCharType="separate"/>
            </w:r>
            <w:r>
              <w:rPr>
                <w:rFonts w:ascii="Times New Roman" w:hAnsi="Times New Roman" w:cs="Times New Roman"/>
                <w:b/>
                <w:bCs/>
                <w:sz w:val="24"/>
              </w:rPr>
              <w:t>     </w:t>
            </w:r>
            <w:r>
              <w:rPr>
                <w:rFonts w:ascii="Times New Roman" w:hAnsi="Times New Roman" w:cs="Times New Roman"/>
                <w:b/>
                <w:bCs/>
                <w:sz w:val="24"/>
              </w:rPr>
              <w:fldChar w:fldCharType="end"/>
            </w:r>
            <w:bookmarkEnd w:id="3"/>
          </w:p>
        </w:tc>
        <w:tc>
          <w:tcPr>
            <w:tcW w:w="2247" w:type="dxa"/>
            <w:tcMar>
              <w:top w:w="57" w:type="dxa"/>
              <w:left w:w="0" w:type="dxa"/>
              <w:bottom w:w="28" w:type="dxa"/>
              <w:right w:w="0" w:type="dxa"/>
            </w:tcMar>
            <w:vAlign w:val="center"/>
          </w:tcPr>
          <w:p>
            <w:pPr>
              <w:ind w:firstLine="240" w:firstLineChars="100"/>
              <w:jc w:val="distribute"/>
              <w:rPr>
                <w:sz w:val="24"/>
              </w:rPr>
            </w:pPr>
            <w:r>
              <w:rPr>
                <w:rFonts w:hint="eastAsia"/>
                <w:sz w:val="24"/>
              </w:rPr>
              <w:t xml:space="preserve">    专业名称</w:t>
            </w:r>
          </w:p>
        </w:tc>
        <w:tc>
          <w:tcPr>
            <w:tcW w:w="237" w:type="dxa"/>
          </w:tcPr>
          <w:p>
            <w:pPr>
              <w:ind w:firstLine="120" w:firstLineChars="50"/>
              <w:rPr>
                <w:rFonts w:ascii="黑体"/>
                <w:sz w:val="24"/>
              </w:rPr>
            </w:pPr>
          </w:p>
        </w:tc>
        <w:tc>
          <w:tcPr>
            <w:tcW w:w="2447" w:type="dxa"/>
            <w:tcBorders>
              <w:bottom w:val="single" w:color="auto" w:sz="4" w:space="0"/>
            </w:tcBorders>
            <w:tcMar>
              <w:top w:w="57" w:type="dxa"/>
              <w:left w:w="0" w:type="dxa"/>
              <w:bottom w:w="28" w:type="dxa"/>
              <w:right w:w="0" w:type="dxa"/>
            </w:tcMar>
            <w:vAlign w:val="bottom"/>
          </w:tcPr>
          <w:p>
            <w:pPr>
              <w:rPr>
                <w:rFonts w:ascii="黑体" w:eastAsia="黑体"/>
                <w:sz w:val="24"/>
              </w:rPr>
            </w:pPr>
            <w:r>
              <w:rPr>
                <w:rFonts w:ascii="Times New Roman" w:hAnsi="Times New Roman"/>
                <w:b/>
                <w:bCs/>
                <w:sz w:val="24"/>
              </w:rPr>
              <w:fldChar w:fldCharType="begin"/>
            </w:r>
            <w:r>
              <w:rPr>
                <w:rFonts w:ascii="Times New Roman" w:hAnsi="Times New Roman"/>
                <w:b/>
                <w:bCs/>
                <w:sz w:val="24"/>
              </w:rPr>
              <w:instrText xml:space="preserve"> FORMTEXT </w:instrText>
            </w:r>
            <w:r>
              <w:rPr>
                <w:rFonts w:ascii="Times New Roman" w:hAnsi="Times New Roman"/>
                <w:b/>
                <w:bCs/>
                <w:sz w:val="24"/>
              </w:rPr>
              <w:fldChar w:fldCharType="separate"/>
            </w:r>
            <w:r>
              <w:rPr>
                <w:rFonts w:ascii="Times New Roman" w:hAnsi="Times New Roman"/>
                <w:b/>
                <w:bCs/>
                <w:sz w:val="24"/>
              </w:rPr>
              <w:t>     </w:t>
            </w:r>
            <w:r>
              <w:rPr>
                <w:rFonts w:ascii="Times New Roman" w:hAnsi="Times New Roman"/>
                <w:b/>
                <w:bCs/>
                <w:sz w:val="24"/>
              </w:rPr>
              <w:fldChar w:fldCharType="end"/>
            </w:r>
          </w:p>
        </w:tc>
      </w:tr>
      <w:tr>
        <w:tblPrEx>
          <w:tblCellMar>
            <w:top w:w="0" w:type="dxa"/>
            <w:left w:w="108" w:type="dxa"/>
            <w:bottom w:w="0" w:type="dxa"/>
            <w:right w:w="108" w:type="dxa"/>
          </w:tblCellMar>
        </w:tblPrEx>
        <w:trPr>
          <w:trHeight w:val="438" w:hRule="atLeast"/>
          <w:jc w:val="center"/>
        </w:trPr>
        <w:tc>
          <w:tcPr>
            <w:tcW w:w="1709" w:type="dxa"/>
            <w:vAlign w:val="center"/>
          </w:tcPr>
          <w:p>
            <w:pPr>
              <w:jc w:val="distribute"/>
              <w:rPr>
                <w:sz w:val="24"/>
              </w:rPr>
            </w:pPr>
            <w:r>
              <w:rPr>
                <w:rFonts w:hint="eastAsia"/>
                <w:sz w:val="24"/>
              </w:rPr>
              <w:t>论文提交日期</w:t>
            </w:r>
          </w:p>
        </w:tc>
        <w:tc>
          <w:tcPr>
            <w:tcW w:w="254" w:type="dxa"/>
          </w:tcPr>
          <w:p>
            <w:pPr>
              <w:ind w:firstLine="120" w:firstLineChars="50"/>
              <w:jc w:val="left"/>
              <w:rPr>
                <w:sz w:val="24"/>
              </w:rPr>
            </w:pPr>
          </w:p>
        </w:tc>
        <w:tc>
          <w:tcPr>
            <w:tcW w:w="2107" w:type="dxa"/>
            <w:tcBorders>
              <w:top w:val="single" w:color="auto" w:sz="4" w:space="0"/>
              <w:bottom w:val="single" w:color="auto" w:sz="4" w:space="0"/>
            </w:tcBorders>
            <w:tcMar>
              <w:top w:w="57" w:type="dxa"/>
              <w:left w:w="0" w:type="dxa"/>
              <w:bottom w:w="28" w:type="dxa"/>
              <w:right w:w="0" w:type="dxa"/>
            </w:tcMar>
            <w:vAlign w:val="bottom"/>
          </w:tcPr>
          <w:p>
            <w:pPr>
              <w:jc w:val="left"/>
              <w:rPr>
                <w:sz w:val="24"/>
              </w:rPr>
            </w:pPr>
            <w:r>
              <w:rPr>
                <w:rFonts w:ascii="Times New Roman" w:hAnsi="Times New Roman" w:cs="Times New Roman"/>
                <w:sz w:val="24"/>
              </w:rPr>
              <w:fldChar w:fldCharType="begin"/>
            </w:r>
            <w:bookmarkStart w:id="4" w:name="文字型5"/>
            <w:r>
              <w:rPr>
                <w:rFonts w:ascii="Times New Roman" w:hAnsi="Times New Roman" w:cs="Times New Roman"/>
                <w:sz w:val="24"/>
              </w:rPr>
              <w:instrText xml:space="preserve"> FORMTEXT </w:instrText>
            </w:r>
            <w:r>
              <w:rPr>
                <w:rFonts w:ascii="Times New Roman" w:hAnsi="Times New Roman" w:cs="Times New Roman"/>
                <w:sz w:val="24"/>
              </w:rPr>
              <w:fldChar w:fldCharType="separate"/>
            </w:r>
            <w:r>
              <w:rPr>
                <w:rFonts w:ascii="Times New Roman" w:hAnsi="Times New Roman" w:cs="Times New Roman"/>
                <w:sz w:val="24"/>
              </w:rPr>
              <w:t>    </w:t>
            </w:r>
            <w:r>
              <w:rPr>
                <w:rFonts w:ascii="Times New Roman" w:hAnsi="Times New Roman" w:cs="Times New Roman"/>
                <w:sz w:val="24"/>
              </w:rPr>
              <w:fldChar w:fldCharType="end"/>
            </w:r>
            <w:bookmarkEnd w:id="4"/>
            <w:r>
              <w:rPr>
                <w:rFonts w:hint="eastAsia" w:ascii="Times New Roman" w:hAnsi="Times New Roman" w:cs="Times New Roman"/>
                <w:sz w:val="24"/>
              </w:rPr>
              <w:t>年</w:t>
            </w:r>
            <w:r>
              <w:rPr>
                <w:rFonts w:ascii="Times New Roman" w:hAnsi="Times New Roman" w:cs="Times New Roman"/>
                <w:sz w:val="24"/>
              </w:rPr>
              <w:fldChar w:fldCharType="begin"/>
            </w:r>
            <w:bookmarkStart w:id="5" w:name="文字型6"/>
            <w:r>
              <w:rPr>
                <w:rFonts w:ascii="Times New Roman" w:hAnsi="Times New Roman" w:cs="Times New Roman"/>
                <w:sz w:val="24"/>
              </w:rPr>
              <w:instrText xml:space="preserve"> FORMTEXT </w:instrText>
            </w:r>
            <w:r>
              <w:rPr>
                <w:rFonts w:ascii="Times New Roman" w:hAnsi="Times New Roman" w:cs="Times New Roman"/>
                <w:sz w:val="24"/>
              </w:rPr>
              <w:fldChar w:fldCharType="separate"/>
            </w:r>
            <w:r>
              <w:rPr>
                <w:rFonts w:ascii="Times New Roman" w:hAnsi="Times New Roman" w:cs="Times New Roman"/>
                <w:sz w:val="24"/>
              </w:rPr>
              <w:t>  </w:t>
            </w:r>
            <w:r>
              <w:rPr>
                <w:rFonts w:ascii="Times New Roman" w:hAnsi="Times New Roman" w:cs="Times New Roman"/>
                <w:sz w:val="24"/>
              </w:rPr>
              <w:fldChar w:fldCharType="end"/>
            </w:r>
            <w:bookmarkEnd w:id="5"/>
            <w:r>
              <w:rPr>
                <w:rFonts w:hint="eastAsia" w:ascii="Times New Roman" w:hAnsi="Times New Roman" w:cs="Times New Roman"/>
                <w:sz w:val="24"/>
              </w:rPr>
              <w:t>月  日</w:t>
            </w:r>
          </w:p>
        </w:tc>
        <w:tc>
          <w:tcPr>
            <w:tcW w:w="2247" w:type="dxa"/>
            <w:tcMar>
              <w:top w:w="57" w:type="dxa"/>
              <w:left w:w="0" w:type="dxa"/>
              <w:bottom w:w="28" w:type="dxa"/>
              <w:right w:w="0" w:type="dxa"/>
            </w:tcMar>
            <w:vAlign w:val="center"/>
          </w:tcPr>
          <w:p>
            <w:pPr>
              <w:ind w:firstLine="240" w:firstLineChars="100"/>
              <w:jc w:val="distribute"/>
              <w:rPr>
                <w:sz w:val="24"/>
              </w:rPr>
            </w:pPr>
            <w:r>
              <w:rPr>
                <w:rFonts w:hint="eastAsia"/>
                <w:sz w:val="24"/>
              </w:rPr>
              <w:t xml:space="preserve">    论文答辩日期</w:t>
            </w:r>
          </w:p>
        </w:tc>
        <w:tc>
          <w:tcPr>
            <w:tcW w:w="237" w:type="dxa"/>
          </w:tcPr>
          <w:p>
            <w:pPr>
              <w:ind w:firstLine="120" w:firstLineChars="50"/>
              <w:rPr>
                <w:sz w:val="24"/>
              </w:rPr>
            </w:pPr>
          </w:p>
        </w:tc>
        <w:tc>
          <w:tcPr>
            <w:tcW w:w="2447" w:type="dxa"/>
            <w:tcBorders>
              <w:top w:val="single" w:color="auto" w:sz="4" w:space="0"/>
              <w:bottom w:val="single" w:color="auto" w:sz="4" w:space="0"/>
            </w:tcBorders>
            <w:tcMar>
              <w:top w:w="57" w:type="dxa"/>
              <w:left w:w="0" w:type="dxa"/>
              <w:bottom w:w="28" w:type="dxa"/>
              <w:right w:w="0" w:type="dxa"/>
            </w:tcMar>
            <w:vAlign w:val="bottom"/>
          </w:tcPr>
          <w:p>
            <w:pPr>
              <w:rPr>
                <w:sz w:val="24"/>
              </w:rPr>
            </w:pPr>
            <w:r>
              <w:rPr>
                <w:rFonts w:ascii="Times New Roman" w:hAnsi="Times New Roman"/>
                <w:sz w:val="24"/>
              </w:rPr>
              <w:fldChar w:fldCharType="begin"/>
            </w:r>
            <w:r>
              <w:rPr>
                <w:rFonts w:ascii="Times New Roman" w:hAnsi="Times New Roman"/>
                <w:sz w:val="24"/>
              </w:rPr>
              <w:instrText xml:space="preserve"> FORMTEXT </w:instrText>
            </w:r>
            <w:r>
              <w:rPr>
                <w:rFonts w:ascii="Times New Roman" w:hAnsi="Times New Roman"/>
                <w:sz w:val="24"/>
              </w:rPr>
              <w:fldChar w:fldCharType="separate"/>
            </w:r>
            <w:r>
              <w:rPr>
                <w:rFonts w:hint="eastAsia" w:ascii="Times New Roman" w:hAnsi="Times New Roman" w:eastAsia="MS Mincho" w:cs="MS Mincho"/>
                <w:sz w:val="24"/>
              </w:rPr>
              <w:t>    </w:t>
            </w:r>
            <w:r>
              <w:rPr>
                <w:rFonts w:ascii="Times New Roman" w:hAnsi="Times New Roman"/>
                <w:sz w:val="24"/>
              </w:rPr>
              <w:fldChar w:fldCharType="end"/>
            </w:r>
            <w:r>
              <w:rPr>
                <w:rFonts w:hint="eastAsia" w:ascii="Times New Roman" w:hAnsi="Times New Roman"/>
                <w:sz w:val="24"/>
              </w:rPr>
              <w:t>年</w:t>
            </w:r>
            <w:r>
              <w:rPr>
                <w:rFonts w:ascii="Times New Roman" w:hAnsi="Times New Roman"/>
                <w:sz w:val="24"/>
              </w:rPr>
              <w:fldChar w:fldCharType="begin"/>
            </w:r>
            <w:r>
              <w:rPr>
                <w:rFonts w:ascii="Times New Roman" w:hAnsi="Times New Roman"/>
                <w:sz w:val="24"/>
              </w:rPr>
              <w:instrText xml:space="preserve"> FORMTEXT </w:instrText>
            </w:r>
            <w:r>
              <w:rPr>
                <w:rFonts w:ascii="Times New Roman" w:hAnsi="Times New Roman"/>
                <w:sz w:val="24"/>
              </w:rPr>
              <w:fldChar w:fldCharType="separate"/>
            </w:r>
            <w:r>
              <w:rPr>
                <w:rFonts w:hint="eastAsia" w:ascii="Times New Roman" w:hAnsi="Times New Roman" w:eastAsia="MS Mincho" w:cs="MS Mincho"/>
                <w:sz w:val="24"/>
              </w:rPr>
              <w:t>  </w:t>
            </w:r>
            <w:r>
              <w:rPr>
                <w:rFonts w:ascii="Times New Roman" w:hAnsi="Times New Roman"/>
                <w:sz w:val="24"/>
              </w:rPr>
              <w:fldChar w:fldCharType="end"/>
            </w:r>
            <w:r>
              <w:rPr>
                <w:rFonts w:hint="eastAsia" w:ascii="Times New Roman" w:hAnsi="Times New Roman"/>
                <w:sz w:val="24"/>
              </w:rPr>
              <w:t>月  日</w:t>
            </w:r>
          </w:p>
        </w:tc>
      </w:tr>
    </w:tbl>
    <w:p>
      <w:pPr>
        <w:widowControl/>
        <w:jc w:val="center"/>
        <w:rPr>
          <w:rFonts w:ascii="黑体" w:hAnsi="黑体" w:eastAsia="黑体"/>
          <w:sz w:val="28"/>
          <w:szCs w:val="28"/>
          <w:lang w:val="zh-CN"/>
        </w:rPr>
        <w:sectPr>
          <w:footerReference r:id="rId3" w:type="even"/>
          <w:pgSz w:w="11907" w:h="16840"/>
          <w:pgMar w:top="1361" w:right="1361" w:bottom="1361" w:left="1361" w:header="851" w:footer="992" w:gutter="0"/>
          <w:cols w:space="720" w:num="1"/>
          <w:docGrid w:type="lines" w:linePitch="328" w:charSpace="0"/>
        </w:sectPr>
      </w:pPr>
    </w:p>
    <w:p>
      <w:pPr>
        <w:pStyle w:val="5"/>
        <w:rPr>
          <w:rFonts w:ascii="黑体" w:hAnsi="黑体" w:eastAsia="黑体" w:cs="黑体"/>
          <w:b/>
          <w:bCs/>
          <w:sz w:val="32"/>
          <w:szCs w:val="32"/>
          <w:highlight w:val="yellow"/>
        </w:rPr>
      </w:pPr>
      <w:r>
        <w:rPr>
          <w:rFonts w:hint="eastAsia" w:ascii="黑体" w:hAnsi="黑体" w:eastAsia="黑体" w:cs="黑体"/>
          <w:b/>
          <w:bCs/>
          <w:sz w:val="32"/>
          <w:szCs w:val="32"/>
          <w:highlight w:val="yellow"/>
        </w:rPr>
        <w:t>中文摘要排版要点</w:t>
      </w:r>
    </w:p>
    <w:p>
      <w:pPr>
        <w:pStyle w:val="5"/>
        <w:spacing w:line="360" w:lineRule="auto"/>
        <w:jc w:val="center"/>
      </w:pPr>
      <w:r>
        <w:rPr>
          <w:rFonts w:hint="eastAsia" w:ascii="黑体" w:hAnsi="黑体" w:eastAsia="黑体"/>
          <w:sz w:val="28"/>
          <w:szCs w:val="28"/>
          <w:lang w:val="zh-CN"/>
        </w:rPr>
        <w:t>摘</w:t>
      </w:r>
      <w:r>
        <w:rPr>
          <w:rFonts w:ascii="Times New Roman" w:hAnsi="Times New Roman" w:eastAsia="黑体" w:cs="Times New Roman"/>
          <w:sz w:val="28"/>
          <w:szCs w:val="28"/>
        </w:rPr>
        <w:t xml:space="preserve">       </w:t>
      </w:r>
      <w:r>
        <w:rPr>
          <w:rFonts w:hint="eastAsia" w:ascii="Times New Roman" w:hAnsi="Times New Roman" w:eastAsia="黑体" w:cs="Times New Roman"/>
          <w:sz w:val="28"/>
          <w:szCs w:val="28"/>
        </w:rPr>
        <w:t xml:space="preserve"> </w:t>
      </w:r>
      <w:r>
        <w:rPr>
          <w:rFonts w:hint="eastAsia" w:ascii="黑体" w:hAnsi="黑体" w:eastAsia="黑体"/>
          <w:sz w:val="28"/>
          <w:szCs w:val="28"/>
          <w:lang w:val="zh-CN"/>
        </w:rPr>
        <w:t>要</w:t>
      </w:r>
    </w:p>
    <w:p>
      <w:pPr>
        <w:pStyle w:val="5"/>
        <w:spacing w:line="360" w:lineRule="auto"/>
        <w:jc w:val="center"/>
        <w:rPr>
          <w:rFonts w:ascii="黑体" w:hAnsi="黑体"/>
          <w:sz w:val="28"/>
          <w:szCs w:val="28"/>
          <w:lang w:val="zh-CN"/>
        </w:rPr>
      </w:pPr>
      <w:r>
        <w:rPr>
          <w:rFonts w:hint="eastAsia"/>
        </w:rPr>
        <w:t>（</w:t>
      </w:r>
      <w:r>
        <w:rPr>
          <w:rFonts w:hint="eastAsia" w:asciiTheme="minorEastAsia" w:hAnsiTheme="minorEastAsia" w:cstheme="minorEastAsia"/>
          <w:sz w:val="24"/>
        </w:rPr>
        <w:t>黑体4号字居中，字与字之间留4个字距</w:t>
      </w:r>
      <w:r>
        <w:rPr>
          <w:rFonts w:hint="eastAsia"/>
        </w:rPr>
        <w:t>）</w:t>
      </w:r>
    </w:p>
    <w:p>
      <w:pPr>
        <w:pStyle w:val="5"/>
        <w:spacing w:line="360" w:lineRule="auto"/>
        <w:rPr>
          <w:rFonts w:ascii="Times New Roman" w:hAnsi="Times New Roman" w:cs="Times New Roman"/>
          <w:sz w:val="24"/>
        </w:rPr>
      </w:pPr>
      <w:r>
        <w:rPr>
          <w:rFonts w:hint="eastAsia" w:ascii="Times New Roman" w:hAnsi="Times New Roman" w:cs="Times New Roman"/>
          <w:sz w:val="24"/>
        </w:rPr>
        <w:t>摘要正文：</w:t>
      </w:r>
      <w:r>
        <w:rPr>
          <w:rFonts w:hint="eastAsia"/>
          <w:sz w:val="24"/>
        </w:rPr>
        <w:t>中文用宋体小4号字，英文、其他非中文符号及各类数字采用小四号</w:t>
      </w:r>
      <w:r>
        <w:rPr>
          <w:rFonts w:ascii="Times New Roman" w:hAnsi="Times New Roman" w:cs="Times New Roman"/>
          <w:sz w:val="24"/>
        </w:rPr>
        <w:t>Times New Roman</w:t>
      </w:r>
      <w:r>
        <w:rPr>
          <w:rFonts w:hint="eastAsia"/>
          <w:sz w:val="24"/>
        </w:rPr>
        <w:t>字。</w:t>
      </w:r>
      <w:r>
        <w:rPr>
          <w:rFonts w:hint="eastAsia" w:ascii="Times New Roman" w:hAnsi="Times New Roman" w:cs="Times New Roman"/>
          <w:sz w:val="24"/>
        </w:rPr>
        <w:t>摘要字数300-600字左右。</w:t>
      </w:r>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w:t>
      </w:r>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w:t>
      </w:r>
    </w:p>
    <w:p>
      <w:pPr>
        <w:pStyle w:val="5"/>
        <w:spacing w:line="360" w:lineRule="auto"/>
        <w:rPr>
          <w:rFonts w:ascii="Times New Roman" w:hAnsi="Times New Roman" w:cs="Times New Roman"/>
          <w:sz w:val="24"/>
        </w:rPr>
      </w:pPr>
      <w:r>
        <w:rPr>
          <w:rFonts w:hint="eastAsia" w:ascii="Times New Roman" w:hAnsi="Times New Roman" w:eastAsia="黑体" w:cs="Times New Roman"/>
          <w:sz w:val="24"/>
        </w:rPr>
        <w:t>关键词</w:t>
      </w:r>
      <w:r>
        <w:rPr>
          <w:rFonts w:hint="eastAsia" w:ascii="Times New Roman" w:hAnsi="Times New Roman" w:cs="Times New Roman"/>
          <w:sz w:val="24"/>
        </w:rPr>
        <w:t>（</w:t>
      </w:r>
      <w:r>
        <w:rPr>
          <w:rFonts w:hint="eastAsia"/>
          <w:sz w:val="24"/>
        </w:rPr>
        <w:t>“关键词”三个字黑体小4号字，与摘要正文左对齐</w:t>
      </w:r>
      <w:r>
        <w:rPr>
          <w:rFonts w:hint="eastAsia" w:ascii="Times New Roman" w:hAnsi="Times New Roman" w:cs="Times New Roman"/>
          <w:sz w:val="24"/>
        </w:rPr>
        <w:t>）</w:t>
      </w:r>
      <w:r>
        <w:rPr>
          <w:rFonts w:hint="eastAsia" w:ascii="Times New Roman" w:hAnsi="Times New Roman" w:eastAsia="黑体" w:cs="Times New Roman"/>
          <w:sz w:val="24"/>
        </w:rPr>
        <w:t>：</w:t>
      </w:r>
      <w:r>
        <w:rPr>
          <w:rFonts w:ascii="Times New Roman" w:hAnsi="Times New Roman" w:cs="Times New Roman"/>
          <w:sz w:val="24"/>
        </w:rPr>
        <w:t>关键词3-6个，宋体小4号字，英文、其他非中文符号及各类数字采用小四号Times New Roman字。各关键词之间空2个字距，且不加标点符号。</w:t>
      </w:r>
    </w:p>
    <w:p>
      <w:pPr>
        <w:widowControl/>
        <w:jc w:val="left"/>
        <w:rPr>
          <w:rFonts w:eastAsia="黑体" w:cs="Times New Roman"/>
          <w:sz w:val="28"/>
          <w:szCs w:val="28"/>
          <w:highlight w:val="yellow"/>
        </w:rPr>
      </w:pPr>
    </w:p>
    <w:p>
      <w:pPr>
        <w:widowControl/>
        <w:jc w:val="left"/>
        <w:rPr>
          <w:rFonts w:ascii="Times New Roman" w:hAnsi="Times New Roman" w:eastAsia="黑体" w:cs="Times New Roman"/>
          <w:b/>
          <w:bCs/>
          <w:sz w:val="28"/>
          <w:szCs w:val="28"/>
          <w:highlight w:val="yellow"/>
        </w:rPr>
      </w:pPr>
      <w:r>
        <w:rPr>
          <w:rFonts w:hint="eastAsia" w:eastAsia="黑体" w:cs="Times New Roman"/>
          <w:b/>
          <w:bCs/>
          <w:sz w:val="28"/>
          <w:szCs w:val="28"/>
          <w:highlight w:val="yellow"/>
        </w:rPr>
        <w:t>正确示例：</w:t>
      </w:r>
    </w:p>
    <w:p>
      <w:pPr>
        <w:widowControl/>
        <w:jc w:val="center"/>
        <w:rPr>
          <w:rFonts w:ascii="Times New Roman" w:hAnsi="Times New Roman" w:eastAsia="黑体" w:cs="Times New Roman"/>
          <w:sz w:val="28"/>
          <w:szCs w:val="28"/>
        </w:rPr>
      </w:pPr>
      <w:r>
        <w:rPr>
          <w:rFonts w:hint="eastAsia" w:ascii="Times New Roman" w:hAnsi="Times New Roman" w:eastAsia="黑体" w:cs="Times New Roman"/>
          <w:sz w:val="28"/>
          <w:szCs w:val="28"/>
        </w:rPr>
        <w:t>摘        要</w:t>
      </w:r>
    </w:p>
    <w:p>
      <w:pPr>
        <w:pStyle w:val="18"/>
        <w:spacing w:line="360" w:lineRule="auto"/>
        <w:rPr>
          <w:rFonts w:ascii="宋体" w:hAnsi="宋体" w:eastAsia="宋体" w:cs="宋体"/>
          <w:sz w:val="24"/>
        </w:rPr>
      </w:pPr>
      <w:r>
        <w:rPr>
          <w:rFonts w:ascii="宋体" w:hAnsi="宋体" w:eastAsia="宋体" w:cs="宋体"/>
          <w:sz w:val="24"/>
        </w:rPr>
        <w:t>城乡融合发展已经成为我国发展战略的重要方向，医疗卫生服务均等化也是推进城乡融合发展的关键问题。深圳市是中国改革开放的重要城市之一，其城乡发展差异较大，实现基层医疗卫生服务均等化是深圳市实现城乡融合发展的重要策略。</w:t>
      </w:r>
    </w:p>
    <w:p>
      <w:pPr>
        <w:widowControl/>
        <w:spacing w:line="360" w:lineRule="auto"/>
        <w:jc w:val="left"/>
        <w:rPr>
          <w:rFonts w:ascii="黑体" w:hAnsi="黑体" w:eastAsia="黑体" w:cs="黑体"/>
          <w:sz w:val="24"/>
        </w:rPr>
      </w:pPr>
      <w:r>
        <w:rPr>
          <w:rFonts w:hint="eastAsia" w:ascii="黑体" w:hAnsi="黑体" w:eastAsia="黑体" w:cs="黑体"/>
          <w:sz w:val="24"/>
        </w:rPr>
        <w:t>关键词</w:t>
      </w:r>
      <w:r>
        <w:rPr>
          <w:rFonts w:hint="eastAsia" w:ascii="黑体" w:hAnsi="黑体" w:eastAsia="黑体" w:cs="黑体"/>
          <w:b/>
          <w:bCs/>
          <w:sz w:val="24"/>
        </w:rPr>
        <w:t>：</w:t>
      </w:r>
      <w:r>
        <w:rPr>
          <w:rFonts w:hint="eastAsia" w:ascii="宋体" w:hAnsi="宋体" w:eastAsia="宋体" w:cs="宋体"/>
          <w:sz w:val="24"/>
        </w:rPr>
        <w:t>城乡融合发展    基层医疗卫生服务    均等化    深圳市</w:t>
      </w:r>
    </w:p>
    <w:p>
      <w:pPr>
        <w:widowControl/>
        <w:jc w:val="left"/>
        <w:rPr>
          <w:rFonts w:eastAsia="黑体" w:cs="Times New Roman"/>
          <w:sz w:val="28"/>
          <w:szCs w:val="28"/>
          <w:highlight w:val="yellow"/>
        </w:rPr>
      </w:pPr>
    </w:p>
    <w:p>
      <w:pPr>
        <w:widowControl/>
        <w:jc w:val="left"/>
        <w:rPr>
          <w:rFonts w:eastAsia="黑体" w:cs="Times New Roman"/>
          <w:b/>
          <w:bCs/>
          <w:sz w:val="28"/>
          <w:szCs w:val="28"/>
          <w:highlight w:val="yellow"/>
        </w:rPr>
      </w:pPr>
      <w:r>
        <w:rPr>
          <w:rFonts w:hint="eastAsia" w:eastAsia="黑体" w:cs="Times New Roman"/>
          <w:b/>
          <w:bCs/>
          <w:sz w:val="28"/>
          <w:szCs w:val="28"/>
          <w:highlight w:val="yellow"/>
        </w:rPr>
        <w:t>错误示例1：</w:t>
      </w:r>
    </w:p>
    <w:p>
      <w:pPr>
        <w:widowControl/>
        <w:jc w:val="center"/>
      </w:pPr>
      <w:r>
        <w:drawing>
          <wp:inline distT="0" distB="0" distL="114300" distR="114300">
            <wp:extent cx="5829300" cy="1019175"/>
            <wp:effectExtent l="0" t="0" r="0" b="9525"/>
            <wp:docPr id="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pic:cNvPicPr>
                      <a:picLocks noChangeAspect="1"/>
                    </pic:cNvPicPr>
                  </pic:nvPicPr>
                  <pic:blipFill>
                    <a:blip r:embed="rId10"/>
                    <a:stretch>
                      <a:fillRect/>
                    </a:stretch>
                  </pic:blipFill>
                  <pic:spPr>
                    <a:xfrm>
                      <a:off x="0" y="0"/>
                      <a:ext cx="5829300" cy="1019175"/>
                    </a:xfrm>
                    <a:prstGeom prst="rect">
                      <a:avLst/>
                    </a:prstGeom>
                    <a:noFill/>
                    <a:ln>
                      <a:noFill/>
                    </a:ln>
                  </pic:spPr>
                </pic:pic>
              </a:graphicData>
            </a:graphic>
          </wp:inline>
        </w:drawing>
      </w:r>
    </w:p>
    <w:p>
      <w:pPr>
        <w:widowControl/>
        <w:jc w:val="left"/>
        <w:rPr>
          <w:rFonts w:eastAsia="黑体" w:cs="Times New Roman"/>
          <w:b/>
          <w:bCs/>
          <w:sz w:val="28"/>
          <w:szCs w:val="28"/>
          <w:highlight w:val="yellow"/>
        </w:rPr>
      </w:pPr>
    </w:p>
    <w:p>
      <w:pPr>
        <w:widowControl/>
        <w:jc w:val="left"/>
        <w:rPr>
          <w:rFonts w:eastAsia="黑体" w:cs="Times New Roman"/>
          <w:b/>
          <w:bCs/>
          <w:sz w:val="28"/>
          <w:szCs w:val="28"/>
          <w:highlight w:val="yellow"/>
        </w:rPr>
      </w:pPr>
    </w:p>
    <w:p>
      <w:pPr>
        <w:widowControl/>
        <w:jc w:val="left"/>
        <w:rPr>
          <w:rFonts w:eastAsia="黑体" w:cs="Times New Roman"/>
          <w:b/>
          <w:bCs/>
          <w:sz w:val="28"/>
          <w:szCs w:val="28"/>
          <w:highlight w:val="yellow"/>
        </w:rPr>
      </w:pPr>
    </w:p>
    <w:p>
      <w:pPr>
        <w:widowControl/>
        <w:jc w:val="left"/>
        <w:rPr>
          <w:rFonts w:eastAsia="黑体" w:cs="Times New Roman"/>
          <w:b/>
          <w:bCs/>
          <w:sz w:val="28"/>
          <w:szCs w:val="28"/>
          <w:highlight w:val="yellow"/>
        </w:rPr>
      </w:pPr>
      <w:r>
        <w:rPr>
          <w:rFonts w:hint="eastAsia" w:eastAsia="黑体" w:cs="Times New Roman"/>
          <w:b/>
          <w:bCs/>
          <w:sz w:val="28"/>
          <w:szCs w:val="28"/>
          <w:highlight w:val="yellow"/>
        </w:rPr>
        <w:t>错误示例2：</w:t>
      </w:r>
    </w:p>
    <w:p>
      <w:pPr>
        <w:widowControl/>
        <w:jc w:val="center"/>
      </w:pPr>
      <w:r>
        <w:drawing>
          <wp:inline distT="0" distB="0" distL="114300" distR="114300">
            <wp:extent cx="6019800" cy="1600200"/>
            <wp:effectExtent l="0" t="0" r="0" b="0"/>
            <wp:docPr id="1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
                    <pic:cNvPicPr>
                      <a:picLocks noChangeAspect="1"/>
                    </pic:cNvPicPr>
                  </pic:nvPicPr>
                  <pic:blipFill>
                    <a:blip r:embed="rId11"/>
                    <a:stretch>
                      <a:fillRect/>
                    </a:stretch>
                  </pic:blipFill>
                  <pic:spPr>
                    <a:xfrm>
                      <a:off x="0" y="0"/>
                      <a:ext cx="6019800" cy="1600200"/>
                    </a:xfrm>
                    <a:prstGeom prst="rect">
                      <a:avLst/>
                    </a:prstGeom>
                    <a:noFill/>
                    <a:ln>
                      <a:noFill/>
                    </a:ln>
                  </pic:spPr>
                </pic:pic>
              </a:graphicData>
            </a:graphic>
          </wp:inline>
        </w:drawing>
      </w:r>
    </w:p>
    <w:p>
      <w:pPr>
        <w:widowControl/>
        <w:jc w:val="left"/>
        <w:rPr>
          <w:rFonts w:ascii="黑体" w:hAnsi="黑体" w:eastAsia="黑体" w:cs="黑体"/>
          <w:b/>
          <w:bCs/>
          <w:sz w:val="28"/>
          <w:szCs w:val="28"/>
        </w:rPr>
      </w:pPr>
      <w:r>
        <w:rPr>
          <w:rFonts w:hint="eastAsia" w:ascii="黑体" w:hAnsi="黑体" w:eastAsia="黑体" w:cs="黑体"/>
          <w:b/>
          <w:bCs/>
          <w:sz w:val="28"/>
          <w:szCs w:val="28"/>
          <w:highlight w:val="yellow"/>
        </w:rPr>
        <w:t>错误示例3：</w:t>
      </w:r>
    </w:p>
    <w:p>
      <w:pPr>
        <w:widowControl/>
        <w:jc w:val="center"/>
      </w:pPr>
      <w:r>
        <w:drawing>
          <wp:inline distT="0" distB="0" distL="114300" distR="114300">
            <wp:extent cx="4219575" cy="5543550"/>
            <wp:effectExtent l="0" t="0" r="9525" b="6350"/>
            <wp:docPr id="1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
                    <pic:cNvPicPr>
                      <a:picLocks noChangeAspect="1"/>
                    </pic:cNvPicPr>
                  </pic:nvPicPr>
                  <pic:blipFill>
                    <a:blip r:embed="rId12"/>
                    <a:stretch>
                      <a:fillRect/>
                    </a:stretch>
                  </pic:blipFill>
                  <pic:spPr>
                    <a:xfrm>
                      <a:off x="0" y="0"/>
                      <a:ext cx="4219575" cy="5543550"/>
                    </a:xfrm>
                    <a:prstGeom prst="rect">
                      <a:avLst/>
                    </a:prstGeom>
                    <a:noFill/>
                    <a:ln>
                      <a:noFill/>
                    </a:ln>
                  </pic:spPr>
                </pic:pic>
              </a:graphicData>
            </a:graphic>
          </wp:inline>
        </w:drawing>
      </w:r>
    </w:p>
    <w:p>
      <w:pPr>
        <w:pStyle w:val="5"/>
        <w:rPr>
          <w:sz w:val="24"/>
        </w:rPr>
      </w:pPr>
    </w:p>
    <w:p>
      <w:pPr>
        <w:pStyle w:val="5"/>
        <w:spacing w:line="360" w:lineRule="auto"/>
        <w:rPr>
          <w:sz w:val="24"/>
        </w:rPr>
      </w:pPr>
      <w:r>
        <w:rPr>
          <w:rFonts w:hint="eastAsia"/>
          <w:sz w:val="24"/>
        </w:rPr>
        <w:t>页码编号要点：</w:t>
      </w:r>
    </w:p>
    <w:p>
      <w:pPr>
        <w:pStyle w:val="5"/>
        <w:spacing w:line="360" w:lineRule="auto"/>
        <w:rPr>
          <w:sz w:val="24"/>
        </w:rPr>
      </w:pPr>
      <w:r>
        <w:rPr>
          <w:rFonts w:hint="eastAsia"/>
          <w:sz w:val="24"/>
        </w:rPr>
        <w:t>从中文摘要开始，目录结束，用罗马数字连续编码，如Ⅰ Ⅱ Ⅲ Ⅳ。</w:t>
      </w:r>
    </w:p>
    <w:p>
      <w:pPr>
        <w:widowControl/>
        <w:spacing w:line="360" w:lineRule="auto"/>
        <w:rPr>
          <w:sz w:val="24"/>
        </w:rPr>
        <w:sectPr>
          <w:footerReference r:id="rId4" w:type="default"/>
          <w:pgSz w:w="11907" w:h="16840"/>
          <w:pgMar w:top="1361" w:right="1361" w:bottom="1361" w:left="1361" w:header="851" w:footer="992" w:gutter="0"/>
          <w:cols w:space="720" w:num="1"/>
          <w:docGrid w:type="lines" w:linePitch="328" w:charSpace="0"/>
        </w:sectPr>
      </w:pPr>
    </w:p>
    <w:p>
      <w:pPr>
        <w:widowControl/>
        <w:spacing w:line="360" w:lineRule="auto"/>
        <w:jc w:val="left"/>
        <w:rPr>
          <w:rFonts w:ascii="Times New Roman" w:hAnsi="Times New Roman" w:cs="Times New Roman"/>
          <w:b/>
          <w:sz w:val="28"/>
          <w:szCs w:val="28"/>
        </w:rPr>
      </w:pPr>
      <w:r>
        <w:rPr>
          <w:rFonts w:hint="eastAsia" w:ascii="黑体" w:hAnsi="黑体" w:eastAsia="黑体" w:cs="黑体"/>
          <w:b/>
          <w:bCs/>
          <w:sz w:val="32"/>
          <w:szCs w:val="32"/>
          <w:highlight w:val="yellow"/>
        </w:rPr>
        <w:t>英文摘要排版要点</w:t>
      </w:r>
    </w:p>
    <w:p>
      <w:pPr>
        <w:pStyle w:val="5"/>
        <w:spacing w:line="360" w:lineRule="auto"/>
        <w:jc w:val="center"/>
        <w:rPr>
          <w:rFonts w:eastAsia="黑体"/>
          <w:b/>
          <w:bCs/>
          <w:sz w:val="28"/>
          <w:szCs w:val="28"/>
        </w:rPr>
      </w:pPr>
      <w:r>
        <w:rPr>
          <w:rFonts w:ascii="Times New Roman" w:hAnsi="Times New Roman" w:eastAsia="黑体" w:cs="Times New Roman"/>
          <w:b/>
          <w:bCs/>
          <w:sz w:val="28"/>
          <w:szCs w:val="28"/>
        </w:rPr>
        <w:t>Spatial and Temporal Variation of Urban Expansion</w:t>
      </w:r>
      <w:r>
        <w:rPr>
          <w:rFonts w:hint="eastAsia" w:ascii="Times New Roman" w:hAnsi="Times New Roman" w:eastAsia="黑体" w:cs="Times New Roman"/>
          <w:b/>
          <w:bCs/>
          <w:sz w:val="28"/>
          <w:szCs w:val="28"/>
        </w:rPr>
        <w:t>...</w:t>
      </w:r>
    </w:p>
    <w:p>
      <w:pPr>
        <w:pStyle w:val="5"/>
        <w:spacing w:line="360" w:lineRule="auto"/>
        <w:jc w:val="center"/>
        <w:rPr>
          <w:rFonts w:ascii="Times New Roman" w:hAnsi="Times New Roman" w:cs="Times New Roman"/>
        </w:rPr>
      </w:pPr>
      <w:r>
        <w:rPr>
          <w:rFonts w:hint="eastAsia"/>
        </w:rPr>
        <w:t>（</w:t>
      </w:r>
      <w:r>
        <w:rPr>
          <w:rFonts w:hint="eastAsia"/>
          <w:sz w:val="24"/>
        </w:rPr>
        <w:t>英文题目，</w:t>
      </w:r>
      <w:r>
        <w:rPr>
          <w:rFonts w:ascii="Times New Roman" w:hAnsi="Times New Roman" w:cs="Times New Roman"/>
          <w:sz w:val="24"/>
        </w:rPr>
        <w:t>Times New Roman 4号字，加黑居中，题目中的每一个实词的第一个字母用大写</w:t>
      </w:r>
      <w:r>
        <w:rPr>
          <w:rFonts w:ascii="Times New Roman" w:hAnsi="Times New Roman" w:cs="Times New Roman"/>
        </w:rPr>
        <w:t>）</w:t>
      </w:r>
    </w:p>
    <w:p>
      <w:pPr>
        <w:spacing w:line="360" w:lineRule="auto"/>
        <w:jc w:val="center"/>
        <w:rPr>
          <w:rFonts w:ascii="Times New Roman" w:hAnsi="Times New Roman" w:cs="Times New Roman"/>
          <w:sz w:val="24"/>
        </w:rPr>
      </w:pPr>
      <w:r>
        <w:rPr>
          <w:rFonts w:ascii="Times New Roman" w:hAnsi="Times New Roman" w:cs="Times New Roman"/>
          <w:sz w:val="24"/>
        </w:rPr>
        <w:t xml:space="preserve">Li </w:t>
      </w:r>
      <w:r>
        <w:rPr>
          <w:rFonts w:hint="eastAsia" w:ascii="Times New Roman" w:hAnsi="Times New Roman" w:cs="Times New Roman"/>
          <w:sz w:val="24"/>
        </w:rPr>
        <w:t>Xiaoming</w:t>
      </w:r>
    </w:p>
    <w:p>
      <w:pPr>
        <w:spacing w:line="360" w:lineRule="auto"/>
        <w:jc w:val="center"/>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School</w:t>
      </w:r>
      <w:r>
        <w:rPr>
          <w:rFonts w:ascii="Times New Roman" w:hAnsi="Times New Roman" w:cs="Times New Roman"/>
          <w:sz w:val="24"/>
        </w:rPr>
        <w:t xml:space="preserve"> of Public </w:t>
      </w:r>
      <w:r>
        <w:rPr>
          <w:rFonts w:hint="eastAsia" w:ascii="Times New Roman" w:hAnsi="Times New Roman" w:cs="Times New Roman"/>
          <w:sz w:val="24"/>
        </w:rPr>
        <w:t>Management</w:t>
      </w:r>
      <w:r>
        <w:rPr>
          <w:rFonts w:ascii="Times New Roman" w:hAnsi="Times New Roman" w:cs="Times New Roman"/>
          <w:sz w:val="24"/>
        </w:rPr>
        <w:t>, South China Agricultural University, Guangzhou 510642, China)</w:t>
      </w:r>
    </w:p>
    <w:p>
      <w:pPr>
        <w:spacing w:line="360" w:lineRule="auto"/>
        <w:jc w:val="left"/>
        <w:rPr>
          <w:rFonts w:ascii="Times New Roman" w:hAnsi="Times New Roman" w:cs="Times New Roman"/>
          <w:sz w:val="24"/>
        </w:rPr>
      </w:pPr>
      <w:r>
        <w:rPr>
          <w:rFonts w:ascii="Times New Roman" w:hAnsi="Times New Roman" w:cs="Times New Roman"/>
          <w:b/>
          <w:sz w:val="24"/>
        </w:rPr>
        <w:t>Abstract:</w:t>
      </w:r>
      <w:r>
        <w:rPr>
          <w:rFonts w:hint="eastAsia" w:ascii="Times New Roman" w:hAnsi="Times New Roman" w:cs="Times New Roman"/>
          <w:b/>
          <w:sz w:val="24"/>
        </w:rPr>
        <w:t xml:space="preserve"> </w:t>
      </w:r>
      <w:r>
        <w:rPr>
          <w:rFonts w:hint="eastAsia" w:ascii="Times New Roman" w:hAnsi="Times New Roman" w:cs="Times New Roman"/>
          <w:sz w:val="24"/>
        </w:rPr>
        <w:t>（英文摘要前</w:t>
      </w:r>
      <w:r>
        <w:rPr>
          <w:rFonts w:ascii="Times New Roman" w:hAnsi="Times New Roman" w:cs="Times New Roman"/>
          <w:bCs/>
          <w:sz w:val="24"/>
        </w:rPr>
        <w:t>Abstract</w:t>
      </w:r>
      <w:r>
        <w:rPr>
          <w:rFonts w:hint="eastAsia"/>
          <w:sz w:val="24"/>
        </w:rPr>
        <w:t>与摘要用同一号字号，</w:t>
      </w:r>
      <w:r>
        <w:rPr>
          <w:rFonts w:ascii="Times New Roman" w:hAnsi="Times New Roman" w:cs="Times New Roman"/>
          <w:sz w:val="24"/>
        </w:rPr>
        <w:t>Times New Roman</w:t>
      </w:r>
      <w:r>
        <w:rPr>
          <w:rFonts w:hint="eastAsia"/>
          <w:sz w:val="24"/>
        </w:rPr>
        <w:t xml:space="preserve"> 小四，加黑，左对齐</w:t>
      </w:r>
      <w:r>
        <w:rPr>
          <w:rFonts w:hint="eastAsia" w:ascii="Times New Roman" w:hAnsi="Times New Roman" w:cs="Times New Roman"/>
          <w:sz w:val="24"/>
        </w:rPr>
        <w:t>）</w:t>
      </w:r>
    </w:p>
    <w:p>
      <w:pPr>
        <w:spacing w:line="360" w:lineRule="auto"/>
        <w:jc w:val="left"/>
        <w:rPr>
          <w:rFonts w:ascii="Times New Roman" w:hAnsi="Times New Roman" w:cs="Times New Roman"/>
          <w:sz w:val="24"/>
        </w:rPr>
      </w:pPr>
      <w:r>
        <w:rPr>
          <w:rFonts w:hint="eastAsia" w:ascii="Times New Roman" w:hAnsi="Times New Roman" w:cs="Times New Roman"/>
          <w:sz w:val="24"/>
        </w:rPr>
        <w:t>......</w:t>
      </w:r>
    </w:p>
    <w:p>
      <w:pPr>
        <w:spacing w:line="360" w:lineRule="auto"/>
        <w:jc w:val="left"/>
        <w:rPr>
          <w:rFonts w:ascii="Times New Roman" w:hAnsi="Times New Roman" w:cs="Times New Roman"/>
          <w:sz w:val="24"/>
        </w:rPr>
      </w:pPr>
      <w:r>
        <w:rPr>
          <w:rFonts w:hint="eastAsia" w:ascii="Times New Roman" w:hAnsi="Times New Roman" w:cs="Times New Roman"/>
          <w:sz w:val="24"/>
        </w:rPr>
        <w:t>......</w:t>
      </w:r>
    </w:p>
    <w:p>
      <w:pPr>
        <w:pStyle w:val="5"/>
        <w:spacing w:line="360" w:lineRule="auto"/>
      </w:pPr>
      <w:r>
        <w:rPr>
          <w:rFonts w:hint="eastAsia" w:ascii="Times New Roman" w:hAnsi="Times New Roman" w:cs="Times New Roman"/>
          <w:b/>
          <w:sz w:val="24"/>
        </w:rPr>
        <w:t xml:space="preserve">Key words: </w:t>
      </w:r>
      <w:r>
        <w:rPr>
          <w:rFonts w:hint="eastAsia"/>
          <w:sz w:val="24"/>
        </w:rPr>
        <w:t>与摘要用同一号字号，加黑，左对齐，各关键词之间距离</w:t>
      </w:r>
      <w:r>
        <w:rPr>
          <w:rFonts w:ascii="Times New Roman" w:hAnsi="Times New Roman" w:cs="Times New Roman"/>
          <w:sz w:val="24"/>
        </w:rPr>
        <w:t>2</w:t>
      </w:r>
      <w:r>
        <w:rPr>
          <w:rFonts w:hint="eastAsia"/>
          <w:sz w:val="24"/>
        </w:rPr>
        <w:t>个字符，不加标点符号。</w:t>
      </w:r>
    </w:p>
    <w:p>
      <w:pPr>
        <w:widowControl/>
        <w:spacing w:line="360" w:lineRule="auto"/>
        <w:jc w:val="left"/>
        <w:rPr>
          <w:rFonts w:ascii="Times New Roman" w:hAnsi="Times New Roman" w:cs="Times New Roman"/>
          <w:sz w:val="24"/>
        </w:rPr>
      </w:pPr>
      <w:r>
        <w:rPr>
          <w:rFonts w:hint="eastAsia" w:ascii="Times New Roman" w:hAnsi="Times New Roman" w:cs="Times New Roman"/>
          <w:sz w:val="24"/>
        </w:rPr>
        <w:t>XXX  XXX  XXX  ......</w:t>
      </w:r>
    </w:p>
    <w:p>
      <w:pPr>
        <w:pStyle w:val="5"/>
        <w:spacing w:line="360" w:lineRule="auto"/>
        <w:rPr>
          <w:sz w:val="24"/>
        </w:rPr>
      </w:pPr>
      <w:r>
        <w:rPr>
          <w:rFonts w:hint="eastAsia" w:ascii="Times New Roman" w:hAnsi="Times New Roman" w:cs="Times New Roman"/>
          <w:sz w:val="24"/>
        </w:rPr>
        <w:t>英文摘要正文</w:t>
      </w:r>
      <w:r>
        <w:rPr>
          <w:rFonts w:ascii="Times New Roman" w:hAnsi="Times New Roman" w:cs="Times New Roman"/>
          <w:sz w:val="24"/>
        </w:rPr>
        <w:t>Times New Roman</w:t>
      </w:r>
      <w:r>
        <w:rPr>
          <w:rFonts w:hint="eastAsia"/>
          <w:sz w:val="24"/>
        </w:rPr>
        <w:t>小四号字，表达的意思要简明、通顺，没有重大的语言错误。</w:t>
      </w:r>
    </w:p>
    <w:p>
      <w:pPr>
        <w:pStyle w:val="5"/>
        <w:spacing w:line="360" w:lineRule="auto"/>
        <w:rPr>
          <w:sz w:val="24"/>
        </w:rPr>
      </w:pPr>
    </w:p>
    <w:p>
      <w:pPr>
        <w:widowControl/>
        <w:jc w:val="left"/>
        <w:rPr>
          <w:rFonts w:ascii="黑体" w:hAnsi="黑体" w:eastAsia="黑体" w:cs="黑体"/>
          <w:b/>
          <w:bCs/>
          <w:sz w:val="28"/>
          <w:szCs w:val="28"/>
          <w:highlight w:val="yellow"/>
        </w:rPr>
      </w:pPr>
      <w:r>
        <w:rPr>
          <w:rFonts w:hint="eastAsia" w:ascii="黑体" w:hAnsi="黑体" w:eastAsia="黑体" w:cs="黑体"/>
          <w:b/>
          <w:bCs/>
          <w:sz w:val="28"/>
          <w:szCs w:val="28"/>
          <w:highlight w:val="yellow"/>
        </w:rPr>
        <w:t>正确示例：</w:t>
      </w:r>
    </w:p>
    <w:p>
      <w:pPr>
        <w:pStyle w:val="6"/>
        <w:spacing w:line="360" w:lineRule="auto"/>
        <w:ind w:left="362" w:right="479"/>
        <w:jc w:val="center"/>
        <w:rPr>
          <w:rFonts w:ascii="Times New Roman" w:hAnsi="Times New Roman" w:cs="Times New Roman"/>
          <w:b/>
          <w:sz w:val="28"/>
          <w:szCs w:val="28"/>
        </w:rPr>
      </w:pPr>
      <w:r>
        <w:rPr>
          <w:rFonts w:ascii="Times New Roman" w:hAnsi="Times New Roman" w:cs="Times New Roman"/>
          <w:b/>
          <w:sz w:val="28"/>
          <w:szCs w:val="28"/>
        </w:rPr>
        <w:t>University as an Example Undergraduate Graduates of South China Agricultural University Majoring in Administration under the Background of "Difficult Employment" Study on the Enhancement of Employment Competitiveness</w:t>
      </w:r>
    </w:p>
    <w:p>
      <w:pPr>
        <w:spacing w:line="360" w:lineRule="auto"/>
        <w:jc w:val="center"/>
        <w:rPr>
          <w:rFonts w:ascii="Times New Roman" w:hAnsi="Times New Roman" w:cs="Times New Roman"/>
          <w:sz w:val="24"/>
        </w:rPr>
      </w:pPr>
      <w:r>
        <w:rPr>
          <w:rFonts w:ascii="Times New Roman" w:hAnsi="Times New Roman" w:cs="Times New Roman"/>
          <w:sz w:val="24"/>
        </w:rPr>
        <w:t>Jin Mengying</w:t>
      </w:r>
    </w:p>
    <w:p>
      <w:pPr>
        <w:spacing w:line="360" w:lineRule="auto"/>
        <w:jc w:val="center"/>
        <w:rPr>
          <w:rFonts w:ascii="Times New Roman" w:hAnsi="Times New Roman" w:cs="Times New Roman"/>
          <w:sz w:val="24"/>
        </w:rPr>
      </w:pPr>
      <w:r>
        <w:rPr>
          <w:rFonts w:ascii="Times New Roman" w:hAnsi="Times New Roman" w:cs="Times New Roman"/>
          <w:sz w:val="24"/>
        </w:rPr>
        <w:t>(School of Public Management, South China Agricultural University, Guangzhou 510642, China)</w:t>
      </w:r>
    </w:p>
    <w:p>
      <w:pPr>
        <w:widowControl/>
        <w:spacing w:line="360" w:lineRule="auto"/>
        <w:rPr>
          <w:rFonts w:ascii="Times New Roman" w:hAnsi="Times New Roman" w:eastAsia="宋体" w:cs="Times New Roman"/>
          <w:sz w:val="24"/>
        </w:rPr>
      </w:pPr>
      <w:r>
        <w:rPr>
          <w:rFonts w:ascii="Times New Roman" w:hAnsi="Times New Roman" w:eastAsia="Times New Roman" w:cs="Times New Roman"/>
          <w:b/>
          <w:spacing w:val="-1"/>
          <w:sz w:val="24"/>
        </w:rPr>
        <w:t>A</w:t>
      </w:r>
      <w:r>
        <w:rPr>
          <w:rFonts w:ascii="Times New Roman" w:hAnsi="Times New Roman" w:eastAsia="Times New Roman" w:cs="Times New Roman"/>
          <w:b/>
          <w:sz w:val="24"/>
        </w:rPr>
        <w:t>bs</w:t>
      </w:r>
      <w:r>
        <w:rPr>
          <w:rFonts w:ascii="Times New Roman" w:hAnsi="Times New Roman" w:eastAsia="Times New Roman" w:cs="Times New Roman"/>
          <w:b/>
          <w:spacing w:val="-1"/>
          <w:sz w:val="24"/>
        </w:rPr>
        <w:t>tr</w:t>
      </w:r>
      <w:r>
        <w:rPr>
          <w:rFonts w:ascii="Times New Roman" w:hAnsi="Times New Roman" w:eastAsia="Times New Roman" w:cs="Times New Roman"/>
          <w:b/>
          <w:sz w:val="24"/>
        </w:rPr>
        <w:t>a</w:t>
      </w:r>
      <w:r>
        <w:rPr>
          <w:rFonts w:ascii="Times New Roman" w:hAnsi="Times New Roman" w:eastAsia="Times New Roman" w:cs="Times New Roman"/>
          <w:b/>
          <w:spacing w:val="-1"/>
          <w:sz w:val="24"/>
        </w:rPr>
        <w:t>c</w:t>
      </w:r>
      <w:r>
        <w:rPr>
          <w:rFonts w:ascii="Times New Roman" w:hAnsi="Times New Roman" w:eastAsia="Times New Roman" w:cs="Times New Roman"/>
          <w:b/>
          <w:spacing w:val="1"/>
          <w:sz w:val="24"/>
        </w:rPr>
        <w:t>t</w:t>
      </w:r>
      <w:r>
        <w:rPr>
          <w:rFonts w:ascii="Times New Roman" w:hAnsi="Times New Roman" w:cs="Times New Roman"/>
          <w:b/>
          <w:spacing w:val="1"/>
          <w:sz w:val="24"/>
        </w:rPr>
        <w:t xml:space="preserve">: </w:t>
      </w:r>
      <w:r>
        <w:rPr>
          <w:rFonts w:ascii="Times New Roman" w:hAnsi="Times New Roman" w:cs="Times New Roman"/>
          <w:spacing w:val="-1"/>
          <w:sz w:val="24"/>
        </w:rPr>
        <w:t>In recent years, as China's universities continue to expand the number of admissions, the number of college graduates has increased year by year. 2022......</w:t>
      </w:r>
    </w:p>
    <w:p>
      <w:pPr>
        <w:widowControl/>
        <w:spacing w:line="360" w:lineRule="auto"/>
        <w:jc w:val="left"/>
        <w:rPr>
          <w:rFonts w:eastAsia="黑体" w:cs="Times New Roman"/>
          <w:sz w:val="28"/>
          <w:szCs w:val="28"/>
          <w:highlight w:val="yellow"/>
        </w:rPr>
      </w:pPr>
      <w:r>
        <w:rPr>
          <w:rFonts w:hint="eastAsia" w:ascii="Times New Roman" w:hAnsi="Times New Roman" w:cs="Times New Roman"/>
          <w:b/>
          <w:bCs/>
          <w:sz w:val="24"/>
        </w:rPr>
        <w:t>Key words:</w:t>
      </w:r>
      <w:r>
        <w:rPr>
          <w:rFonts w:hint="eastAsia" w:ascii="Times New Roman" w:hAnsi="Times New Roman" w:cs="Times New Roman"/>
          <w:sz w:val="24"/>
        </w:rPr>
        <w:t xml:space="preserve"> Major in Administration  Undergraduate  Employment difficulties</w:t>
      </w:r>
      <w:r>
        <w:rPr>
          <w:rFonts w:hint="eastAsia" w:eastAsia="黑体" w:cs="Times New Roman"/>
          <w:sz w:val="28"/>
          <w:szCs w:val="28"/>
          <w:highlight w:val="yellow"/>
        </w:rPr>
        <w:br w:type="page"/>
      </w:r>
    </w:p>
    <w:p>
      <w:pPr>
        <w:widowControl/>
        <w:jc w:val="left"/>
        <w:rPr>
          <w:rFonts w:ascii="黑体" w:hAnsi="黑体" w:eastAsia="黑体" w:cs="黑体"/>
          <w:b/>
          <w:bCs/>
          <w:sz w:val="28"/>
          <w:szCs w:val="28"/>
          <w:highlight w:val="yellow"/>
        </w:rPr>
      </w:pPr>
      <w:r>
        <w:rPr>
          <w:rFonts w:hint="eastAsia" w:ascii="黑体" w:hAnsi="黑体" w:eastAsia="黑体" w:cs="黑体"/>
          <w:b/>
          <w:bCs/>
          <w:sz w:val="28"/>
          <w:szCs w:val="28"/>
          <w:highlight w:val="yellow"/>
        </w:rPr>
        <w:t>错误示例1：</w:t>
      </w:r>
    </w:p>
    <w:p>
      <w:pPr>
        <w:widowControl/>
        <w:jc w:val="left"/>
        <w:rPr>
          <w:rFonts w:eastAsia="黑体" w:cs="Times New Roman"/>
          <w:sz w:val="28"/>
          <w:szCs w:val="28"/>
          <w:highlight w:val="yellow"/>
        </w:rPr>
      </w:pPr>
      <w:r>
        <w:drawing>
          <wp:inline distT="0" distB="0" distL="114300" distR="114300">
            <wp:extent cx="3627120" cy="4107180"/>
            <wp:effectExtent l="0" t="0" r="0" b="7620"/>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pic:cNvPicPr>
                      <a:picLocks noChangeAspect="1"/>
                    </pic:cNvPicPr>
                  </pic:nvPicPr>
                  <pic:blipFill>
                    <a:blip r:embed="rId13"/>
                    <a:stretch>
                      <a:fillRect/>
                    </a:stretch>
                  </pic:blipFill>
                  <pic:spPr>
                    <a:xfrm>
                      <a:off x="0" y="0"/>
                      <a:ext cx="3627120" cy="4107180"/>
                    </a:xfrm>
                    <a:prstGeom prst="rect">
                      <a:avLst/>
                    </a:prstGeom>
                    <a:noFill/>
                    <a:ln>
                      <a:noFill/>
                    </a:ln>
                  </pic:spPr>
                </pic:pic>
              </a:graphicData>
            </a:graphic>
          </wp:inline>
        </w:drawing>
      </w:r>
    </w:p>
    <w:p>
      <w:pPr>
        <w:widowControl/>
        <w:spacing w:line="360" w:lineRule="auto"/>
        <w:jc w:val="left"/>
      </w:pPr>
    </w:p>
    <w:p>
      <w:pPr>
        <w:widowControl/>
        <w:jc w:val="left"/>
        <w:rPr>
          <w:rFonts w:ascii="黑体" w:hAnsi="黑体" w:eastAsia="黑体" w:cs="黑体"/>
          <w:b/>
          <w:bCs/>
          <w:sz w:val="28"/>
          <w:szCs w:val="28"/>
          <w:highlight w:val="yellow"/>
        </w:rPr>
      </w:pPr>
      <w:r>
        <w:rPr>
          <w:rFonts w:hint="eastAsia" w:ascii="黑体" w:hAnsi="黑体" w:eastAsia="黑体" w:cs="黑体"/>
          <w:b/>
          <w:bCs/>
          <w:sz w:val="28"/>
          <w:szCs w:val="28"/>
          <w:highlight w:val="yellow"/>
        </w:rPr>
        <w:t>错误示例2：</w:t>
      </w:r>
    </w:p>
    <w:p>
      <w:pPr>
        <w:widowControl/>
        <w:spacing w:line="360" w:lineRule="auto"/>
        <w:jc w:val="center"/>
      </w:pPr>
      <w:r>
        <w:drawing>
          <wp:inline distT="0" distB="0" distL="114300" distR="114300">
            <wp:extent cx="5919470" cy="914400"/>
            <wp:effectExtent l="0" t="0" r="11430" b="0"/>
            <wp:docPr id="1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
                    <pic:cNvPicPr>
                      <a:picLocks noChangeAspect="1"/>
                    </pic:cNvPicPr>
                  </pic:nvPicPr>
                  <pic:blipFill>
                    <a:blip r:embed="rId14"/>
                    <a:srcRect l="3812" r="5064"/>
                    <a:stretch>
                      <a:fillRect/>
                    </a:stretch>
                  </pic:blipFill>
                  <pic:spPr>
                    <a:xfrm>
                      <a:off x="0" y="0"/>
                      <a:ext cx="5919470" cy="914400"/>
                    </a:xfrm>
                    <a:prstGeom prst="rect">
                      <a:avLst/>
                    </a:prstGeom>
                    <a:noFill/>
                    <a:ln>
                      <a:noFill/>
                    </a:ln>
                  </pic:spPr>
                </pic:pic>
              </a:graphicData>
            </a:graphic>
          </wp:inline>
        </w:drawing>
      </w:r>
    </w:p>
    <w:p>
      <w:pPr>
        <w:widowControl/>
        <w:spacing w:line="360" w:lineRule="auto"/>
        <w:jc w:val="left"/>
      </w:pPr>
    </w:p>
    <w:p>
      <w:pPr>
        <w:pStyle w:val="19"/>
        <w:spacing w:line="360" w:lineRule="auto"/>
        <w:jc w:val="center"/>
        <w:rPr>
          <w:rFonts w:ascii="Calibri" w:hAnsi="Calibri"/>
          <w:b w:val="0"/>
          <w:bCs w:val="0"/>
          <w:color w:val="auto"/>
          <w:kern w:val="2"/>
          <w:sz w:val="21"/>
          <w:szCs w:val="22"/>
        </w:rPr>
      </w:pPr>
    </w:p>
    <w:p>
      <w:pPr>
        <w:widowControl/>
        <w:jc w:val="left"/>
        <w:rPr>
          <w:rFonts w:ascii="Calibri" w:hAnsi="Calibri" w:eastAsia="宋体" w:cs="宋体"/>
          <w:szCs w:val="22"/>
        </w:rPr>
      </w:pPr>
      <w:r>
        <w:rPr>
          <w:rFonts w:ascii="Calibri" w:hAnsi="Calibri"/>
          <w:b/>
          <w:bCs/>
          <w:szCs w:val="22"/>
        </w:rPr>
        <w:br w:type="page"/>
      </w:r>
    </w:p>
    <w:p>
      <w:pPr>
        <w:pStyle w:val="5"/>
        <w:ind w:firstLine="643"/>
        <w:rPr>
          <w:rFonts w:ascii="黑体" w:hAnsi="黑体" w:eastAsia="黑体" w:cs="黑体"/>
          <w:b/>
          <w:bCs/>
          <w:sz w:val="32"/>
          <w:szCs w:val="32"/>
          <w:highlight w:val="yellow"/>
        </w:rPr>
      </w:pPr>
      <w:r>
        <w:rPr>
          <w:rFonts w:hint="eastAsia" w:ascii="黑体" w:hAnsi="黑体" w:eastAsia="黑体" w:cs="黑体"/>
          <w:b/>
          <w:bCs/>
          <w:sz w:val="32"/>
          <w:szCs w:val="32"/>
          <w:highlight w:val="yellow"/>
        </w:rPr>
        <w:t>目录排版要点</w:t>
      </w:r>
    </w:p>
    <w:p>
      <w:pPr>
        <w:pStyle w:val="5"/>
        <w:numPr>
          <w:ilvl w:val="0"/>
          <w:numId w:val="1"/>
        </w:numPr>
        <w:spacing w:line="360" w:lineRule="auto"/>
        <w:ind w:firstLine="480"/>
        <w:rPr>
          <w:rFonts w:ascii="Times New Roman" w:hAnsi="Times New Roman" w:cs="Times New Roman"/>
          <w:sz w:val="24"/>
        </w:rPr>
      </w:pPr>
      <w:r>
        <w:rPr>
          <w:rFonts w:ascii="Times New Roman" w:hAnsi="Times New Roman" w:cs="Times New Roman"/>
          <w:sz w:val="24"/>
        </w:rPr>
        <w:t>目录中</w:t>
      </w:r>
      <w:r>
        <w:rPr>
          <w:rFonts w:hint="eastAsia" w:ascii="Times New Roman" w:hAnsi="Times New Roman" w:cs="Times New Roman"/>
          <w:sz w:val="24"/>
        </w:rPr>
        <w:t>的</w:t>
      </w:r>
      <w:r>
        <w:rPr>
          <w:rFonts w:ascii="Times New Roman" w:hAnsi="Times New Roman" w:cs="Times New Roman"/>
          <w:sz w:val="24"/>
        </w:rPr>
        <w:t>中文全部用宋体小4号字，英文、其他非中文符号及各类数字采用小四号Times New Roman字；</w:t>
      </w:r>
    </w:p>
    <w:p>
      <w:pPr>
        <w:pStyle w:val="5"/>
        <w:numPr>
          <w:ilvl w:val="0"/>
          <w:numId w:val="1"/>
        </w:numPr>
        <w:spacing w:line="360" w:lineRule="auto"/>
        <w:ind w:firstLine="480"/>
        <w:rPr>
          <w:rFonts w:ascii="Times New Roman" w:hAnsi="Times New Roman" w:cs="Times New Roman"/>
          <w:sz w:val="24"/>
        </w:rPr>
      </w:pPr>
      <w:r>
        <w:rPr>
          <w:rFonts w:hint="eastAsia"/>
          <w:sz w:val="24"/>
        </w:rPr>
        <w:t>目录中各层次标题与正文层次标题同，一律用阿拉伯数字排序，不同层次的数字之间用圆点“.”相隔，一般不要超过4级层次；</w:t>
      </w:r>
    </w:p>
    <w:p>
      <w:pPr>
        <w:pStyle w:val="5"/>
        <w:numPr>
          <w:ilvl w:val="0"/>
          <w:numId w:val="1"/>
        </w:numPr>
        <w:spacing w:line="360" w:lineRule="auto"/>
        <w:ind w:firstLine="480"/>
        <w:rPr>
          <w:rFonts w:ascii="Times New Roman" w:hAnsi="Times New Roman" w:cs="Times New Roman"/>
          <w:sz w:val="24"/>
        </w:rPr>
      </w:pPr>
      <w:r>
        <w:rPr>
          <w:rFonts w:ascii="Times New Roman" w:hAnsi="Times New Roman" w:cs="Times New Roman"/>
          <w:sz w:val="24"/>
        </w:rPr>
        <w:t>层次标题序号一律左对齐，页码右对齐，中间用小黑点连接</w:t>
      </w:r>
      <w:r>
        <w:rPr>
          <w:rFonts w:hint="eastAsia" w:ascii="Times New Roman" w:hAnsi="Times New Roman" w:cs="Times New Roman"/>
          <w:sz w:val="24"/>
        </w:rPr>
        <w:t>；</w:t>
      </w:r>
    </w:p>
    <w:p>
      <w:pPr>
        <w:pStyle w:val="5"/>
        <w:numPr>
          <w:ilvl w:val="0"/>
          <w:numId w:val="1"/>
        </w:numPr>
        <w:spacing w:line="360" w:lineRule="auto"/>
        <w:ind w:firstLine="480"/>
        <w:rPr>
          <w:rFonts w:ascii="Times New Roman" w:hAnsi="Times New Roman" w:cs="Times New Roman"/>
          <w:sz w:val="24"/>
        </w:rPr>
      </w:pPr>
      <w:r>
        <w:rPr>
          <w:rFonts w:hint="eastAsia"/>
          <w:sz w:val="24"/>
        </w:rPr>
        <w:t>摘要不编入目录中，致谢、参考文献、附录一律不编序号。</w:t>
      </w:r>
    </w:p>
    <w:p>
      <w:pPr>
        <w:pStyle w:val="19"/>
        <w:spacing w:line="360" w:lineRule="auto"/>
        <w:jc w:val="center"/>
        <w:rPr>
          <w:rFonts w:ascii="Calibri" w:hAnsi="Calibri"/>
          <w:b w:val="0"/>
          <w:bCs w:val="0"/>
          <w:color w:val="auto"/>
          <w:kern w:val="2"/>
          <w:sz w:val="21"/>
          <w:szCs w:val="22"/>
        </w:rPr>
      </w:pPr>
    </w:p>
    <w:p>
      <w:pPr>
        <w:widowControl/>
        <w:jc w:val="left"/>
        <w:rPr>
          <w:rFonts w:ascii="Calibri" w:hAnsi="Calibri" w:eastAsia="宋体" w:cs="宋体"/>
          <w:szCs w:val="22"/>
        </w:rPr>
      </w:pPr>
      <w:r>
        <w:rPr>
          <w:rFonts w:ascii="Calibri" w:hAnsi="Calibri"/>
          <w:b/>
          <w:bCs/>
          <w:szCs w:val="22"/>
        </w:rPr>
        <w:br w:type="page"/>
      </w:r>
    </w:p>
    <w:p>
      <w:pPr>
        <w:rPr>
          <w:rFonts w:hint="eastAsia" w:ascii="黑体" w:hAnsi="黑体" w:eastAsia="黑体"/>
          <w:b w:val="0"/>
          <w:bCs w:val="0"/>
          <w:color w:val="auto"/>
          <w:kern w:val="2"/>
          <w:sz w:val="36"/>
          <w:szCs w:val="40"/>
          <w:highlight w:val="yellow"/>
        </w:rPr>
      </w:pPr>
      <w:r>
        <w:rPr>
          <w:rFonts w:hint="eastAsia" w:ascii="黑体" w:hAnsi="黑体" w:eastAsia="黑体"/>
          <w:b w:val="0"/>
          <w:bCs w:val="0"/>
          <w:color w:val="auto"/>
          <w:kern w:val="2"/>
          <w:sz w:val="36"/>
          <w:szCs w:val="40"/>
          <w:highlight w:val="yellow"/>
        </w:rPr>
        <w:t>正确示例</w:t>
      </w:r>
    </w:p>
    <w:sdt>
      <w:sdtPr>
        <w:rPr>
          <w:rFonts w:ascii="宋体" w:hAnsi="宋体" w:eastAsia="宋体" w:cs="宋体"/>
          <w:color w:val="auto"/>
          <w:kern w:val="2"/>
          <w:sz w:val="28"/>
          <w:szCs w:val="28"/>
          <w:lang w:val="en-US" w:eastAsia="zh-CN" w:bidi="ar-SA"/>
        </w:rPr>
        <w:id w:val="147469198"/>
        <w15:color w:val="DBDBDB"/>
        <w:docPartObj>
          <w:docPartGallery w:val="Table of Contents"/>
          <w:docPartUnique/>
        </w:docPartObj>
      </w:sdtPr>
      <w:sdtEndPr>
        <w:rPr>
          <w:rFonts w:ascii="宋体" w:hAnsi="宋体" w:eastAsia="宋体" w:cs="宋体"/>
          <w:color w:val="auto"/>
          <w:kern w:val="2"/>
          <w:sz w:val="21"/>
          <w:szCs w:val="22"/>
          <w:lang w:val="en-US" w:eastAsia="zh-CN" w:bidi="ar-SA"/>
        </w:rPr>
      </w:sdtEndPr>
      <w:sdtContent>
        <w:p>
          <w:pPr>
            <w:spacing w:before="0" w:beforeLines="0" w:after="0" w:afterLines="0" w:line="240" w:lineRule="auto"/>
            <w:ind w:left="0" w:leftChars="0" w:right="0" w:rightChars="0" w:firstLine="0" w:firstLineChars="0"/>
            <w:jc w:val="center"/>
            <w:rPr>
              <w:rFonts w:ascii="Times New Roman" w:hAnsi="Times New Roman" w:eastAsia="黑体" w:cs="Times New Roman"/>
              <w:color w:val="auto"/>
              <w:sz w:val="28"/>
              <w:szCs w:val="28"/>
            </w:rPr>
          </w:pPr>
          <w:r>
            <w:rPr>
              <w:rFonts w:ascii="Times New Roman" w:hAnsi="Times New Roman" w:eastAsia="黑体" w:cs="Times New Roman"/>
              <w:color w:val="auto"/>
              <w:sz w:val="28"/>
              <w:szCs w:val="28"/>
            </w:rPr>
            <w:t>目</w:t>
          </w:r>
          <w:r>
            <w:rPr>
              <w:rFonts w:hint="eastAsia" w:ascii="Times New Roman" w:hAnsi="Times New Roman" w:eastAsia="黑体" w:cs="Times New Roman"/>
              <w:color w:val="auto"/>
              <w:sz w:val="28"/>
              <w:szCs w:val="28"/>
              <w:lang w:val="en-US" w:eastAsia="zh-CN"/>
            </w:rPr>
            <w:t xml:space="preserve">        </w:t>
          </w:r>
          <w:r>
            <w:rPr>
              <w:rFonts w:ascii="Times New Roman" w:hAnsi="Times New Roman" w:eastAsia="黑体" w:cs="Times New Roman"/>
              <w:color w:val="auto"/>
              <w:sz w:val="28"/>
              <w:szCs w:val="28"/>
            </w:rPr>
            <w:t>录</w:t>
          </w:r>
        </w:p>
        <w:p>
          <w:pPr>
            <w:widowControl w:val="0"/>
            <w:tabs>
              <w:tab w:val="right" w:leader="dot" w:pos="9185"/>
            </w:tabs>
            <w:spacing w:line="360" w:lineRule="auto"/>
            <w:jc w:val="left"/>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color w:val="auto"/>
              <w:kern w:val="2"/>
              <w:sz w:val="24"/>
              <w:szCs w:val="22"/>
              <w:lang w:val="en-US" w:eastAsia="zh-CN" w:bidi="ar-SA"/>
            </w:rPr>
            <w:instrText xml:space="preserve">TOC \o "1-3" \h \u </w:instrText>
          </w:r>
          <w:r>
            <w:rPr>
              <w:rFonts w:ascii="Times New Roman" w:hAnsi="Times New Roman" w:eastAsia="宋体" w:cs="宋体"/>
              <w:color w:val="auto"/>
              <w:kern w:val="2"/>
              <w:sz w:val="24"/>
              <w:szCs w:val="22"/>
              <w:lang w:val="en-US" w:eastAsia="zh-CN" w:bidi="ar-SA"/>
            </w:rPr>
            <w:fldChar w:fldCharType="separate"/>
          </w: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_Toc5328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1  前言</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_Toc5328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1</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_Toc9012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1.1  研究背景</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_Toc9012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1</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_Toc12224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1.2  研究意义</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_Toc12224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2</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_Toc20513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1.2.1  理论意义</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_Toc20513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2</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_Toc5477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1.2.2  现实意义</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_Toc5477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2</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_Toc32629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1.3  文献综述</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_Toc32629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3</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_Toc21547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1.4  研究思路和研究方法</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_Toc21547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5</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_Toc27145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1.4.1  研究思路</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_Toc27145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5</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_Toc23071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1.4.2  研究内容</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_Toc23071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6</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_Toc27579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1.4.3  研究方法</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_Toc27579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6</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_Toc27777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1.4.4  技术路线</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_Toc27777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6</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jc w:val="left"/>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_Toc30675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2  概念界定和理论基础</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_Toc30675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7</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_Toc24989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2.1  概念界定</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_Toc24989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7</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_Toc1479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2.2  理论基础</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_Toc1479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7</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_Toc4625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2.2.1  协同治理</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_Toc4625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7</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_Toc30434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2.2.2  结构功能主义</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_Toc30434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8</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jc w:val="left"/>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_Toc13455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3  基层治理运行模式</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_Toc13455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8</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_Toc23452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3.1  基层治理参与主体多元化</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_Toc23452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9</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_Toc6374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3.2  基层治理实施协同治理机制</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_Toc6374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11</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_Toc29121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3.3  基层治理资源依赖于上级配置</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_Toc29121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15</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jc w:val="left"/>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_Toc6954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4"/>
              <w:lang w:val="en-US" w:eastAsia="zh-CN" w:bidi="ar-SA"/>
            </w:rPr>
            <w:t>4  基层治理模式存在问题</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_Toc6954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16</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_Toc27300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4.1  参与主体不平衡、参与机会不均等</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_Toc27300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17</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_Toc18888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4.2  协同治理体系不完善</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_Toc18888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18</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_Toc24055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4.3  资源配置不科学</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_Toc24055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19</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jc w:val="left"/>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_Toc8696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5  基层治理模式优化路径</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_Toc8696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21</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_Toc24604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5.1  优化多元主体参与模式</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_Toc24604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21</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_Toc6744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5.2  打造多元主体协同共治体系</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_Toc6744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22</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ind w:left="0" w:leftChars="0"/>
            <w:jc w:val="both"/>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_Toc289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5.3  优化资源下沉方式</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_Toc289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23</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jc w:val="left"/>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_Toc29180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6  总结</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_Toc29180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24</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jc w:val="left"/>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_Toc16055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参 考 文 献</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_Toc16055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25</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jc w:val="left"/>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_Toc3539 </w:instrText>
          </w:r>
          <w:r>
            <w:rPr>
              <w:rFonts w:ascii="Times New Roman" w:hAnsi="Times New Roman" w:eastAsia="宋体" w:cs="宋体"/>
              <w:kern w:val="2"/>
              <w:sz w:val="24"/>
              <w:szCs w:val="22"/>
              <w:lang w:val="en-US" w:eastAsia="zh-CN" w:bidi="ar-SA"/>
            </w:rPr>
            <w:fldChar w:fldCharType="separate"/>
          </w:r>
          <w:r>
            <w:rPr>
              <w:rFonts w:hint="eastAsia" w:ascii="Times New Roman" w:hAnsi="Times New Roman" w:eastAsia="宋体" w:cs="宋体"/>
              <w:kern w:val="2"/>
              <w:sz w:val="24"/>
              <w:szCs w:val="22"/>
              <w:lang w:val="en-US" w:eastAsia="zh-CN" w:bidi="ar-SA"/>
            </w:rPr>
            <w:t>附录</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_Toc3539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27</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widowControl w:val="0"/>
            <w:tabs>
              <w:tab w:val="right" w:leader="dot" w:pos="9185"/>
            </w:tabs>
            <w:spacing w:line="360" w:lineRule="auto"/>
            <w:jc w:val="left"/>
            <w:rPr>
              <w:rFonts w:ascii="Times New Roman" w:hAnsi="Times New Roman" w:eastAsia="宋体" w:cs="宋体"/>
              <w:kern w:val="2"/>
              <w:sz w:val="24"/>
              <w:szCs w:val="22"/>
              <w:lang w:val="en-US" w:eastAsia="zh-CN" w:bidi="ar-SA"/>
            </w:rPr>
          </w:pPr>
          <w:r>
            <w:rPr>
              <w:rFonts w:ascii="Times New Roman" w:hAnsi="Times New Roman" w:eastAsia="宋体" w:cs="宋体"/>
              <w:color w:val="auto"/>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HYPERLINK \l _Toc1797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致        谢</w:t>
          </w:r>
          <w:r>
            <w:rPr>
              <w:rFonts w:ascii="Times New Roman" w:hAnsi="Times New Roman" w:eastAsia="宋体" w:cs="宋体"/>
              <w:kern w:val="2"/>
              <w:sz w:val="24"/>
              <w:szCs w:val="22"/>
              <w:lang w:val="en-US" w:eastAsia="zh-CN" w:bidi="ar-SA"/>
            </w:rPr>
            <w:tab/>
          </w:r>
          <w:r>
            <w:rPr>
              <w:rFonts w:ascii="Times New Roman" w:hAnsi="Times New Roman" w:eastAsia="宋体" w:cs="宋体"/>
              <w:kern w:val="2"/>
              <w:sz w:val="24"/>
              <w:szCs w:val="22"/>
              <w:lang w:val="en-US" w:eastAsia="zh-CN" w:bidi="ar-SA"/>
            </w:rPr>
            <w:fldChar w:fldCharType="begin"/>
          </w:r>
          <w:r>
            <w:rPr>
              <w:rFonts w:ascii="Times New Roman" w:hAnsi="Times New Roman" w:eastAsia="宋体" w:cs="宋体"/>
              <w:kern w:val="2"/>
              <w:sz w:val="24"/>
              <w:szCs w:val="22"/>
              <w:lang w:val="en-US" w:eastAsia="zh-CN" w:bidi="ar-SA"/>
            </w:rPr>
            <w:instrText xml:space="preserve"> PAGEREF _Toc1797 \h </w:instrText>
          </w:r>
          <w:r>
            <w:rPr>
              <w:rFonts w:ascii="Times New Roman" w:hAnsi="Times New Roman" w:eastAsia="宋体" w:cs="宋体"/>
              <w:kern w:val="2"/>
              <w:sz w:val="24"/>
              <w:szCs w:val="22"/>
              <w:lang w:val="en-US" w:eastAsia="zh-CN" w:bidi="ar-SA"/>
            </w:rPr>
            <w:fldChar w:fldCharType="separate"/>
          </w:r>
          <w:r>
            <w:rPr>
              <w:rFonts w:ascii="Times New Roman" w:hAnsi="Times New Roman" w:eastAsia="宋体" w:cs="宋体"/>
              <w:kern w:val="2"/>
              <w:sz w:val="24"/>
              <w:szCs w:val="22"/>
              <w:lang w:val="en-US" w:eastAsia="zh-CN" w:bidi="ar-SA"/>
            </w:rPr>
            <w:t>31</w:t>
          </w:r>
          <w:r>
            <w:rPr>
              <w:rFonts w:ascii="Times New Roman" w:hAnsi="Times New Roman" w:eastAsia="宋体" w:cs="宋体"/>
              <w:kern w:val="2"/>
              <w:sz w:val="24"/>
              <w:szCs w:val="22"/>
              <w:lang w:val="en-US" w:eastAsia="zh-CN" w:bidi="ar-SA"/>
            </w:rPr>
            <w:fldChar w:fldCharType="end"/>
          </w:r>
          <w:r>
            <w:rPr>
              <w:rFonts w:ascii="Times New Roman" w:hAnsi="Times New Roman" w:eastAsia="宋体" w:cs="宋体"/>
              <w:color w:val="auto"/>
              <w:kern w:val="2"/>
              <w:sz w:val="24"/>
              <w:szCs w:val="22"/>
              <w:lang w:val="en-US" w:eastAsia="zh-CN" w:bidi="ar-SA"/>
            </w:rPr>
            <w:fldChar w:fldCharType="end"/>
          </w:r>
        </w:p>
        <w:p>
          <w:pPr>
            <w:jc w:val="center"/>
            <w:rPr>
              <w:rFonts w:ascii="宋体" w:hAnsi="宋体" w:eastAsia="宋体" w:cs="宋体"/>
              <w:color w:val="auto"/>
              <w:kern w:val="2"/>
              <w:sz w:val="21"/>
              <w:szCs w:val="22"/>
              <w:lang w:val="en-US" w:eastAsia="zh-CN" w:bidi="ar-SA"/>
            </w:rPr>
          </w:pPr>
          <w:r>
            <w:rPr>
              <w:rFonts w:ascii="Times New Roman" w:hAnsi="Times New Roman" w:eastAsia="宋体" w:cs="宋体"/>
              <w:color w:val="auto"/>
              <w:sz w:val="24"/>
              <w:szCs w:val="22"/>
            </w:rPr>
            <w:fldChar w:fldCharType="end"/>
          </w:r>
        </w:p>
      </w:sdtContent>
    </w:sdt>
    <w:p>
      <w:pPr>
        <w:jc w:val="center"/>
        <w:rPr>
          <w:rFonts w:hint="default" w:ascii="宋体" w:hAnsi="宋体" w:eastAsia="宋体" w:cs="宋体"/>
          <w:color w:val="auto"/>
          <w:kern w:val="2"/>
          <w:sz w:val="21"/>
          <w:szCs w:val="22"/>
          <w:lang w:val="en-US" w:eastAsia="zh-CN" w:bidi="ar-SA"/>
        </w:rPr>
      </w:pPr>
    </w:p>
    <w:p>
      <w:pPr>
        <w:jc w:val="center"/>
        <w:rPr>
          <w:rFonts w:hint="default"/>
          <w:lang w:val="en-US"/>
        </w:rPr>
      </w:pPr>
      <w:sdt>
        <w:sdtPr>
          <w:rPr>
            <w:rFonts w:ascii="宋体" w:hAnsi="宋体" w:eastAsia="宋体" w:cs="宋体"/>
            <w:szCs w:val="22"/>
          </w:rPr>
          <w:id w:val="147469198"/>
          <w:showingPlcHdr/>
          <w15:color w:val="DBDBDB"/>
          <w:docPartObj>
            <w:docPartGallery w:val="Table of Contents"/>
            <w:docPartUnique/>
          </w:docPartObj>
        </w:sdtPr>
        <w:sdtEndPr>
          <w:rPr>
            <w:rFonts w:ascii="宋体" w:hAnsi="宋体" w:eastAsia="宋体" w:cs="宋体"/>
            <w:szCs w:val="22"/>
          </w:rPr>
        </w:sdtEndPr>
        <w:sdtContent/>
      </w:sdt>
    </w:p>
    <w:p>
      <w:pPr>
        <w:widowControl/>
        <w:jc w:val="left"/>
        <w:rPr>
          <w:b/>
          <w:bCs/>
          <w:sz w:val="28"/>
          <w:szCs w:val="28"/>
        </w:rPr>
      </w:pPr>
      <w:bookmarkStart w:id="6" w:name="_Toc6912208"/>
      <w:r>
        <w:rPr>
          <w:rFonts w:hint="eastAsia" w:eastAsia="黑体" w:cs="Times New Roman"/>
          <w:b/>
          <w:bCs/>
          <w:sz w:val="28"/>
          <w:szCs w:val="28"/>
          <w:highlight w:val="yellow"/>
        </w:rPr>
        <w:t>错误示例1：</w:t>
      </w:r>
    </w:p>
    <w:p>
      <w:pPr>
        <w:rPr>
          <w:rFonts w:hint="eastAsia" w:ascii="思源黑体 CN" w:hAnsi="思源黑体 CN" w:eastAsia="思源黑体 CN" w:cs="思源黑体 CN"/>
          <w:color w:val="FF0000"/>
          <w:sz w:val="28"/>
          <w:szCs w:val="28"/>
        </w:rPr>
      </w:pPr>
      <w:r>
        <w:drawing>
          <wp:inline distT="0" distB="0" distL="114300" distR="114300">
            <wp:extent cx="6067425" cy="5915025"/>
            <wp:effectExtent l="0" t="0" r="3175" b="3175"/>
            <wp:docPr id="1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9"/>
                    <pic:cNvPicPr>
                      <a:picLocks noChangeAspect="1"/>
                    </pic:cNvPicPr>
                  </pic:nvPicPr>
                  <pic:blipFill>
                    <a:blip r:embed="rId15"/>
                    <a:stretch>
                      <a:fillRect/>
                    </a:stretch>
                  </pic:blipFill>
                  <pic:spPr>
                    <a:xfrm>
                      <a:off x="0" y="0"/>
                      <a:ext cx="6067425" cy="5915025"/>
                    </a:xfrm>
                    <a:prstGeom prst="rect">
                      <a:avLst/>
                    </a:prstGeom>
                    <a:noFill/>
                    <a:ln>
                      <a:noFill/>
                    </a:ln>
                  </pic:spPr>
                </pic:pic>
              </a:graphicData>
            </a:graphic>
          </wp:inline>
        </w:drawing>
      </w:r>
    </w:p>
    <w:p>
      <w:pPr>
        <w:widowControl/>
        <w:jc w:val="left"/>
        <w:rPr>
          <w:rFonts w:hint="eastAsia" w:eastAsia="黑体" w:cs="Times New Roman"/>
          <w:b/>
          <w:bCs/>
          <w:sz w:val="28"/>
          <w:szCs w:val="28"/>
          <w:highlight w:val="yellow"/>
        </w:rPr>
      </w:pPr>
      <w:r>
        <w:rPr>
          <w:rFonts w:hint="eastAsia" w:eastAsia="黑体" w:cs="Times New Roman"/>
          <w:b/>
          <w:bCs/>
          <w:sz w:val="28"/>
          <w:szCs w:val="28"/>
          <w:highlight w:val="yellow"/>
        </w:rPr>
        <w:t>错误示例2：</w:t>
      </w:r>
    </w:p>
    <w:p>
      <w:r>
        <w:drawing>
          <wp:inline distT="0" distB="0" distL="114300" distR="114300">
            <wp:extent cx="5777230" cy="1133475"/>
            <wp:effectExtent l="0" t="0" r="1270" b="9525"/>
            <wp:docPr id="1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0"/>
                    <pic:cNvPicPr>
                      <a:picLocks noChangeAspect="1"/>
                    </pic:cNvPicPr>
                  </pic:nvPicPr>
                  <pic:blipFill>
                    <a:blip r:embed="rId16"/>
                    <a:srcRect l="6667" r="8975"/>
                    <a:stretch>
                      <a:fillRect/>
                    </a:stretch>
                  </pic:blipFill>
                  <pic:spPr>
                    <a:xfrm>
                      <a:off x="0" y="0"/>
                      <a:ext cx="5777230" cy="1133475"/>
                    </a:xfrm>
                    <a:prstGeom prst="rect">
                      <a:avLst/>
                    </a:prstGeom>
                    <a:noFill/>
                    <a:ln>
                      <a:noFill/>
                    </a:ln>
                  </pic:spPr>
                </pic:pic>
              </a:graphicData>
            </a:graphic>
          </wp:inline>
        </w:drawing>
      </w:r>
    </w:p>
    <w:p>
      <w:pPr>
        <w:widowControl/>
        <w:jc w:val="left"/>
        <w:rPr>
          <w:rFonts w:eastAsia="黑体" w:cs="Times New Roman"/>
          <w:sz w:val="28"/>
          <w:szCs w:val="28"/>
          <w:highlight w:val="yellow"/>
        </w:rPr>
      </w:pPr>
    </w:p>
    <w:p>
      <w:pPr>
        <w:widowControl/>
        <w:jc w:val="left"/>
        <w:rPr>
          <w:rFonts w:hint="eastAsia" w:eastAsia="黑体" w:cs="Times New Roman"/>
          <w:b/>
          <w:bCs/>
          <w:sz w:val="28"/>
          <w:szCs w:val="28"/>
          <w:highlight w:val="yellow"/>
        </w:rPr>
      </w:pPr>
      <w:r>
        <w:rPr>
          <w:rFonts w:hint="eastAsia" w:eastAsia="黑体" w:cs="Times New Roman"/>
          <w:b/>
          <w:bCs/>
          <w:sz w:val="28"/>
          <w:szCs w:val="28"/>
          <w:highlight w:val="yellow"/>
        </w:rPr>
        <w:t>错误示例3：</w:t>
      </w:r>
    </w:p>
    <w:p>
      <w:pPr>
        <w:widowControl/>
        <w:jc w:val="center"/>
      </w:pPr>
      <w:r>
        <w:drawing>
          <wp:inline distT="0" distB="0" distL="114300" distR="114300">
            <wp:extent cx="2847975" cy="3533775"/>
            <wp:effectExtent l="0" t="0" r="9525" b="9525"/>
            <wp:docPr id="1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1"/>
                    <pic:cNvPicPr>
                      <a:picLocks noChangeAspect="1"/>
                    </pic:cNvPicPr>
                  </pic:nvPicPr>
                  <pic:blipFill>
                    <a:blip r:embed="rId17"/>
                    <a:stretch>
                      <a:fillRect/>
                    </a:stretch>
                  </pic:blipFill>
                  <pic:spPr>
                    <a:xfrm>
                      <a:off x="0" y="0"/>
                      <a:ext cx="2847975" cy="3533775"/>
                    </a:xfrm>
                    <a:prstGeom prst="rect">
                      <a:avLst/>
                    </a:prstGeom>
                    <a:noFill/>
                    <a:ln>
                      <a:noFill/>
                    </a:ln>
                  </pic:spPr>
                </pic:pic>
              </a:graphicData>
            </a:graphic>
          </wp:inline>
        </w:drawing>
      </w:r>
    </w:p>
    <w:p>
      <w:pPr>
        <w:widowControl/>
        <w:jc w:val="left"/>
        <w:rPr>
          <w:rFonts w:eastAsia="黑体" w:cs="Times New Roman"/>
          <w:color w:val="FF0000"/>
          <w:sz w:val="28"/>
          <w:szCs w:val="28"/>
        </w:rPr>
      </w:pPr>
    </w:p>
    <w:p>
      <w:pPr>
        <w:widowControl/>
        <w:jc w:val="left"/>
        <w:rPr>
          <w:rFonts w:eastAsia="黑体" w:cs="Times New Roman"/>
          <w:color w:val="FF0000"/>
          <w:sz w:val="28"/>
          <w:szCs w:val="28"/>
        </w:rPr>
      </w:pPr>
    </w:p>
    <w:p>
      <w:pPr>
        <w:widowControl/>
        <w:jc w:val="left"/>
        <w:rPr>
          <w:rFonts w:hint="eastAsia" w:eastAsia="黑体" w:cs="Times New Roman"/>
          <w:color w:val="FF0000"/>
          <w:sz w:val="28"/>
          <w:szCs w:val="28"/>
        </w:rPr>
      </w:pPr>
    </w:p>
    <w:p>
      <w:pPr>
        <w:widowControl/>
        <w:jc w:val="left"/>
        <w:rPr>
          <w:rFonts w:hint="eastAsia" w:eastAsia="黑体" w:cs="Times New Roman"/>
          <w:color w:val="FF0000"/>
          <w:sz w:val="28"/>
          <w:szCs w:val="28"/>
        </w:rPr>
      </w:pPr>
    </w:p>
    <w:p>
      <w:pPr>
        <w:widowControl/>
        <w:jc w:val="left"/>
        <w:rPr>
          <w:rFonts w:hint="eastAsia" w:eastAsia="黑体" w:cs="Times New Roman"/>
          <w:color w:val="FF0000"/>
          <w:sz w:val="28"/>
          <w:szCs w:val="28"/>
        </w:rPr>
      </w:pPr>
    </w:p>
    <w:p>
      <w:pPr>
        <w:widowControl/>
        <w:jc w:val="left"/>
        <w:rPr>
          <w:rFonts w:hint="eastAsia" w:eastAsia="黑体" w:cs="Times New Roman"/>
          <w:color w:val="FF0000"/>
          <w:sz w:val="28"/>
          <w:szCs w:val="28"/>
        </w:rPr>
      </w:pPr>
    </w:p>
    <w:p>
      <w:pPr>
        <w:widowControl/>
        <w:jc w:val="left"/>
        <w:rPr>
          <w:rFonts w:hint="eastAsia" w:eastAsia="黑体" w:cs="Times New Roman"/>
          <w:b/>
          <w:bCs/>
          <w:sz w:val="28"/>
          <w:szCs w:val="28"/>
          <w:highlight w:val="yellow"/>
        </w:rPr>
      </w:pPr>
      <w:permStart w:id="0" w:edGrp="everyone"/>
      <w:permEnd w:id="0"/>
      <w:r>
        <w:rPr>
          <w:rFonts w:hint="eastAsia" w:eastAsia="黑体" w:cs="Times New Roman"/>
          <w:b/>
          <w:bCs/>
          <w:sz w:val="28"/>
          <w:szCs w:val="28"/>
          <w:highlight w:val="yellow"/>
        </w:rPr>
        <w:t>错误示例4：</w:t>
      </w:r>
    </w:p>
    <w:p>
      <w:pPr>
        <w:widowControl/>
        <w:jc w:val="center"/>
        <w:sectPr>
          <w:footerReference r:id="rId5" w:type="default"/>
          <w:pgSz w:w="11907" w:h="16840"/>
          <w:pgMar w:top="1361" w:right="1361" w:bottom="1361" w:left="1361" w:header="851" w:footer="992" w:gutter="0"/>
          <w:cols w:space="720" w:num="1"/>
          <w:docGrid w:type="lines" w:linePitch="328" w:charSpace="0"/>
        </w:sectPr>
      </w:pPr>
      <w:r>
        <w:drawing>
          <wp:inline distT="0" distB="0" distL="114300" distR="114300">
            <wp:extent cx="5581650" cy="2047875"/>
            <wp:effectExtent l="0" t="0" r="6350" b="9525"/>
            <wp:docPr id="1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
                    <pic:cNvPicPr>
                      <a:picLocks noChangeAspect="1"/>
                    </pic:cNvPicPr>
                  </pic:nvPicPr>
                  <pic:blipFill>
                    <a:blip r:embed="rId18"/>
                    <a:stretch>
                      <a:fillRect/>
                    </a:stretch>
                  </pic:blipFill>
                  <pic:spPr>
                    <a:xfrm>
                      <a:off x="0" y="0"/>
                      <a:ext cx="5581650" cy="2047875"/>
                    </a:xfrm>
                    <a:prstGeom prst="rect">
                      <a:avLst/>
                    </a:prstGeom>
                    <a:noFill/>
                    <a:ln>
                      <a:noFill/>
                    </a:ln>
                  </pic:spPr>
                </pic:pic>
              </a:graphicData>
            </a:graphic>
          </wp:inline>
        </w:drawing>
      </w:r>
    </w:p>
    <w:p>
      <w:pPr>
        <w:pStyle w:val="5"/>
        <w:spacing w:line="360" w:lineRule="auto"/>
        <w:jc w:val="both"/>
        <w:rPr>
          <w:rFonts w:ascii="黑体" w:hAnsi="黑体" w:eastAsia="黑体" w:cs="黑体"/>
          <w:b/>
          <w:bCs/>
          <w:sz w:val="32"/>
          <w:szCs w:val="32"/>
        </w:rPr>
      </w:pPr>
      <w:bookmarkStart w:id="7" w:name="_Toc30784"/>
      <w:r>
        <w:rPr>
          <w:rFonts w:hint="eastAsia" w:ascii="黑体" w:hAnsi="黑体" w:eastAsia="黑体" w:cs="黑体"/>
          <w:b/>
          <w:bCs/>
          <w:sz w:val="32"/>
          <w:szCs w:val="32"/>
          <w:highlight w:val="yellow"/>
        </w:rPr>
        <w:t>论文正文排版要点</w:t>
      </w:r>
    </w:p>
    <w:p>
      <w:pPr>
        <w:pStyle w:val="5"/>
        <w:numPr>
          <w:ilvl w:val="0"/>
          <w:numId w:val="2"/>
        </w:numPr>
        <w:spacing w:line="360" w:lineRule="auto"/>
        <w:jc w:val="both"/>
        <w:rPr>
          <w:rFonts w:ascii="Times New Roman" w:hAnsi="Times New Roman" w:eastAsia="宋体" w:cs="Times New Roman"/>
          <w:sz w:val="24"/>
        </w:rPr>
      </w:pPr>
      <w:r>
        <w:rPr>
          <w:rFonts w:ascii="Times New Roman" w:hAnsi="Times New Roman" w:cs="Times New Roman"/>
          <w:sz w:val="24"/>
        </w:rPr>
        <w:t>层次标题应简短明确，以不超过15字为宜，题末不加标点符号；</w:t>
      </w:r>
    </w:p>
    <w:p>
      <w:pPr>
        <w:pStyle w:val="5"/>
        <w:numPr>
          <w:ilvl w:val="0"/>
          <w:numId w:val="2"/>
        </w:numPr>
        <w:spacing w:line="360" w:lineRule="auto"/>
        <w:jc w:val="both"/>
        <w:rPr>
          <w:rFonts w:ascii="Times New Roman" w:hAnsi="Times New Roman" w:eastAsia="宋体" w:cs="Times New Roman"/>
          <w:sz w:val="24"/>
        </w:rPr>
      </w:pPr>
      <w:r>
        <w:rPr>
          <w:rFonts w:ascii="Times New Roman" w:hAnsi="Times New Roman" w:cs="Times New Roman"/>
          <w:sz w:val="24"/>
        </w:rPr>
        <w:t>文科类论文格式序号可以用 一、（一）、1、等格式，也可以采用阿拉伯字连续编号，如：</w:t>
      </w:r>
      <w:r>
        <w:rPr>
          <w:rFonts w:hint="eastAsia"/>
          <w:sz w:val="24"/>
        </w:rPr>
        <w:t>“</w:t>
      </w:r>
      <w:r>
        <w:rPr>
          <w:rFonts w:ascii="Times New Roman" w:hAnsi="Times New Roman" w:cs="Times New Roman"/>
          <w:sz w:val="24"/>
        </w:rPr>
        <w:t>1</w:t>
      </w:r>
      <w:r>
        <w:rPr>
          <w:rFonts w:hint="eastAsia"/>
          <w:sz w:val="24"/>
        </w:rPr>
        <w:t>”，“</w:t>
      </w:r>
      <w:r>
        <w:rPr>
          <w:rFonts w:ascii="Times New Roman" w:hAnsi="Times New Roman" w:cs="Times New Roman"/>
          <w:sz w:val="24"/>
        </w:rPr>
        <w:t>2.1</w:t>
      </w:r>
      <w:r>
        <w:rPr>
          <w:rFonts w:hint="eastAsia"/>
          <w:sz w:val="24"/>
        </w:rPr>
        <w:t>”，“</w:t>
      </w:r>
      <w:r>
        <w:rPr>
          <w:rFonts w:ascii="Times New Roman" w:hAnsi="Times New Roman" w:cs="Times New Roman"/>
          <w:sz w:val="24"/>
        </w:rPr>
        <w:t>3.1.2</w:t>
      </w:r>
      <w:r>
        <w:rPr>
          <w:rFonts w:hint="eastAsia"/>
          <w:sz w:val="24"/>
        </w:rPr>
        <w:t>”</w:t>
      </w:r>
      <w:r>
        <w:rPr>
          <w:rFonts w:ascii="Times New Roman" w:hAnsi="Times New Roman" w:cs="Times New Roman"/>
          <w:sz w:val="24"/>
        </w:rPr>
        <w:t>，一律左顶格，后空一字距写标题；</w:t>
      </w:r>
    </w:p>
    <w:p>
      <w:pPr>
        <w:pStyle w:val="5"/>
        <w:numPr>
          <w:ilvl w:val="0"/>
          <w:numId w:val="2"/>
        </w:numPr>
        <w:spacing w:line="360" w:lineRule="auto"/>
        <w:jc w:val="both"/>
        <w:rPr>
          <w:rFonts w:ascii="Times New Roman" w:hAnsi="Times New Roman" w:eastAsia="宋体" w:cs="Times New Roman"/>
          <w:sz w:val="24"/>
        </w:rPr>
      </w:pPr>
      <w:r>
        <w:rPr>
          <w:rFonts w:ascii="Times New Roman" w:hAnsi="Times New Roman" w:cs="Times New Roman"/>
          <w:sz w:val="24"/>
        </w:rPr>
        <w:t>一级标题从前言起编，用黑体4号字，二级标题用黑体小4号字，三级标题用楷体小4号字，各层次标题一律左顶格；</w:t>
      </w:r>
    </w:p>
    <w:p>
      <w:pPr>
        <w:pStyle w:val="5"/>
        <w:numPr>
          <w:ilvl w:val="0"/>
          <w:numId w:val="2"/>
        </w:numPr>
        <w:spacing w:line="360" w:lineRule="auto"/>
        <w:jc w:val="both"/>
        <w:rPr>
          <w:rFonts w:ascii="Times New Roman" w:hAnsi="Times New Roman" w:eastAsia="宋体" w:cs="Times New Roman"/>
          <w:sz w:val="24"/>
        </w:rPr>
      </w:pPr>
      <w:r>
        <w:rPr>
          <w:rFonts w:ascii="Times New Roman" w:hAnsi="Times New Roman" w:cs="Times New Roman"/>
          <w:sz w:val="24"/>
        </w:rPr>
        <w:t>正文中的汉字一律用宋体小4号字，英文、其他非中文符号及各类数字采用小四号Times New Roman字，论文正文可以使用脚注，脚注中文为五号宋体，英文为Times New Roman，全文连续编号，采用阿拉伯数字排序；</w:t>
      </w:r>
    </w:p>
    <w:p>
      <w:pPr>
        <w:pStyle w:val="5"/>
        <w:numPr>
          <w:ilvl w:val="0"/>
          <w:numId w:val="2"/>
        </w:numPr>
        <w:spacing w:line="360" w:lineRule="auto"/>
        <w:jc w:val="both"/>
        <w:rPr>
          <w:rFonts w:ascii="Times New Roman" w:hAnsi="Times New Roman" w:eastAsia="宋体" w:cs="Times New Roman"/>
          <w:sz w:val="24"/>
        </w:rPr>
      </w:pPr>
      <w:r>
        <w:rPr>
          <w:rFonts w:ascii="Times New Roman" w:hAnsi="Times New Roman" w:cs="Times New Roman"/>
          <w:sz w:val="24"/>
        </w:rPr>
        <w:t>页面设置：页边距上下左右各用2.4cm；</w:t>
      </w:r>
    </w:p>
    <w:p>
      <w:pPr>
        <w:pStyle w:val="5"/>
        <w:numPr>
          <w:ilvl w:val="0"/>
          <w:numId w:val="2"/>
        </w:numPr>
        <w:spacing w:line="360" w:lineRule="auto"/>
        <w:jc w:val="both"/>
        <w:rPr>
          <w:rFonts w:ascii="Times New Roman" w:hAnsi="Times New Roman" w:eastAsia="宋体" w:cs="Times New Roman"/>
          <w:sz w:val="24"/>
        </w:rPr>
      </w:pPr>
      <w:r>
        <w:rPr>
          <w:rFonts w:ascii="Times New Roman" w:hAnsi="Times New Roman" w:cs="Times New Roman"/>
          <w:sz w:val="24"/>
        </w:rPr>
        <w:t>行距：全部采用1.5倍行距；</w:t>
      </w:r>
    </w:p>
    <w:p>
      <w:pPr>
        <w:pStyle w:val="5"/>
        <w:numPr>
          <w:ilvl w:val="0"/>
          <w:numId w:val="2"/>
        </w:numPr>
        <w:spacing w:line="360" w:lineRule="auto"/>
        <w:jc w:val="both"/>
        <w:rPr>
          <w:rFonts w:ascii="Times New Roman" w:hAnsi="Times New Roman" w:eastAsia="宋体" w:cs="Times New Roman"/>
          <w:sz w:val="24"/>
        </w:rPr>
      </w:pPr>
      <w:r>
        <w:rPr>
          <w:rFonts w:ascii="Times New Roman" w:hAnsi="Times New Roman" w:cs="Times New Roman"/>
          <w:sz w:val="24"/>
        </w:rPr>
        <w:t>字距：全部采用标准字距或者word默认设置；</w:t>
      </w:r>
    </w:p>
    <w:p>
      <w:pPr>
        <w:pStyle w:val="5"/>
        <w:numPr>
          <w:ilvl w:val="0"/>
          <w:numId w:val="2"/>
        </w:numPr>
        <w:spacing w:line="360" w:lineRule="auto"/>
        <w:jc w:val="both"/>
        <w:rPr>
          <w:rFonts w:ascii="Times New Roman" w:hAnsi="Times New Roman" w:eastAsia="宋体" w:cs="Times New Roman"/>
          <w:sz w:val="24"/>
        </w:rPr>
      </w:pPr>
      <w:r>
        <w:rPr>
          <w:rFonts w:ascii="Times New Roman" w:hAnsi="Times New Roman" w:cs="Times New Roman"/>
          <w:sz w:val="24"/>
        </w:rPr>
        <w:t>字体：除有规定的外，中文一律采用小四号宋体字，英文、其他非中文符号及各类数字采用小四号Times New Roman字；</w:t>
      </w:r>
    </w:p>
    <w:p>
      <w:pPr>
        <w:pStyle w:val="5"/>
        <w:numPr>
          <w:ilvl w:val="0"/>
          <w:numId w:val="2"/>
        </w:numPr>
        <w:spacing w:line="360" w:lineRule="auto"/>
        <w:jc w:val="both"/>
        <w:rPr>
          <w:rFonts w:ascii="Times New Roman" w:hAnsi="Times New Roman" w:eastAsia="宋体" w:cs="Times New Roman"/>
          <w:sz w:val="24"/>
        </w:rPr>
      </w:pPr>
      <w:r>
        <w:rPr>
          <w:rFonts w:hint="eastAsia"/>
          <w:sz w:val="24"/>
        </w:rPr>
        <w:t>页眉：全部不加页眉；</w:t>
      </w:r>
    </w:p>
    <w:p>
      <w:pPr>
        <w:pStyle w:val="5"/>
        <w:numPr>
          <w:ilvl w:val="0"/>
          <w:numId w:val="2"/>
        </w:numPr>
        <w:spacing w:line="360" w:lineRule="auto"/>
        <w:jc w:val="both"/>
        <w:rPr>
          <w:rFonts w:ascii="Times New Roman" w:hAnsi="Times New Roman" w:eastAsia="宋体" w:cs="Times New Roman"/>
          <w:sz w:val="24"/>
        </w:rPr>
      </w:pPr>
      <w:r>
        <w:rPr>
          <w:rFonts w:ascii="Times New Roman" w:hAnsi="Times New Roman" w:cs="Times New Roman"/>
          <w:sz w:val="24"/>
        </w:rPr>
        <w:t>分页：摘要（中文）、摘要（英文）、目录、正文、附录（每一类都要分页）、致谢、参考文献、成绩评定表等各部分都应分页；</w:t>
      </w:r>
    </w:p>
    <w:p>
      <w:pPr>
        <w:pStyle w:val="5"/>
        <w:numPr>
          <w:ilvl w:val="0"/>
          <w:numId w:val="2"/>
        </w:numPr>
        <w:spacing w:line="360" w:lineRule="auto"/>
        <w:jc w:val="both"/>
        <w:rPr>
          <w:rFonts w:ascii="Times New Roman" w:hAnsi="Times New Roman" w:eastAsia="宋体" w:cs="Times New Roman"/>
          <w:sz w:val="24"/>
        </w:rPr>
      </w:pPr>
      <w:r>
        <w:rPr>
          <w:rFonts w:ascii="Times New Roman" w:hAnsi="Times New Roman" w:cs="Times New Roman"/>
          <w:sz w:val="24"/>
        </w:rPr>
        <w:t>页面大小：全部采用A4纸；</w:t>
      </w:r>
    </w:p>
    <w:p>
      <w:pPr>
        <w:pStyle w:val="5"/>
        <w:numPr>
          <w:ilvl w:val="0"/>
          <w:numId w:val="2"/>
        </w:numPr>
        <w:spacing w:line="360" w:lineRule="auto"/>
        <w:jc w:val="both"/>
        <w:rPr>
          <w:rFonts w:ascii="Times New Roman" w:hAnsi="Times New Roman" w:eastAsia="宋体" w:cs="Times New Roman"/>
          <w:sz w:val="24"/>
        </w:rPr>
      </w:pPr>
      <w:r>
        <w:rPr>
          <w:rFonts w:ascii="Times New Roman" w:hAnsi="Times New Roman" w:eastAsia="宋体" w:cs="Times New Roman"/>
          <w:sz w:val="24"/>
        </w:rPr>
        <w:t>页码要求：</w:t>
      </w:r>
      <w:r>
        <w:rPr>
          <w:rFonts w:ascii="Times New Roman" w:hAnsi="Times New Roman" w:cs="Times New Roman"/>
          <w:sz w:val="24"/>
        </w:rPr>
        <w:t>正文从前言开始的连续编号，采用阿拉伯数字，如1  2  3</w:t>
      </w:r>
      <w:r>
        <w:rPr>
          <w:rFonts w:ascii="Times New Roman" w:hAnsi="Times New Roman" w:cs="Times New Roman"/>
        </w:rPr>
        <w:t>；</w:t>
      </w:r>
    </w:p>
    <w:p>
      <w:pPr>
        <w:pStyle w:val="5"/>
        <w:numPr>
          <w:ilvl w:val="0"/>
          <w:numId w:val="0"/>
        </w:numPr>
        <w:spacing w:line="360" w:lineRule="auto"/>
        <w:jc w:val="both"/>
        <w:rPr>
          <w:rFonts w:ascii="Times New Roman" w:hAnsi="Times New Roman" w:eastAsia="宋体" w:cs="Times New Roman"/>
          <w:sz w:val="24"/>
        </w:rPr>
      </w:pPr>
    </w:p>
    <w:p>
      <w:pPr>
        <w:pStyle w:val="3"/>
        <w:ind w:firstLine="0" w:firstLineChars="0"/>
        <w:rPr>
          <w:bCs w:val="0"/>
        </w:rPr>
      </w:pPr>
      <w:r>
        <w:rPr>
          <w:rFonts w:hint="eastAsia" w:ascii="黑体" w:hAnsi="黑体" w:eastAsia="黑体" w:cs="黑体"/>
          <w:bCs w:val="0"/>
          <w:sz w:val="28"/>
          <w:szCs w:val="28"/>
          <w:highlight w:val="yellow"/>
        </w:rPr>
        <w:t>正确示例：</w:t>
      </w:r>
    </w:p>
    <w:p>
      <w:pPr>
        <w:keepNext w:val="0"/>
        <w:keepLines w:val="0"/>
        <w:pageBreakBefore w:val="0"/>
        <w:widowControl w:val="0"/>
        <w:kinsoku/>
        <w:wordWrap/>
        <w:overflowPunct/>
        <w:topLinePunct w:val="0"/>
        <w:autoSpaceDE w:val="0"/>
        <w:autoSpaceDN w:val="0"/>
        <w:bidi w:val="0"/>
        <w:adjustRightInd/>
        <w:snapToGrid/>
        <w:spacing w:line="360" w:lineRule="auto"/>
        <w:ind w:left="425" w:firstLine="215"/>
        <w:textAlignment w:val="auto"/>
        <w:rPr>
          <w:rFonts w:ascii="Times New Roman" w:hAnsi="Times New Roman" w:eastAsia="黑体" w:cs="Times New Roman"/>
          <w:kern w:val="0"/>
          <w:sz w:val="28"/>
          <w:szCs w:val="28"/>
        </w:rPr>
      </w:pPr>
      <w:r>
        <w:rPr>
          <w:rFonts w:ascii="Times New Roman" w:hAnsi="Times New Roman" w:cs="Times New Roman" w:eastAsiaTheme="majorEastAsia"/>
          <w:kern w:val="0"/>
          <w:sz w:val="28"/>
          <w:szCs w:val="28"/>
        </w:rPr>
        <w:t>1</w:t>
      </w:r>
      <w:r>
        <w:rPr>
          <w:rFonts w:ascii="Times New Roman" w:hAnsi="Times New Roman" w:cs="Times New Roman"/>
          <w:kern w:val="0"/>
          <w:sz w:val="28"/>
          <w:szCs w:val="28"/>
        </w:rPr>
        <w:t xml:space="preserve">  </w:t>
      </w:r>
      <w:r>
        <w:rPr>
          <w:rFonts w:ascii="Times New Roman" w:hAnsi="Times New Roman" w:eastAsia="黑体" w:cs="Times New Roman"/>
          <w:kern w:val="0"/>
          <w:sz w:val="28"/>
          <w:szCs w:val="28"/>
        </w:rPr>
        <w:t>前言</w:t>
      </w:r>
      <w:bookmarkEnd w:id="6"/>
      <w:bookmarkEnd w:id="7"/>
      <w:r>
        <w:rPr>
          <w:rFonts w:ascii="Times New Roman" w:hAnsi="Times New Roman" w:eastAsia="黑体" w:cs="Times New Roman"/>
          <w:kern w:val="0"/>
          <w:sz w:val="28"/>
          <w:szCs w:val="28"/>
        </w:rPr>
        <w:t>（黑体4号）</w:t>
      </w:r>
    </w:p>
    <w:p>
      <w:pPr>
        <w:keepNext w:val="0"/>
        <w:keepLines w:val="0"/>
        <w:pageBreakBefore w:val="0"/>
        <w:widowControl w:val="0"/>
        <w:kinsoku/>
        <w:wordWrap/>
        <w:overflowPunct/>
        <w:topLinePunct w:val="0"/>
        <w:autoSpaceDE w:val="0"/>
        <w:autoSpaceDN w:val="0"/>
        <w:bidi w:val="0"/>
        <w:adjustRightInd/>
        <w:snapToGrid/>
        <w:spacing w:line="360" w:lineRule="auto"/>
        <w:ind w:left="425" w:firstLine="215"/>
        <w:textAlignment w:val="auto"/>
        <w:rPr>
          <w:rFonts w:ascii="Times New Roman" w:hAnsi="Times New Roman" w:eastAsia="黑体" w:cs="Times New Roman"/>
          <w:kern w:val="0"/>
          <w:sz w:val="28"/>
          <w:szCs w:val="28"/>
        </w:rPr>
      </w:pPr>
      <w:bookmarkStart w:id="8" w:name="_Toc6912209"/>
      <w:r>
        <w:rPr>
          <w:rFonts w:ascii="Times New Roman" w:hAnsi="Times New Roman" w:cs="Times New Roman" w:eastAsiaTheme="majorEastAsia"/>
          <w:kern w:val="0"/>
          <w:sz w:val="28"/>
          <w:szCs w:val="28"/>
        </w:rPr>
        <w:t xml:space="preserve">2  </w:t>
      </w:r>
      <w:r>
        <w:rPr>
          <w:rFonts w:ascii="Times New Roman" w:hAnsi="Times New Roman" w:eastAsia="黑体" w:cs="Times New Roman"/>
          <w:kern w:val="0"/>
          <w:sz w:val="28"/>
          <w:szCs w:val="28"/>
        </w:rPr>
        <w:t>理论框架（黑体4号）</w:t>
      </w:r>
    </w:p>
    <w:p>
      <w:pPr>
        <w:keepNext w:val="0"/>
        <w:keepLines w:val="0"/>
        <w:pageBreakBefore w:val="0"/>
        <w:widowControl w:val="0"/>
        <w:kinsoku/>
        <w:wordWrap/>
        <w:overflowPunct/>
        <w:topLinePunct w:val="0"/>
        <w:autoSpaceDE w:val="0"/>
        <w:autoSpaceDN w:val="0"/>
        <w:bidi w:val="0"/>
        <w:adjustRightInd/>
        <w:snapToGrid/>
        <w:spacing w:line="360" w:lineRule="auto"/>
        <w:ind w:left="425" w:firstLine="215"/>
        <w:textAlignment w:val="auto"/>
        <w:rPr>
          <w:rFonts w:ascii="Times New Roman" w:hAnsi="Times New Roman" w:cs="Times New Roman"/>
          <w:kern w:val="0"/>
          <w:sz w:val="24"/>
        </w:rPr>
      </w:pPr>
      <w:r>
        <w:rPr>
          <w:rFonts w:ascii="Times New Roman" w:hAnsi="Times New Roman" w:cs="Times New Roman"/>
          <w:kern w:val="0"/>
          <w:sz w:val="24"/>
        </w:rPr>
        <w:t xml:space="preserve">2.1 </w:t>
      </w:r>
      <w:r>
        <w:rPr>
          <w:rFonts w:hint="eastAsia" w:ascii="Times New Roman" w:hAnsi="Times New Roman" w:cs="Times New Roman"/>
          <w:kern w:val="0"/>
          <w:sz w:val="24"/>
          <w:lang w:val="en-US" w:eastAsia="zh-CN"/>
        </w:rPr>
        <w:t xml:space="preserve"> </w:t>
      </w:r>
      <w:r>
        <w:rPr>
          <w:rFonts w:ascii="Times New Roman" w:hAnsi="Times New Roman" w:eastAsia="黑体" w:cs="Times New Roman"/>
          <w:kern w:val="0"/>
          <w:sz w:val="24"/>
        </w:rPr>
        <w:t>区域位置与组成</w:t>
      </w:r>
      <w:r>
        <w:rPr>
          <w:rFonts w:hint="eastAsia" w:ascii="Times New Roman" w:hAnsi="Times New Roman" w:eastAsia="黑体" w:cs="Times New Roman"/>
          <w:kern w:val="0"/>
          <w:sz w:val="24"/>
        </w:rPr>
        <w:t>（黑体小四号）</w:t>
      </w:r>
    </w:p>
    <w:p>
      <w:pPr>
        <w:keepNext w:val="0"/>
        <w:keepLines w:val="0"/>
        <w:pageBreakBefore w:val="0"/>
        <w:widowControl w:val="0"/>
        <w:kinsoku/>
        <w:wordWrap/>
        <w:overflowPunct/>
        <w:topLinePunct w:val="0"/>
        <w:autoSpaceDE w:val="0"/>
        <w:autoSpaceDN w:val="0"/>
        <w:bidi w:val="0"/>
        <w:adjustRightInd/>
        <w:snapToGrid/>
        <w:spacing w:line="360" w:lineRule="auto"/>
        <w:ind w:left="425" w:firstLine="215"/>
        <w:textAlignment w:val="auto"/>
        <w:rPr>
          <w:rFonts w:ascii="Times New Roman" w:hAnsi="Times New Roman" w:eastAsia="黑体" w:cs="Times New Roman"/>
          <w:kern w:val="0"/>
          <w:sz w:val="24"/>
        </w:rPr>
      </w:pPr>
      <w:r>
        <w:rPr>
          <w:rFonts w:ascii="Times New Roman" w:hAnsi="Times New Roman" w:eastAsia="黑体" w:cs="Times New Roman"/>
          <w:kern w:val="0"/>
          <w:sz w:val="24"/>
        </w:rPr>
        <w:t xml:space="preserve">2.2 </w:t>
      </w:r>
      <w:r>
        <w:rPr>
          <w:rFonts w:hint="eastAsia" w:ascii="Times New Roman" w:hAnsi="Times New Roman" w:eastAsia="黑体" w:cs="Times New Roman"/>
          <w:kern w:val="0"/>
          <w:sz w:val="24"/>
          <w:lang w:val="en-US" w:eastAsia="zh-CN"/>
        </w:rPr>
        <w:t xml:space="preserve"> </w:t>
      </w:r>
      <w:r>
        <w:rPr>
          <w:rFonts w:ascii="Times New Roman" w:hAnsi="Times New Roman" w:eastAsia="黑体" w:cs="Times New Roman"/>
          <w:kern w:val="0"/>
          <w:sz w:val="24"/>
        </w:rPr>
        <w:t>自然地理条件</w:t>
      </w:r>
    </w:p>
    <w:p>
      <w:pPr>
        <w:keepNext w:val="0"/>
        <w:keepLines w:val="0"/>
        <w:pageBreakBefore w:val="0"/>
        <w:widowControl w:val="0"/>
        <w:kinsoku/>
        <w:wordWrap/>
        <w:overflowPunct/>
        <w:topLinePunct w:val="0"/>
        <w:autoSpaceDE w:val="0"/>
        <w:autoSpaceDN w:val="0"/>
        <w:bidi w:val="0"/>
        <w:adjustRightInd/>
        <w:snapToGrid/>
        <w:spacing w:line="360" w:lineRule="auto"/>
        <w:ind w:left="425" w:firstLine="215"/>
        <w:textAlignment w:val="auto"/>
        <w:rPr>
          <w:rFonts w:ascii="Times New Roman" w:hAnsi="Times New Roman" w:cs="Times New Roman"/>
          <w:kern w:val="0"/>
          <w:sz w:val="24"/>
        </w:rPr>
      </w:pPr>
      <w:r>
        <w:rPr>
          <w:rFonts w:ascii="Times New Roman" w:hAnsi="Times New Roman" w:cs="Times New Roman"/>
          <w:kern w:val="0"/>
          <w:sz w:val="24"/>
        </w:rPr>
        <w:t xml:space="preserve">2.2.1 </w:t>
      </w:r>
      <w:r>
        <w:rPr>
          <w:rFonts w:hint="eastAsia" w:ascii="Times New Roman" w:hAnsi="Times New Roman" w:cs="Times New Roman"/>
          <w:kern w:val="0"/>
          <w:sz w:val="24"/>
          <w:lang w:val="en-US" w:eastAsia="zh-CN"/>
        </w:rPr>
        <w:t xml:space="preserve"> </w:t>
      </w:r>
      <w:r>
        <w:rPr>
          <w:rFonts w:hint="eastAsia" w:ascii="楷体" w:hAnsi="楷体" w:eastAsia="楷体" w:cs="楷体"/>
          <w:kern w:val="0"/>
          <w:sz w:val="24"/>
        </w:rPr>
        <w:t>地形地貌（楷体小四号）</w:t>
      </w:r>
    </w:p>
    <w:p>
      <w:pPr>
        <w:autoSpaceDE w:val="0"/>
        <w:autoSpaceDN w:val="0"/>
        <w:spacing w:line="440" w:lineRule="exact"/>
        <w:ind w:left="426" w:firstLine="214"/>
        <w:rPr>
          <w:rFonts w:ascii="Times New Roman" w:hAnsi="Times New Roman" w:cs="Times New Roman"/>
          <w:kern w:val="0"/>
          <w:sz w:val="24"/>
        </w:rPr>
      </w:pPr>
      <w:r>
        <w:rPr>
          <w:rFonts w:ascii="Times New Roman" w:hAnsi="Times New Roman" w:cs="Times New Roman"/>
          <w:kern w:val="0"/>
          <w:sz w:val="24"/>
        </w:rPr>
        <w:t>……</w:t>
      </w:r>
    </w:p>
    <w:p>
      <w:pPr>
        <w:widowControl/>
        <w:jc w:val="left"/>
        <w:rPr>
          <w:rFonts w:eastAsia="黑体" w:cs="Times New Roman"/>
          <w:b/>
          <w:bCs/>
          <w:sz w:val="28"/>
          <w:szCs w:val="28"/>
          <w:highlight w:val="yellow"/>
        </w:rPr>
      </w:pPr>
      <w:r>
        <w:rPr>
          <w:rFonts w:hint="eastAsia" w:eastAsia="黑体" w:cs="Times New Roman"/>
          <w:b/>
          <w:bCs/>
          <w:sz w:val="28"/>
          <w:szCs w:val="28"/>
          <w:highlight w:val="yellow"/>
        </w:rPr>
        <w:t>错误示例</w:t>
      </w:r>
      <w:r>
        <w:rPr>
          <w:rFonts w:hint="eastAsia" w:eastAsia="黑体" w:cs="Times New Roman"/>
          <w:b/>
          <w:bCs/>
          <w:sz w:val="28"/>
          <w:szCs w:val="28"/>
          <w:highlight w:val="yellow"/>
          <w:lang w:val="en-US" w:eastAsia="zh-CN"/>
        </w:rPr>
        <w:t>1</w:t>
      </w:r>
      <w:r>
        <w:rPr>
          <w:rFonts w:hint="eastAsia" w:eastAsia="黑体" w:cs="Times New Roman"/>
          <w:b/>
          <w:bCs/>
          <w:sz w:val="28"/>
          <w:szCs w:val="28"/>
          <w:highlight w:val="yellow"/>
        </w:rPr>
        <w:t>：</w:t>
      </w:r>
    </w:p>
    <w:p>
      <w:pPr>
        <w:widowControl/>
        <w:spacing w:line="360" w:lineRule="auto"/>
        <w:ind w:firstLine="420" w:firstLineChars="200"/>
        <w:jc w:val="center"/>
      </w:pPr>
      <w:r>
        <w:drawing>
          <wp:inline distT="0" distB="0" distL="114300" distR="114300">
            <wp:extent cx="4809490" cy="4788535"/>
            <wp:effectExtent l="0" t="0" r="635" b="2540"/>
            <wp:docPr id="1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
                    <pic:cNvPicPr>
                      <a:picLocks noChangeAspect="1"/>
                    </pic:cNvPicPr>
                  </pic:nvPicPr>
                  <pic:blipFill>
                    <a:blip r:embed="rId19"/>
                    <a:srcRect b="16852"/>
                    <a:stretch>
                      <a:fillRect/>
                    </a:stretch>
                  </pic:blipFill>
                  <pic:spPr>
                    <a:xfrm>
                      <a:off x="0" y="0"/>
                      <a:ext cx="4809490" cy="4788535"/>
                    </a:xfrm>
                    <a:prstGeom prst="rect">
                      <a:avLst/>
                    </a:prstGeom>
                    <a:noFill/>
                    <a:ln>
                      <a:noFill/>
                    </a:ln>
                  </pic:spPr>
                </pic:pic>
              </a:graphicData>
            </a:graphic>
          </wp:inline>
        </w:drawing>
      </w:r>
    </w:p>
    <w:p>
      <w:pPr>
        <w:widowControl/>
        <w:jc w:val="left"/>
        <w:rPr>
          <w:rFonts w:hint="eastAsia" w:eastAsia="黑体" w:cs="Times New Roman"/>
          <w:b/>
          <w:bCs/>
          <w:sz w:val="28"/>
          <w:szCs w:val="28"/>
          <w:highlight w:val="yellow"/>
        </w:rPr>
      </w:pPr>
    </w:p>
    <w:p>
      <w:pPr>
        <w:widowControl/>
        <w:jc w:val="left"/>
        <w:rPr>
          <w:rFonts w:eastAsia="黑体" w:cs="Times New Roman"/>
          <w:b/>
          <w:bCs/>
          <w:sz w:val="28"/>
          <w:szCs w:val="28"/>
          <w:highlight w:val="yellow"/>
        </w:rPr>
      </w:pPr>
      <w:r>
        <w:rPr>
          <w:rFonts w:hint="eastAsia" w:eastAsia="黑体" w:cs="Times New Roman"/>
          <w:b/>
          <w:bCs/>
          <w:sz w:val="28"/>
          <w:szCs w:val="28"/>
          <w:highlight w:val="yellow"/>
        </w:rPr>
        <w:t>错误示例</w:t>
      </w:r>
      <w:r>
        <w:rPr>
          <w:rFonts w:hint="eastAsia" w:eastAsia="黑体" w:cs="Times New Roman"/>
          <w:b/>
          <w:bCs/>
          <w:sz w:val="28"/>
          <w:szCs w:val="28"/>
          <w:highlight w:val="yellow"/>
          <w:lang w:val="en-US" w:eastAsia="zh-CN"/>
        </w:rPr>
        <w:t>2</w:t>
      </w:r>
      <w:r>
        <w:rPr>
          <w:rFonts w:hint="eastAsia" w:eastAsia="黑体" w:cs="Times New Roman"/>
          <w:b/>
          <w:bCs/>
          <w:sz w:val="28"/>
          <w:szCs w:val="28"/>
          <w:highlight w:val="yellow"/>
        </w:rPr>
        <w:t>：</w:t>
      </w:r>
    </w:p>
    <w:p>
      <w:pPr>
        <w:widowControl/>
        <w:spacing w:line="360" w:lineRule="auto"/>
        <w:ind w:firstLine="420" w:firstLineChars="200"/>
        <w:jc w:val="center"/>
      </w:pPr>
      <w:r>
        <w:drawing>
          <wp:inline distT="0" distB="0" distL="114300" distR="114300">
            <wp:extent cx="5648325" cy="2009775"/>
            <wp:effectExtent l="0" t="0" r="0" b="0"/>
            <wp:docPr id="1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9"/>
                    <pic:cNvPicPr>
                      <a:picLocks noChangeAspect="1"/>
                    </pic:cNvPicPr>
                  </pic:nvPicPr>
                  <pic:blipFill>
                    <a:blip r:embed="rId20"/>
                    <a:stretch>
                      <a:fillRect/>
                    </a:stretch>
                  </pic:blipFill>
                  <pic:spPr>
                    <a:xfrm>
                      <a:off x="0" y="0"/>
                      <a:ext cx="5648325" cy="2009775"/>
                    </a:xfrm>
                    <a:prstGeom prst="rect">
                      <a:avLst/>
                    </a:prstGeom>
                    <a:noFill/>
                    <a:ln>
                      <a:noFill/>
                    </a:ln>
                  </pic:spPr>
                </pic:pic>
              </a:graphicData>
            </a:graphic>
          </wp:inline>
        </w:drawing>
      </w:r>
    </w:p>
    <w:p>
      <w:pPr>
        <w:widowControl/>
        <w:jc w:val="left"/>
        <w:rPr>
          <w:rFonts w:eastAsia="黑体" w:cs="Times New Roman"/>
          <w:sz w:val="28"/>
          <w:szCs w:val="28"/>
          <w:highlight w:val="yellow"/>
        </w:rPr>
      </w:pPr>
    </w:p>
    <w:p>
      <w:pPr>
        <w:widowControl/>
        <w:jc w:val="left"/>
        <w:rPr>
          <w:rFonts w:eastAsia="黑体" w:cs="Times New Roman"/>
          <w:b/>
          <w:bCs/>
          <w:sz w:val="28"/>
          <w:szCs w:val="28"/>
          <w:highlight w:val="yellow"/>
        </w:rPr>
      </w:pPr>
      <w:r>
        <w:rPr>
          <w:rFonts w:hint="eastAsia" w:eastAsia="黑体" w:cs="Times New Roman"/>
          <w:b/>
          <w:bCs/>
          <w:sz w:val="28"/>
          <w:szCs w:val="28"/>
          <w:highlight w:val="yellow"/>
        </w:rPr>
        <w:t>错误示例</w:t>
      </w:r>
      <w:r>
        <w:rPr>
          <w:rFonts w:hint="eastAsia" w:eastAsia="黑体" w:cs="Times New Roman"/>
          <w:b/>
          <w:bCs/>
          <w:sz w:val="28"/>
          <w:szCs w:val="28"/>
          <w:highlight w:val="yellow"/>
          <w:lang w:val="en-US" w:eastAsia="zh-CN"/>
        </w:rPr>
        <w:t>3</w:t>
      </w:r>
      <w:r>
        <w:rPr>
          <w:rFonts w:hint="eastAsia" w:eastAsia="黑体" w:cs="Times New Roman"/>
          <w:b/>
          <w:bCs/>
          <w:sz w:val="28"/>
          <w:szCs w:val="28"/>
          <w:highlight w:val="yellow"/>
        </w:rPr>
        <w:t>：</w:t>
      </w:r>
    </w:p>
    <w:p>
      <w:pPr>
        <w:widowControl/>
        <w:spacing w:line="360" w:lineRule="auto"/>
        <w:jc w:val="center"/>
        <w:rPr>
          <w:rFonts w:eastAsia="黑体" w:cs="Times New Roman"/>
          <w:b/>
          <w:bCs/>
          <w:sz w:val="28"/>
          <w:szCs w:val="28"/>
          <w:highlight w:val="yellow"/>
        </w:rPr>
      </w:pPr>
      <w:r>
        <w:drawing>
          <wp:inline distT="0" distB="0" distL="114300" distR="114300">
            <wp:extent cx="4504055" cy="3122930"/>
            <wp:effectExtent l="0" t="0" r="1270" b="1270"/>
            <wp:docPr id="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
                    <pic:cNvPicPr>
                      <a:picLocks noChangeAspect="1"/>
                    </pic:cNvPicPr>
                  </pic:nvPicPr>
                  <pic:blipFill>
                    <a:blip r:embed="rId21"/>
                    <a:stretch>
                      <a:fillRect/>
                    </a:stretch>
                  </pic:blipFill>
                  <pic:spPr>
                    <a:xfrm>
                      <a:off x="0" y="0"/>
                      <a:ext cx="4504055" cy="3122930"/>
                    </a:xfrm>
                    <a:prstGeom prst="rect">
                      <a:avLst/>
                    </a:prstGeom>
                    <a:noFill/>
                    <a:ln>
                      <a:noFill/>
                    </a:ln>
                  </pic:spPr>
                </pic:pic>
              </a:graphicData>
            </a:graphic>
          </wp:inline>
        </w:drawing>
      </w:r>
    </w:p>
    <w:p>
      <w:pPr>
        <w:widowControl/>
        <w:jc w:val="left"/>
        <w:rPr>
          <w:rFonts w:hint="eastAsia" w:eastAsia="黑体" w:cs="Times New Roman"/>
          <w:b/>
          <w:bCs/>
          <w:sz w:val="28"/>
          <w:szCs w:val="28"/>
          <w:highlight w:val="yellow"/>
        </w:rPr>
      </w:pPr>
    </w:p>
    <w:p>
      <w:pPr>
        <w:widowControl/>
        <w:jc w:val="left"/>
        <w:rPr>
          <w:rFonts w:eastAsia="黑体" w:cs="Times New Roman"/>
          <w:b/>
          <w:bCs/>
          <w:sz w:val="28"/>
          <w:szCs w:val="28"/>
          <w:highlight w:val="yellow"/>
        </w:rPr>
      </w:pPr>
      <w:r>
        <w:rPr>
          <w:rFonts w:hint="eastAsia" w:eastAsia="黑体" w:cs="Times New Roman"/>
          <w:b/>
          <w:bCs/>
          <w:sz w:val="28"/>
          <w:szCs w:val="28"/>
          <w:highlight w:val="yellow"/>
        </w:rPr>
        <w:t>错误示例</w:t>
      </w:r>
      <w:r>
        <w:rPr>
          <w:rFonts w:hint="eastAsia" w:eastAsia="黑体" w:cs="Times New Roman"/>
          <w:b/>
          <w:bCs/>
          <w:sz w:val="28"/>
          <w:szCs w:val="28"/>
          <w:highlight w:val="yellow"/>
          <w:lang w:val="en-US" w:eastAsia="zh-CN"/>
        </w:rPr>
        <w:t>4</w:t>
      </w:r>
      <w:r>
        <w:rPr>
          <w:rFonts w:hint="eastAsia" w:eastAsia="黑体" w:cs="Times New Roman"/>
          <w:b/>
          <w:bCs/>
          <w:sz w:val="28"/>
          <w:szCs w:val="28"/>
          <w:highlight w:val="yellow"/>
        </w:rPr>
        <w:t>：</w:t>
      </w:r>
    </w:p>
    <w:p>
      <w:pPr>
        <w:widowControl/>
        <w:spacing w:line="360" w:lineRule="auto"/>
        <w:jc w:val="center"/>
        <w:rPr>
          <w:rFonts w:eastAsia="黑体" w:cs="Times New Roman"/>
          <w:sz w:val="28"/>
          <w:szCs w:val="28"/>
          <w:highlight w:val="yellow"/>
        </w:rPr>
      </w:pPr>
      <w:r>
        <w:drawing>
          <wp:inline distT="0" distB="0" distL="114300" distR="114300">
            <wp:extent cx="5264785" cy="2439035"/>
            <wp:effectExtent l="0" t="0" r="2540" b="8890"/>
            <wp:docPr id="1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
                    <pic:cNvPicPr>
                      <a:picLocks noChangeAspect="1"/>
                    </pic:cNvPicPr>
                  </pic:nvPicPr>
                  <pic:blipFill>
                    <a:blip r:embed="rId22"/>
                    <a:stretch>
                      <a:fillRect/>
                    </a:stretch>
                  </pic:blipFill>
                  <pic:spPr>
                    <a:xfrm>
                      <a:off x="0" y="0"/>
                      <a:ext cx="5264785" cy="2439035"/>
                    </a:xfrm>
                    <a:prstGeom prst="rect">
                      <a:avLst/>
                    </a:prstGeom>
                    <a:noFill/>
                    <a:ln>
                      <a:noFill/>
                    </a:ln>
                  </pic:spPr>
                </pic:pic>
              </a:graphicData>
            </a:graphic>
          </wp:inline>
        </w:drawing>
      </w:r>
    </w:p>
    <w:p>
      <w:pPr>
        <w:widowControl/>
        <w:jc w:val="left"/>
        <w:rPr>
          <w:rFonts w:hint="eastAsia" w:eastAsia="黑体" w:cs="Times New Roman"/>
          <w:b/>
          <w:bCs/>
          <w:sz w:val="28"/>
          <w:szCs w:val="28"/>
          <w:highlight w:val="yellow"/>
        </w:rPr>
      </w:pPr>
    </w:p>
    <w:p>
      <w:pPr>
        <w:widowControl/>
        <w:jc w:val="left"/>
        <w:rPr>
          <w:rFonts w:hint="eastAsia" w:eastAsia="黑体" w:cs="Times New Roman"/>
          <w:b/>
          <w:bCs/>
          <w:sz w:val="28"/>
          <w:szCs w:val="28"/>
          <w:highlight w:val="yellow"/>
        </w:rPr>
      </w:pPr>
    </w:p>
    <w:p>
      <w:pPr>
        <w:widowControl/>
        <w:jc w:val="left"/>
        <w:rPr>
          <w:rFonts w:hint="eastAsia" w:eastAsia="黑体" w:cs="Times New Roman"/>
          <w:b/>
          <w:bCs/>
          <w:sz w:val="28"/>
          <w:szCs w:val="28"/>
          <w:highlight w:val="yellow"/>
        </w:rPr>
      </w:pPr>
    </w:p>
    <w:p>
      <w:pPr>
        <w:widowControl/>
        <w:jc w:val="left"/>
        <w:rPr>
          <w:rFonts w:hint="eastAsia" w:eastAsia="黑体" w:cs="Times New Roman"/>
          <w:b/>
          <w:bCs/>
          <w:sz w:val="28"/>
          <w:szCs w:val="28"/>
          <w:highlight w:val="yellow"/>
        </w:rPr>
      </w:pPr>
    </w:p>
    <w:p>
      <w:pPr>
        <w:widowControl/>
        <w:jc w:val="left"/>
        <w:rPr>
          <w:rFonts w:hint="eastAsia" w:eastAsia="黑体" w:cs="Times New Roman"/>
          <w:b/>
          <w:bCs/>
          <w:sz w:val="28"/>
          <w:szCs w:val="28"/>
          <w:highlight w:val="yellow"/>
        </w:rPr>
      </w:pPr>
    </w:p>
    <w:p>
      <w:pPr>
        <w:spacing w:line="360" w:lineRule="auto"/>
        <w:rPr>
          <w:rFonts w:ascii="黑体" w:hAnsi="黑体" w:eastAsia="黑体" w:cs="黑体"/>
          <w:b/>
          <w:bCs/>
          <w:kern w:val="0"/>
          <w:sz w:val="32"/>
          <w:szCs w:val="32"/>
          <w:highlight w:val="yellow"/>
        </w:rPr>
      </w:pPr>
      <w:r>
        <w:rPr>
          <w:rFonts w:hint="eastAsia" w:ascii="黑体" w:hAnsi="黑体" w:eastAsia="黑体" w:cs="黑体"/>
          <w:b/>
          <w:bCs/>
          <w:kern w:val="0"/>
          <w:sz w:val="32"/>
          <w:szCs w:val="32"/>
          <w:highlight w:val="yellow"/>
        </w:rPr>
        <w:t>论文图、表排版要点</w:t>
      </w:r>
    </w:p>
    <w:bookmarkEnd w:id="8"/>
    <w:p>
      <w:pPr>
        <w:numPr>
          <w:ilvl w:val="0"/>
          <w:numId w:val="3"/>
        </w:numPr>
        <w:spacing w:line="360" w:lineRule="auto"/>
        <w:rPr>
          <w:rFonts w:ascii="Times New Roman" w:hAnsi="Times New Roman"/>
          <w:sz w:val="24"/>
        </w:rPr>
      </w:pPr>
      <w:r>
        <w:rPr>
          <w:rFonts w:hint="eastAsia"/>
          <w:sz w:val="24"/>
        </w:rPr>
        <w:t>图、表与正文之间上下各空一行；</w:t>
      </w:r>
    </w:p>
    <w:p>
      <w:pPr>
        <w:numPr>
          <w:ilvl w:val="0"/>
          <w:numId w:val="3"/>
        </w:numPr>
        <w:spacing w:line="360" w:lineRule="auto"/>
        <w:rPr>
          <w:rFonts w:ascii="Times New Roman" w:hAnsi="Times New Roman"/>
          <w:sz w:val="24"/>
        </w:rPr>
      </w:pPr>
      <w:r>
        <w:rPr>
          <w:rFonts w:hint="eastAsia"/>
          <w:sz w:val="24"/>
        </w:rPr>
        <w:t>图应有图题，放下方居中，用阿拉伯数字编号；表应有表题，放表上方居中，用阿拉伯数字编号；如示例，图、表号后不加任何符号，空1个字距写图/表题；</w:t>
      </w:r>
    </w:p>
    <w:p>
      <w:pPr>
        <w:numPr>
          <w:ilvl w:val="0"/>
          <w:numId w:val="3"/>
        </w:numPr>
        <w:spacing w:line="360" w:lineRule="auto"/>
        <w:rPr>
          <w:rFonts w:ascii="Times New Roman" w:hAnsi="Times New Roman"/>
          <w:sz w:val="24"/>
        </w:rPr>
      </w:pPr>
      <w:r>
        <w:rPr>
          <w:rFonts w:hint="eastAsia" w:ascii="Times New Roman" w:hAnsi="Times New Roman"/>
          <w:sz w:val="24"/>
        </w:rPr>
        <w:t>表格一律采用</w:t>
      </w:r>
      <w:r>
        <w:rPr>
          <w:rFonts w:hint="eastAsia"/>
          <w:sz w:val="24"/>
        </w:rPr>
        <w:t>三线表（第一条线1.5磅，第二条线0.75磅，第三条线1.5磅），图题、表题与图、表之间不留空行；</w:t>
      </w:r>
    </w:p>
    <w:p>
      <w:pPr>
        <w:numPr>
          <w:ilvl w:val="0"/>
          <w:numId w:val="3"/>
        </w:numPr>
        <w:spacing w:line="360" w:lineRule="auto"/>
        <w:rPr>
          <w:rFonts w:ascii="Times New Roman" w:hAnsi="Times New Roman"/>
          <w:sz w:val="24"/>
        </w:rPr>
      </w:pPr>
      <w:r>
        <w:rPr>
          <w:rFonts w:hint="eastAsia"/>
          <w:sz w:val="24"/>
        </w:rPr>
        <w:t>如果图表是引用文献的，应在图表下方列出资料来源。格式同参考文献，中文字体为宋体五号，英文、其他非中文符号及各类数字采用小四号</w:t>
      </w:r>
      <w:r>
        <w:rPr>
          <w:rFonts w:ascii="Times New Roman" w:hAnsi="Times New Roman" w:cs="Times New Roman"/>
          <w:sz w:val="24"/>
        </w:rPr>
        <w:t>Times New Roman</w:t>
      </w:r>
      <w:r>
        <w:rPr>
          <w:rFonts w:hint="eastAsia"/>
          <w:sz w:val="24"/>
        </w:rPr>
        <w:t>字；不用括号括起来；</w:t>
      </w:r>
    </w:p>
    <w:p>
      <w:pPr>
        <w:numPr>
          <w:ilvl w:val="0"/>
          <w:numId w:val="3"/>
        </w:numPr>
        <w:spacing w:line="360" w:lineRule="auto"/>
        <w:rPr>
          <w:rFonts w:ascii="Times New Roman" w:hAnsi="Times New Roman"/>
          <w:sz w:val="24"/>
        </w:rPr>
      </w:pPr>
      <w:r>
        <w:rPr>
          <w:rFonts w:hint="eastAsia"/>
          <w:sz w:val="24"/>
        </w:rPr>
        <w:t>图、表标题及表内文字字体同正文，字号五号。</w:t>
      </w:r>
    </w:p>
    <w:p>
      <w:pPr>
        <w:spacing w:line="360" w:lineRule="auto"/>
        <w:ind w:firstLine="480" w:firstLineChars="200"/>
        <w:rPr>
          <w:rFonts w:ascii="宋体" w:hAnsi="宋体"/>
          <w:sz w:val="24"/>
        </w:rPr>
      </w:pPr>
    </w:p>
    <w:p>
      <w:pPr>
        <w:spacing w:line="360" w:lineRule="auto"/>
        <w:ind w:firstLine="480" w:firstLineChars="200"/>
        <w:jc w:val="center"/>
        <w:rPr>
          <w:rFonts w:ascii="宋体" w:hAnsi="宋体"/>
          <w:sz w:val="24"/>
        </w:rPr>
      </w:pPr>
    </w:p>
    <w:p>
      <w:pPr>
        <w:widowControl/>
        <w:jc w:val="left"/>
        <w:rPr>
          <w:b/>
          <w:bCs/>
        </w:rPr>
      </w:pPr>
      <w:r>
        <w:rPr>
          <w:rFonts w:hint="eastAsia" w:eastAsia="黑体" w:cs="Times New Roman"/>
          <w:b/>
          <w:bCs/>
          <w:sz w:val="28"/>
          <w:szCs w:val="28"/>
          <w:highlight w:val="yellow"/>
        </w:rPr>
        <w:t>正确示例1：</w:t>
      </w:r>
    </w:p>
    <w:p>
      <w:pPr>
        <w:keepNex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表1  土地分类指标体系</w:t>
      </w:r>
    </w:p>
    <w:tbl>
      <w:tblPr>
        <w:tblStyle w:val="14"/>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84"/>
        <w:gridCol w:w="4394"/>
        <w:gridCol w:w="1134"/>
        <w:gridCol w:w="1134"/>
        <w:gridCol w:w="1354"/>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384" w:type="dxa"/>
            <w:tcBorders>
              <w:bottom w:val="single" w:color="auto" w:sz="6" w:space="0"/>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景观类别</w:t>
            </w:r>
          </w:p>
        </w:tc>
        <w:tc>
          <w:tcPr>
            <w:tcW w:w="4394" w:type="dxa"/>
            <w:tcBorders>
              <w:bottom w:val="single" w:color="auto" w:sz="6" w:space="0"/>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描述</w:t>
            </w:r>
          </w:p>
        </w:tc>
        <w:tc>
          <w:tcPr>
            <w:tcW w:w="1134" w:type="dxa"/>
            <w:tcBorders>
              <w:bottom w:val="single" w:color="auto" w:sz="6" w:space="0"/>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光谱指数</w:t>
            </w:r>
          </w:p>
        </w:tc>
        <w:tc>
          <w:tcPr>
            <w:tcW w:w="1134" w:type="dxa"/>
            <w:tcBorders>
              <w:bottom w:val="single" w:color="auto" w:sz="6" w:space="0"/>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取值区间</w:t>
            </w:r>
          </w:p>
        </w:tc>
        <w:tc>
          <w:tcPr>
            <w:tcW w:w="1354" w:type="dxa"/>
            <w:tcBorders>
              <w:bottom w:val="single" w:color="auto" w:sz="6" w:space="0"/>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阈值确定</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44" w:hRule="atLeast"/>
        </w:trPr>
        <w:tc>
          <w:tcPr>
            <w:tcW w:w="1384" w:type="dxa"/>
            <w:tcBorders>
              <w:top w:val="single" w:color="auto" w:sz="6" w:space="0"/>
              <w:tl2br w:val="nil"/>
              <w:tr2bl w:val="nil"/>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水体</w:t>
            </w:r>
          </w:p>
        </w:tc>
        <w:tc>
          <w:tcPr>
            <w:tcW w:w="4394" w:type="dxa"/>
            <w:tcBorders>
              <w:top w:val="single" w:color="auto" w:sz="6" w:space="0"/>
              <w:tl2br w:val="nil"/>
              <w:tr2bl w:val="nil"/>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包括所有的水体(如河流、湖泊、池塘、水库等)</w:t>
            </w:r>
          </w:p>
        </w:tc>
        <w:tc>
          <w:tcPr>
            <w:tcW w:w="1134" w:type="dxa"/>
            <w:tcBorders>
              <w:top w:val="single" w:color="auto" w:sz="6" w:space="0"/>
              <w:tl2br w:val="nil"/>
              <w:tr2bl w:val="nil"/>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NDWI</w:t>
            </w:r>
          </w:p>
        </w:tc>
        <w:tc>
          <w:tcPr>
            <w:tcW w:w="1134" w:type="dxa"/>
            <w:tcBorders>
              <w:top w:val="single" w:color="auto" w:sz="6" w:space="0"/>
              <w:tl2br w:val="nil"/>
              <w:tr2bl w:val="nil"/>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1354" w:type="dxa"/>
            <w:tcBorders>
              <w:top w:val="single" w:color="auto" w:sz="6" w:space="0"/>
              <w:tl2br w:val="nil"/>
              <w:tr2bl w:val="nil"/>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NDWI≥0.2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384" w:type="dxa"/>
            <w:tcBorders>
              <w:tl2br w:val="nil"/>
              <w:tr2bl w:val="nil"/>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绿地</w:t>
            </w:r>
          </w:p>
        </w:tc>
        <w:tc>
          <w:tcPr>
            <w:tcW w:w="4394" w:type="dxa"/>
            <w:tcBorders>
              <w:tl2br w:val="nil"/>
              <w:tr2bl w:val="nil"/>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包括基于植被指数提取的所有植被(如城市绿地、草地、林地、耕地等)</w:t>
            </w:r>
          </w:p>
        </w:tc>
        <w:tc>
          <w:tcPr>
            <w:tcW w:w="1134" w:type="dxa"/>
            <w:tcBorders>
              <w:tl2br w:val="nil"/>
              <w:tr2bl w:val="nil"/>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NDVI</w:t>
            </w:r>
          </w:p>
        </w:tc>
        <w:tc>
          <w:tcPr>
            <w:tcW w:w="1134" w:type="dxa"/>
            <w:tcBorders>
              <w:tl2br w:val="nil"/>
              <w:tr2bl w:val="nil"/>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1354" w:type="dxa"/>
            <w:tcBorders>
              <w:tl2br w:val="nil"/>
              <w:tr2bl w:val="nil"/>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NDVI≥0.2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1384" w:type="dxa"/>
            <w:tcBorders>
              <w:tl2br w:val="nil"/>
              <w:tr2bl w:val="nil"/>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建设用地和其他土地</w:t>
            </w:r>
          </w:p>
        </w:tc>
        <w:tc>
          <w:tcPr>
            <w:tcW w:w="4394" w:type="dxa"/>
            <w:tcBorders>
              <w:tl2br w:val="nil"/>
              <w:tr2bl w:val="nil"/>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包括建筑物、道路和所有其他不透水的表面和其他未被归类为水体、绿地和不透水面的土地</w:t>
            </w:r>
          </w:p>
        </w:tc>
        <w:tc>
          <w:tcPr>
            <w:tcW w:w="1134" w:type="dxa"/>
            <w:tcBorders>
              <w:tl2br w:val="nil"/>
              <w:tr2bl w:val="nil"/>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c>
          <w:tcPr>
            <w:tcW w:w="1134" w:type="dxa"/>
            <w:tcBorders>
              <w:tl2br w:val="nil"/>
              <w:tr2bl w:val="nil"/>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c>
          <w:tcPr>
            <w:tcW w:w="1354" w:type="dxa"/>
            <w:tcBorders>
              <w:tl2br w:val="nil"/>
              <w:tr2bl w:val="nil"/>
            </w:tcBorders>
            <w:vAlign w:val="center"/>
          </w:tcPr>
          <w:p>
            <w:pPr>
              <w:keepLine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r>
    </w:tbl>
    <w:p>
      <w:pPr>
        <w:rPr>
          <w:rFonts w:eastAsia="黑体" w:cs="Times New Roman"/>
          <w:sz w:val="28"/>
          <w:szCs w:val="28"/>
          <w:highlight w:val="yellow"/>
        </w:rPr>
      </w:pPr>
      <w:r>
        <w:rPr>
          <w:rFonts w:hint="eastAsia" w:eastAsia="黑体" w:cs="Times New Roman"/>
          <w:sz w:val="28"/>
          <w:szCs w:val="28"/>
          <w:highlight w:val="yellow"/>
        </w:rPr>
        <w:br w:type="page"/>
      </w:r>
    </w:p>
    <w:p>
      <w:pPr>
        <w:widowControl/>
        <w:jc w:val="left"/>
        <w:rPr>
          <w:b/>
          <w:bCs/>
        </w:rPr>
      </w:pPr>
      <w:r>
        <w:rPr>
          <w:rFonts w:hint="eastAsia" w:eastAsia="黑体" w:cs="Times New Roman"/>
          <w:b/>
          <w:bCs/>
          <w:sz w:val="28"/>
          <w:szCs w:val="28"/>
          <w:highlight w:val="yellow"/>
        </w:rPr>
        <w:t>正确示例2（表格跨页正确格式）：</w:t>
      </w:r>
    </w:p>
    <w:p>
      <w:pPr>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....各项目总体情况如表2所示。</w:t>
      </w:r>
    </w:p>
    <w:p>
      <w:pPr>
        <w:rPr>
          <w:rFonts w:hint="default" w:ascii="Times New Roman" w:hAnsi="Times New Roman" w:eastAsia="宋体" w:cs="Times New Roman"/>
          <w:sz w:val="24"/>
          <w:szCs w:val="24"/>
        </w:rPr>
      </w:pPr>
    </w:p>
    <w:p>
      <w:pPr>
        <w:ind w:firstLine="48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表2  东莞市新型产业用地（M0）项目总体概况表</w:t>
      </w:r>
    </w:p>
    <w:tbl>
      <w:tblPr>
        <w:tblStyle w:val="13"/>
        <w:tblW w:w="9240"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51"/>
        <w:gridCol w:w="2317"/>
        <w:gridCol w:w="1145"/>
        <w:gridCol w:w="851"/>
        <w:gridCol w:w="297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tcBorders>
              <w:top w:val="single" w:color="auto" w:sz="12" w:space="0"/>
              <w:left w:val="nil"/>
              <w:bottom w:val="single" w:color="auto" w:sz="6" w:space="0"/>
              <w:right w:val="nil"/>
            </w:tcBorders>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项目位置</w:t>
            </w:r>
          </w:p>
        </w:tc>
        <w:tc>
          <w:tcPr>
            <w:tcW w:w="2317" w:type="dxa"/>
            <w:tcBorders>
              <w:top w:val="single" w:color="auto" w:sz="12" w:space="0"/>
              <w:left w:val="nil"/>
              <w:bottom w:val="single" w:color="auto" w:sz="6" w:space="0"/>
              <w:right w:val="nil"/>
            </w:tcBorders>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项目名称</w:t>
            </w:r>
          </w:p>
        </w:tc>
        <w:tc>
          <w:tcPr>
            <w:tcW w:w="1145" w:type="dxa"/>
            <w:tcBorders>
              <w:top w:val="single" w:color="auto" w:sz="12" w:space="0"/>
              <w:left w:val="nil"/>
              <w:bottom w:val="single" w:color="auto" w:sz="6" w:space="0"/>
              <w:right w:val="nil"/>
            </w:tcBorders>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M0用地面积(m²</w:t>
            </w:r>
            <w:r>
              <w:rPr>
                <w:rFonts w:hint="default" w:ascii="Times New Roman" w:hAnsi="Times New Roman" w:eastAsia="宋体" w:cs="Times New Roman"/>
                <w:color w:val="333333"/>
                <w:sz w:val="21"/>
                <w:szCs w:val="21"/>
                <w:shd w:val="clear" w:color="auto" w:fill="FFFFFF"/>
              </w:rPr>
              <w:t>)</w:t>
            </w:r>
          </w:p>
        </w:tc>
        <w:tc>
          <w:tcPr>
            <w:tcW w:w="851" w:type="dxa"/>
            <w:tcBorders>
              <w:top w:val="single" w:color="auto" w:sz="12" w:space="0"/>
              <w:left w:val="nil"/>
              <w:bottom w:val="single" w:color="auto" w:sz="6" w:space="0"/>
              <w:right w:val="nil"/>
            </w:tcBorders>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容积率</w:t>
            </w:r>
          </w:p>
        </w:tc>
        <w:tc>
          <w:tcPr>
            <w:tcW w:w="2976" w:type="dxa"/>
            <w:tcBorders>
              <w:top w:val="single" w:color="auto" w:sz="12" w:space="0"/>
              <w:left w:val="nil"/>
              <w:bottom w:val="single" w:color="auto" w:sz="6" w:space="0"/>
              <w:right w:val="nil"/>
            </w:tcBorders>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发展产业类型</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常平镇卢屋社区</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时代智造港</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31500</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w:t>
            </w:r>
          </w:p>
        </w:tc>
        <w:tc>
          <w:tcPr>
            <w:tcW w:w="2976" w:type="dxa"/>
          </w:tcPr>
          <w:p>
            <w:pPr>
              <w:widowControl/>
              <w:jc w:val="center"/>
              <w:rPr>
                <w:rFonts w:hint="default" w:ascii="Times New Roman" w:hAnsi="Times New Roman" w:eastAsia="宋体" w:cs="Times New Roman"/>
                <w:color w:val="222222"/>
                <w:kern w:val="0"/>
                <w:sz w:val="21"/>
                <w:szCs w:val="21"/>
              </w:rPr>
            </w:pPr>
            <w:r>
              <w:rPr>
                <w:rFonts w:hint="default" w:ascii="Times New Roman" w:hAnsi="Times New Roman" w:eastAsia="宋体" w:cs="Times New Roman"/>
                <w:color w:val="222222"/>
                <w:kern w:val="0"/>
                <w:sz w:val="21"/>
                <w:szCs w:val="21"/>
              </w:rPr>
              <w:t>智能制造</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长安镇乌沙社区</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裕鑫研发中心</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16776</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6.0</w:t>
            </w:r>
          </w:p>
        </w:tc>
        <w:tc>
          <w:tcPr>
            <w:tcW w:w="2976"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总部办公、研发</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虎门北栅社区</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北栅智汇城</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22310</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5.0</w:t>
            </w:r>
          </w:p>
        </w:tc>
        <w:tc>
          <w:tcPr>
            <w:tcW w:w="2976"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电子信息、现代服务业</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万江街道谷涌社区</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谷涌西围研发中心</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47300</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4.94</w:t>
            </w:r>
          </w:p>
        </w:tc>
        <w:tc>
          <w:tcPr>
            <w:tcW w:w="2976"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新型产业</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万江街道大汾社区</w:t>
            </w:r>
          </w:p>
        </w:tc>
        <w:tc>
          <w:tcPr>
            <w:tcW w:w="2317" w:type="dxa"/>
            <w:noWrap/>
          </w:tcPr>
          <w:p>
            <w:pPr>
              <w:widowControl/>
              <w:jc w:val="center"/>
              <w:rPr>
                <w:rFonts w:hint="default" w:ascii="Times New Roman" w:hAnsi="Times New Roman" w:eastAsia="宋体" w:cs="Times New Roman"/>
                <w:color w:val="222222"/>
                <w:kern w:val="0"/>
                <w:sz w:val="21"/>
                <w:szCs w:val="21"/>
              </w:rPr>
            </w:pPr>
            <w:r>
              <w:rPr>
                <w:rFonts w:hint="default" w:ascii="Times New Roman" w:hAnsi="Times New Roman" w:eastAsia="宋体" w:cs="Times New Roman"/>
                <w:color w:val="222222"/>
                <w:kern w:val="0"/>
                <w:sz w:val="21"/>
                <w:szCs w:val="21"/>
              </w:rPr>
              <w:t>国青氢谷科技产业园</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96000</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3.1</w:t>
            </w:r>
          </w:p>
        </w:tc>
        <w:tc>
          <w:tcPr>
            <w:tcW w:w="2976"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氢能燃料电池产业</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凤岗镇雁田村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京东•都市产业新城</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375717</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w:t>
            </w:r>
          </w:p>
        </w:tc>
        <w:tc>
          <w:tcPr>
            <w:tcW w:w="2976"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信息技术</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凤岗镇竹塘村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都市慧谷</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59400</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3.99</w:t>
            </w:r>
          </w:p>
        </w:tc>
        <w:tc>
          <w:tcPr>
            <w:tcW w:w="2976"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新材料生产研发</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常平镇卢屋村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时代智造港</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51886</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3.5</w:t>
            </w:r>
          </w:p>
        </w:tc>
        <w:tc>
          <w:tcPr>
            <w:tcW w:w="2976"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智能终端数控设备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沙田镇太隆村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信鸿湾区智谷</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69370</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5.0</w:t>
            </w:r>
          </w:p>
        </w:tc>
        <w:tc>
          <w:tcPr>
            <w:tcW w:w="2976"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信息电子产品研发</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麻涌镇漳澎村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汇智高新科技中心</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181445</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3.0</w:t>
            </w:r>
          </w:p>
        </w:tc>
        <w:tc>
          <w:tcPr>
            <w:tcW w:w="2976"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新能源汽车、智能制造</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道滘镇北永村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时空引力城</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24946</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4.5</w:t>
            </w:r>
          </w:p>
        </w:tc>
        <w:tc>
          <w:tcPr>
            <w:tcW w:w="2976"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钟表与计时仪器制造</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黄江镇田心村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天集磁海产业园</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65416</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w:t>
            </w:r>
          </w:p>
        </w:tc>
        <w:tc>
          <w:tcPr>
            <w:tcW w:w="2976"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智能制造、新一代信息技术</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中堂镇槎滘村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天安智能生态小镇</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49765</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3.0</w:t>
            </w:r>
          </w:p>
        </w:tc>
        <w:tc>
          <w:tcPr>
            <w:tcW w:w="2976" w:type="dxa"/>
            <w:vMerge w:val="restart"/>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信息技术、新材料、新能源、智能制造、大健康</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中堂镇槎滘村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槎滘产业园地块A</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57118</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3.5</w:t>
            </w:r>
          </w:p>
        </w:tc>
        <w:tc>
          <w:tcPr>
            <w:tcW w:w="2976" w:type="dxa"/>
            <w:vMerge w:val="continue"/>
          </w:tcPr>
          <w:p>
            <w:pPr>
              <w:widowControl/>
              <w:jc w:val="center"/>
              <w:rPr>
                <w:rFonts w:hint="default" w:ascii="Times New Roman" w:hAnsi="Times New Roman" w:eastAsia="宋体" w:cs="Times New Roman"/>
                <w:color w:val="000000"/>
                <w:kern w:val="0"/>
                <w:sz w:val="21"/>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中堂镇槎滘村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槎滘产业园地块B</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38607</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3.5</w:t>
            </w:r>
          </w:p>
        </w:tc>
        <w:tc>
          <w:tcPr>
            <w:tcW w:w="2976" w:type="dxa"/>
            <w:vMerge w:val="continue"/>
          </w:tcPr>
          <w:p>
            <w:pPr>
              <w:widowControl/>
              <w:jc w:val="center"/>
              <w:rPr>
                <w:rFonts w:hint="default" w:ascii="Times New Roman" w:hAnsi="Times New Roman" w:eastAsia="宋体" w:cs="Times New Roman"/>
                <w:color w:val="000000"/>
                <w:kern w:val="0"/>
                <w:sz w:val="21"/>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清溪镇青皇村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力合科创基地地块A</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20336</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3.0</w:t>
            </w:r>
          </w:p>
        </w:tc>
        <w:tc>
          <w:tcPr>
            <w:tcW w:w="2976" w:type="dxa"/>
            <w:vMerge w:val="restart"/>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信息技术、新材料、装备制造、生命科学、现代服务业等</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清溪镇青皇村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力合科创基地地块B</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17968</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3.0</w:t>
            </w:r>
          </w:p>
        </w:tc>
        <w:tc>
          <w:tcPr>
            <w:tcW w:w="2976" w:type="dxa"/>
            <w:vMerge w:val="continue"/>
          </w:tcPr>
          <w:p>
            <w:pPr>
              <w:widowControl/>
              <w:jc w:val="center"/>
              <w:rPr>
                <w:rFonts w:hint="default" w:ascii="Times New Roman" w:hAnsi="Times New Roman" w:eastAsia="宋体" w:cs="Times New Roman"/>
                <w:color w:val="000000"/>
                <w:kern w:val="0"/>
                <w:sz w:val="21"/>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清溪镇青皇村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力合科创基地地块C</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15889</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3.0</w:t>
            </w:r>
          </w:p>
        </w:tc>
        <w:tc>
          <w:tcPr>
            <w:tcW w:w="2976" w:type="dxa"/>
            <w:vMerge w:val="continue"/>
          </w:tcPr>
          <w:p>
            <w:pPr>
              <w:widowControl/>
              <w:jc w:val="center"/>
              <w:rPr>
                <w:rFonts w:hint="default" w:ascii="Times New Roman" w:hAnsi="Times New Roman" w:eastAsia="宋体" w:cs="Times New Roman"/>
                <w:color w:val="000000"/>
                <w:kern w:val="0"/>
                <w:sz w:val="21"/>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清溪镇渔樑围村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清湖湾科创中心</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21192</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2.2</w:t>
            </w:r>
          </w:p>
        </w:tc>
        <w:tc>
          <w:tcPr>
            <w:tcW w:w="2976"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信息技术、互联网</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麻涌镇大步村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平安信息科技智造中心</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32481</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w:t>
            </w:r>
          </w:p>
        </w:tc>
        <w:tc>
          <w:tcPr>
            <w:tcW w:w="2976"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计算机、通信装备制造</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麻涌镇大步村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联东U谷湾区智造中心</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37725</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w:t>
            </w:r>
          </w:p>
        </w:tc>
        <w:tc>
          <w:tcPr>
            <w:tcW w:w="2976"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新一代信息通讯</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凤岗镇雁田村</w:t>
            </w:r>
          </w:p>
        </w:tc>
        <w:tc>
          <w:tcPr>
            <w:tcW w:w="231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京东智慧城市科创中心</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457779</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2.0</w:t>
            </w:r>
          </w:p>
        </w:tc>
        <w:tc>
          <w:tcPr>
            <w:tcW w:w="2976"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新零售、智能制造</w:t>
            </w:r>
          </w:p>
        </w:tc>
      </w:tr>
    </w:tbl>
    <w:p>
      <w:pPr>
        <w:jc w:val="right"/>
        <w:rPr>
          <w:szCs w:val="21"/>
        </w:rPr>
      </w:pPr>
    </w:p>
    <w:p>
      <w:pPr>
        <w:widowControl/>
        <w:jc w:val="left"/>
        <w:rPr>
          <w:szCs w:val="21"/>
        </w:rPr>
      </w:pPr>
      <w:r>
        <w:rPr>
          <w:szCs w:val="21"/>
        </w:rPr>
        <w:br w:type="page"/>
      </w:r>
    </w:p>
    <w:p>
      <w:pPr>
        <w:jc w:val="righ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（续表1</w:t>
      </w:r>
      <w:bookmarkStart w:id="69" w:name="_GoBack"/>
      <w:bookmarkEnd w:id="69"/>
      <w:r>
        <w:rPr>
          <w:rFonts w:hint="default" w:ascii="Times New Roman" w:hAnsi="Times New Roman" w:eastAsia="宋体" w:cs="Times New Roman"/>
          <w:sz w:val="21"/>
          <w:szCs w:val="21"/>
        </w:rPr>
        <w:t>）</w:t>
      </w:r>
    </w:p>
    <w:tbl>
      <w:tblPr>
        <w:tblStyle w:val="13"/>
        <w:tblW w:w="9371"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70"/>
        <w:gridCol w:w="2342"/>
        <w:gridCol w:w="1165"/>
        <w:gridCol w:w="866"/>
        <w:gridCol w:w="3028"/>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tcBorders>
              <w:top w:val="single" w:color="auto" w:sz="12" w:space="0"/>
              <w:left w:val="nil"/>
              <w:bottom w:val="single" w:color="auto" w:sz="6" w:space="0"/>
              <w:right w:val="nil"/>
            </w:tcBorders>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项目位置</w:t>
            </w:r>
          </w:p>
        </w:tc>
        <w:tc>
          <w:tcPr>
            <w:tcW w:w="2302" w:type="dxa"/>
            <w:tcBorders>
              <w:top w:val="single" w:color="auto" w:sz="12" w:space="0"/>
              <w:left w:val="nil"/>
              <w:bottom w:val="single" w:color="auto" w:sz="6" w:space="0"/>
              <w:right w:val="nil"/>
            </w:tcBorders>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项目名称</w:t>
            </w:r>
          </w:p>
        </w:tc>
        <w:tc>
          <w:tcPr>
            <w:tcW w:w="1145" w:type="dxa"/>
            <w:tcBorders>
              <w:top w:val="single" w:color="auto" w:sz="12" w:space="0"/>
              <w:left w:val="nil"/>
              <w:bottom w:val="single" w:color="auto" w:sz="6" w:space="0"/>
              <w:right w:val="nil"/>
            </w:tcBorders>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M0用地面积(m²</w:t>
            </w:r>
            <w:r>
              <w:rPr>
                <w:rFonts w:hint="default" w:ascii="Times New Roman" w:hAnsi="Times New Roman" w:eastAsia="宋体" w:cs="Times New Roman"/>
                <w:color w:val="333333"/>
                <w:sz w:val="21"/>
                <w:szCs w:val="21"/>
                <w:shd w:val="clear" w:color="auto" w:fill="FFFFFF"/>
              </w:rPr>
              <w:t>)</w:t>
            </w:r>
          </w:p>
        </w:tc>
        <w:tc>
          <w:tcPr>
            <w:tcW w:w="851" w:type="dxa"/>
            <w:tcBorders>
              <w:top w:val="single" w:color="auto" w:sz="12" w:space="0"/>
              <w:left w:val="nil"/>
              <w:bottom w:val="single" w:color="auto" w:sz="6" w:space="0"/>
              <w:right w:val="nil"/>
            </w:tcBorders>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容积率</w:t>
            </w:r>
          </w:p>
        </w:tc>
        <w:tc>
          <w:tcPr>
            <w:tcW w:w="2977" w:type="dxa"/>
            <w:tcBorders>
              <w:top w:val="single" w:color="auto" w:sz="12" w:space="0"/>
              <w:left w:val="nil"/>
              <w:bottom w:val="single" w:color="auto" w:sz="6" w:space="0"/>
              <w:right w:val="nil"/>
            </w:tcBorders>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发展产业类型</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虎门镇白沙社区</w:t>
            </w:r>
          </w:p>
        </w:tc>
        <w:tc>
          <w:tcPr>
            <w:tcW w:w="2302"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以纯湾区国际时尚谷 地块A</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70796</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2.8</w:t>
            </w:r>
          </w:p>
        </w:tc>
        <w:tc>
          <w:tcPr>
            <w:tcW w:w="2977"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纺织服装</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虎门镇白沙社区</w:t>
            </w:r>
          </w:p>
        </w:tc>
        <w:tc>
          <w:tcPr>
            <w:tcW w:w="2302"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以纯湾区国际时尚谷 地块B</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52200</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2.8</w:t>
            </w:r>
          </w:p>
        </w:tc>
        <w:tc>
          <w:tcPr>
            <w:tcW w:w="2977"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纺织服装</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东城街道桑园社区</w:t>
            </w:r>
          </w:p>
        </w:tc>
        <w:tc>
          <w:tcPr>
            <w:tcW w:w="2302" w:type="dxa"/>
            <w:noWrap/>
          </w:tcPr>
          <w:p>
            <w:pPr>
              <w:widowControl/>
              <w:jc w:val="center"/>
              <w:rPr>
                <w:rFonts w:hint="default" w:ascii="Times New Roman" w:hAnsi="Times New Roman" w:eastAsia="宋体" w:cs="Times New Roman"/>
                <w:color w:val="222222"/>
                <w:kern w:val="0"/>
                <w:sz w:val="21"/>
                <w:szCs w:val="21"/>
              </w:rPr>
            </w:pPr>
            <w:r>
              <w:rPr>
                <w:rFonts w:hint="default" w:ascii="Times New Roman" w:hAnsi="Times New Roman" w:eastAsia="宋体" w:cs="Times New Roman"/>
                <w:color w:val="222222"/>
                <w:kern w:val="0"/>
                <w:sz w:val="21"/>
                <w:szCs w:val="21"/>
              </w:rPr>
              <w:t>中集国际数科城</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154400</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5.41</w:t>
            </w:r>
          </w:p>
        </w:tc>
        <w:tc>
          <w:tcPr>
            <w:tcW w:w="2977"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新一代信息技术</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南城街道周溪社区</w:t>
            </w:r>
          </w:p>
        </w:tc>
        <w:tc>
          <w:tcPr>
            <w:tcW w:w="2302" w:type="dxa"/>
            <w:noWrap/>
          </w:tcPr>
          <w:p>
            <w:pPr>
              <w:widowControl/>
              <w:jc w:val="center"/>
              <w:rPr>
                <w:rFonts w:hint="default" w:ascii="Times New Roman" w:hAnsi="Times New Roman" w:eastAsia="宋体" w:cs="Times New Roman"/>
                <w:color w:val="222222"/>
                <w:kern w:val="0"/>
                <w:sz w:val="21"/>
                <w:szCs w:val="21"/>
              </w:rPr>
            </w:pPr>
            <w:r>
              <w:rPr>
                <w:rFonts w:hint="default" w:ascii="Times New Roman" w:hAnsi="Times New Roman" w:eastAsia="宋体" w:cs="Times New Roman"/>
                <w:color w:val="222222"/>
                <w:kern w:val="0"/>
                <w:sz w:val="21"/>
                <w:szCs w:val="21"/>
              </w:rPr>
              <w:t>碧桂园科技产业中心</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58265</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5.08</w:t>
            </w:r>
          </w:p>
        </w:tc>
        <w:tc>
          <w:tcPr>
            <w:tcW w:w="2977"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先进制造、现代服务业</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厚街镇赤岭社区</w:t>
            </w:r>
          </w:p>
        </w:tc>
        <w:tc>
          <w:tcPr>
            <w:tcW w:w="2302"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东莞国际创新谷</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84247</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6.24</w:t>
            </w:r>
          </w:p>
        </w:tc>
        <w:tc>
          <w:tcPr>
            <w:tcW w:w="2977"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信息技术、现代服务业</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虎门镇大宁社区</w:t>
            </w:r>
          </w:p>
        </w:tc>
        <w:tc>
          <w:tcPr>
            <w:tcW w:w="2302"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大宁现代产业中心</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207300</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3.37</w:t>
            </w:r>
          </w:p>
        </w:tc>
        <w:tc>
          <w:tcPr>
            <w:tcW w:w="2977" w:type="dxa"/>
          </w:tcPr>
          <w:p>
            <w:pPr>
              <w:widowControl/>
              <w:jc w:val="center"/>
              <w:rPr>
                <w:rFonts w:hint="default" w:ascii="Times New Roman" w:hAnsi="Times New Roman" w:eastAsia="宋体" w:cs="Times New Roman"/>
                <w:color w:val="333333"/>
                <w:kern w:val="0"/>
                <w:sz w:val="21"/>
                <w:szCs w:val="21"/>
              </w:rPr>
            </w:pPr>
            <w:r>
              <w:rPr>
                <w:rFonts w:hint="default" w:ascii="Times New Roman" w:hAnsi="Times New Roman" w:eastAsia="宋体" w:cs="Times New Roman"/>
                <w:color w:val="333333"/>
                <w:kern w:val="0"/>
                <w:sz w:val="21"/>
                <w:szCs w:val="21"/>
              </w:rPr>
              <w:t>电子信息、文创科技产业</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黄江镇大冚村</w:t>
            </w:r>
          </w:p>
        </w:tc>
        <w:tc>
          <w:tcPr>
            <w:tcW w:w="2302"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大冚莞深科创新城</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101900</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2.82</w:t>
            </w:r>
          </w:p>
        </w:tc>
        <w:tc>
          <w:tcPr>
            <w:tcW w:w="2977"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人工智能、航天电器智能制造</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清溪镇大利社区</w:t>
            </w:r>
          </w:p>
        </w:tc>
        <w:tc>
          <w:tcPr>
            <w:tcW w:w="2302"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招商创智新城</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283600</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2.54</w:t>
            </w:r>
          </w:p>
        </w:tc>
        <w:tc>
          <w:tcPr>
            <w:tcW w:w="2977" w:type="dxa"/>
          </w:tcPr>
          <w:p>
            <w:pPr>
              <w:widowControl/>
              <w:jc w:val="center"/>
              <w:rPr>
                <w:rFonts w:hint="default" w:ascii="Times New Roman" w:hAnsi="Times New Roman" w:eastAsia="宋体" w:cs="Times New Roman"/>
                <w:color w:val="212121"/>
                <w:kern w:val="0"/>
                <w:sz w:val="21"/>
                <w:szCs w:val="21"/>
              </w:rPr>
            </w:pPr>
            <w:r>
              <w:rPr>
                <w:rFonts w:hint="default" w:ascii="Times New Roman" w:hAnsi="Times New Roman" w:eastAsia="宋体" w:cs="Times New Roman"/>
                <w:color w:val="212121"/>
                <w:kern w:val="0"/>
                <w:sz w:val="21"/>
                <w:szCs w:val="21"/>
              </w:rPr>
              <w:t>信息技术等产业</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塘厦镇石潭埔社区</w:t>
            </w:r>
          </w:p>
        </w:tc>
        <w:tc>
          <w:tcPr>
            <w:tcW w:w="2302"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石潭埔科技产业新城</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48771</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3.605</w:t>
            </w:r>
          </w:p>
        </w:tc>
        <w:tc>
          <w:tcPr>
            <w:tcW w:w="2977"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研发办公大楼、总部办公</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凤岗镇雁田村</w:t>
            </w:r>
          </w:p>
        </w:tc>
        <w:tc>
          <w:tcPr>
            <w:tcW w:w="2302"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天安数码城2期地块A</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119083</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w:t>
            </w:r>
          </w:p>
        </w:tc>
        <w:tc>
          <w:tcPr>
            <w:tcW w:w="2977" w:type="dxa"/>
            <w:vMerge w:val="restart"/>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软件开发、智能制造</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凤岗镇雁田村</w:t>
            </w:r>
          </w:p>
        </w:tc>
        <w:tc>
          <w:tcPr>
            <w:tcW w:w="2302"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天安数码城2期地块B</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64675</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w:t>
            </w:r>
          </w:p>
        </w:tc>
        <w:tc>
          <w:tcPr>
            <w:tcW w:w="2977" w:type="dxa"/>
            <w:vMerge w:val="continue"/>
          </w:tcPr>
          <w:p>
            <w:pPr>
              <w:widowControl/>
              <w:jc w:val="center"/>
              <w:rPr>
                <w:rFonts w:hint="default" w:ascii="Times New Roman" w:hAnsi="Times New Roman" w:eastAsia="宋体" w:cs="Times New Roman"/>
                <w:color w:val="000000"/>
                <w:kern w:val="0"/>
                <w:sz w:val="21"/>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112534"/>
                <w:kern w:val="0"/>
                <w:sz w:val="21"/>
                <w:szCs w:val="21"/>
              </w:rPr>
            </w:pPr>
            <w:r>
              <w:rPr>
                <w:rFonts w:hint="default" w:ascii="Times New Roman" w:hAnsi="Times New Roman" w:eastAsia="宋体" w:cs="Times New Roman"/>
                <w:color w:val="112534"/>
                <w:kern w:val="0"/>
                <w:sz w:val="21"/>
                <w:szCs w:val="21"/>
              </w:rPr>
              <w:t>塘厦镇林村社区</w:t>
            </w:r>
          </w:p>
        </w:tc>
        <w:tc>
          <w:tcPr>
            <w:tcW w:w="2302"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凯利东益产业基地</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74063</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4.5</w:t>
            </w:r>
          </w:p>
        </w:tc>
        <w:tc>
          <w:tcPr>
            <w:tcW w:w="2977"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新能源汽车</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滨海湾新区交椅湾</w:t>
            </w:r>
          </w:p>
        </w:tc>
        <w:tc>
          <w:tcPr>
            <w:tcW w:w="2302"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OPPO研发中心地块A</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138327</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3.0</w:t>
            </w:r>
          </w:p>
        </w:tc>
        <w:tc>
          <w:tcPr>
            <w:tcW w:w="2977" w:type="dxa"/>
            <w:vMerge w:val="restart"/>
            <w:vAlign w:val="center"/>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信息技术、人工智能研发</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滨海湾新区交椅湾</w:t>
            </w:r>
          </w:p>
        </w:tc>
        <w:tc>
          <w:tcPr>
            <w:tcW w:w="2302"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OPPO研发中心地块B</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119714</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3.0</w:t>
            </w:r>
          </w:p>
        </w:tc>
        <w:tc>
          <w:tcPr>
            <w:tcW w:w="2977" w:type="dxa"/>
            <w:vMerge w:val="continue"/>
          </w:tcPr>
          <w:p>
            <w:pPr>
              <w:widowControl/>
              <w:jc w:val="center"/>
              <w:rPr>
                <w:rFonts w:hint="default" w:ascii="Times New Roman" w:hAnsi="Times New Roman" w:eastAsia="宋体" w:cs="Times New Roman"/>
                <w:color w:val="000000"/>
                <w:kern w:val="0"/>
                <w:sz w:val="21"/>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滨海湾新区交椅湾</w:t>
            </w:r>
          </w:p>
        </w:tc>
        <w:tc>
          <w:tcPr>
            <w:tcW w:w="2302"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紫光芯云产业城一期</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72276</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4.2</w:t>
            </w:r>
          </w:p>
        </w:tc>
        <w:tc>
          <w:tcPr>
            <w:tcW w:w="2977" w:type="dxa"/>
          </w:tcPr>
          <w:p>
            <w:pPr>
              <w:widowControl/>
              <w:jc w:val="center"/>
              <w:rPr>
                <w:rFonts w:hint="default" w:ascii="Times New Roman" w:hAnsi="Times New Roman" w:eastAsia="宋体" w:cs="Times New Roman"/>
                <w:color w:val="112534"/>
                <w:kern w:val="0"/>
                <w:sz w:val="21"/>
                <w:szCs w:val="21"/>
              </w:rPr>
            </w:pPr>
            <w:r>
              <w:rPr>
                <w:rFonts w:hint="default" w:ascii="Times New Roman" w:hAnsi="Times New Roman" w:eastAsia="宋体" w:cs="Times New Roman"/>
                <w:color w:val="112534"/>
                <w:kern w:val="0"/>
                <w:sz w:val="21"/>
                <w:szCs w:val="21"/>
              </w:rPr>
              <w:t>信息技术</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滨海湾新区交椅湾</w:t>
            </w:r>
          </w:p>
        </w:tc>
        <w:tc>
          <w:tcPr>
            <w:tcW w:w="2302"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欧菲光电影像项目</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170417</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w:t>
            </w:r>
          </w:p>
        </w:tc>
        <w:tc>
          <w:tcPr>
            <w:tcW w:w="2977"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光电子器件研发生产</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937"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滨海湾新区交椅湾</w:t>
            </w:r>
          </w:p>
        </w:tc>
        <w:tc>
          <w:tcPr>
            <w:tcW w:w="2302"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正中创新综合体</w:t>
            </w:r>
          </w:p>
        </w:tc>
        <w:tc>
          <w:tcPr>
            <w:tcW w:w="1145"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222602</w:t>
            </w:r>
          </w:p>
        </w:tc>
        <w:tc>
          <w:tcPr>
            <w:tcW w:w="851" w:type="dxa"/>
            <w:noWrap/>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4.0</w:t>
            </w:r>
          </w:p>
        </w:tc>
        <w:tc>
          <w:tcPr>
            <w:tcW w:w="2977" w:type="dxa"/>
          </w:tcPr>
          <w:p>
            <w:pPr>
              <w:widowControl/>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生命科学和生物技术</w:t>
            </w:r>
          </w:p>
        </w:tc>
      </w:tr>
    </w:tbl>
    <w:p>
      <w:pPr>
        <w:rPr>
          <w:rFonts w:eastAsia="黑体" w:cs="Times New Roman"/>
          <w:sz w:val="28"/>
          <w:szCs w:val="28"/>
          <w:highlight w:val="yellow"/>
        </w:rPr>
      </w:pPr>
      <w:r>
        <w:rPr>
          <w:rFonts w:hint="eastAsia" w:eastAsia="黑体" w:cs="Times New Roman"/>
          <w:sz w:val="28"/>
          <w:szCs w:val="28"/>
          <w:highlight w:val="yellow"/>
        </w:rPr>
        <w:br w:type="page"/>
      </w:r>
    </w:p>
    <w:p>
      <w:pPr>
        <w:widowControl/>
        <w:jc w:val="left"/>
        <w:rPr>
          <w:rFonts w:eastAsia="黑体" w:cs="Times New Roman"/>
          <w:b/>
          <w:bCs/>
          <w:sz w:val="28"/>
          <w:szCs w:val="28"/>
          <w:highlight w:val="yellow"/>
        </w:rPr>
      </w:pPr>
      <w:r>
        <w:rPr>
          <w:rFonts w:hint="eastAsia" w:eastAsia="黑体" w:cs="Times New Roman"/>
          <w:b/>
          <w:bCs/>
          <w:sz w:val="28"/>
          <w:szCs w:val="28"/>
          <w:highlight w:val="yellow"/>
        </w:rPr>
        <w:t>错误示例1：</w:t>
      </w:r>
    </w:p>
    <w:p>
      <w:pPr>
        <w:widowControl/>
        <w:jc w:val="center"/>
        <w:rPr>
          <w:rFonts w:eastAsia="黑体" w:cs="Times New Roman"/>
          <w:sz w:val="28"/>
          <w:szCs w:val="28"/>
          <w:highlight w:val="yellow"/>
        </w:rPr>
      </w:pPr>
      <w:r>
        <w:drawing>
          <wp:inline distT="0" distB="0" distL="114300" distR="114300">
            <wp:extent cx="5457825" cy="1533525"/>
            <wp:effectExtent l="0" t="0" r="3175" b="3175"/>
            <wp:docPr id="1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1"/>
                    <pic:cNvPicPr>
                      <a:picLocks noChangeAspect="1"/>
                    </pic:cNvPicPr>
                  </pic:nvPicPr>
                  <pic:blipFill>
                    <a:blip r:embed="rId23"/>
                    <a:stretch>
                      <a:fillRect/>
                    </a:stretch>
                  </pic:blipFill>
                  <pic:spPr>
                    <a:xfrm>
                      <a:off x="0" y="0"/>
                      <a:ext cx="5457825" cy="1533525"/>
                    </a:xfrm>
                    <a:prstGeom prst="rect">
                      <a:avLst/>
                    </a:prstGeom>
                    <a:noFill/>
                    <a:ln>
                      <a:noFill/>
                    </a:ln>
                  </pic:spPr>
                </pic:pic>
              </a:graphicData>
            </a:graphic>
          </wp:inline>
        </w:drawing>
      </w:r>
    </w:p>
    <w:p>
      <w:pPr>
        <w:widowControl/>
        <w:jc w:val="left"/>
        <w:rPr>
          <w:rFonts w:eastAsia="黑体" w:cs="Times New Roman"/>
          <w:b/>
          <w:bCs/>
          <w:sz w:val="28"/>
          <w:szCs w:val="28"/>
          <w:highlight w:val="yellow"/>
        </w:rPr>
      </w:pPr>
      <w:r>
        <w:rPr>
          <w:rFonts w:hint="eastAsia" w:eastAsia="黑体" w:cs="Times New Roman"/>
          <w:b/>
          <w:bCs/>
          <w:sz w:val="28"/>
          <w:szCs w:val="28"/>
          <w:highlight w:val="yellow"/>
        </w:rPr>
        <w:t>错误示例2：</w:t>
      </w:r>
    </w:p>
    <w:p>
      <w:pPr>
        <w:jc w:val="center"/>
      </w:pPr>
      <w:r>
        <w:drawing>
          <wp:inline distT="0" distB="0" distL="114300" distR="114300">
            <wp:extent cx="5499100" cy="4766945"/>
            <wp:effectExtent l="0" t="0" r="0" b="8255"/>
            <wp:docPr id="1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
                    <pic:cNvPicPr>
                      <a:picLocks noChangeAspect="1"/>
                    </pic:cNvPicPr>
                  </pic:nvPicPr>
                  <pic:blipFill>
                    <a:blip r:embed="rId24"/>
                    <a:stretch>
                      <a:fillRect/>
                    </a:stretch>
                  </pic:blipFill>
                  <pic:spPr>
                    <a:xfrm>
                      <a:off x="0" y="0"/>
                      <a:ext cx="5499100" cy="4766945"/>
                    </a:xfrm>
                    <a:prstGeom prst="rect">
                      <a:avLst/>
                    </a:prstGeom>
                    <a:noFill/>
                    <a:ln>
                      <a:noFill/>
                    </a:ln>
                  </pic:spPr>
                </pic:pic>
              </a:graphicData>
            </a:graphic>
          </wp:inline>
        </w:drawing>
      </w:r>
    </w:p>
    <w:p>
      <w:pPr>
        <w:widowControl/>
        <w:jc w:val="left"/>
        <w:rPr>
          <w:rFonts w:eastAsia="黑体" w:cs="Times New Roman"/>
          <w:b/>
          <w:bCs/>
          <w:sz w:val="28"/>
          <w:szCs w:val="28"/>
          <w:highlight w:val="yellow"/>
        </w:rPr>
      </w:pPr>
    </w:p>
    <w:p>
      <w:pPr>
        <w:widowControl/>
        <w:jc w:val="left"/>
        <w:rPr>
          <w:rFonts w:eastAsia="黑体" w:cs="Times New Roman"/>
          <w:b/>
          <w:bCs/>
          <w:sz w:val="28"/>
          <w:szCs w:val="28"/>
          <w:highlight w:val="yellow"/>
        </w:rPr>
      </w:pPr>
    </w:p>
    <w:p>
      <w:pPr>
        <w:widowControl/>
        <w:jc w:val="left"/>
        <w:rPr>
          <w:rFonts w:eastAsia="黑体" w:cs="Times New Roman"/>
          <w:b/>
          <w:bCs/>
          <w:sz w:val="28"/>
          <w:szCs w:val="28"/>
          <w:highlight w:val="yellow"/>
        </w:rPr>
      </w:pPr>
    </w:p>
    <w:p>
      <w:pPr>
        <w:widowControl/>
        <w:jc w:val="left"/>
        <w:rPr>
          <w:rFonts w:eastAsia="黑体" w:cs="Times New Roman"/>
          <w:b/>
          <w:bCs/>
          <w:sz w:val="28"/>
          <w:szCs w:val="28"/>
          <w:highlight w:val="yellow"/>
        </w:rPr>
      </w:pPr>
    </w:p>
    <w:p>
      <w:pPr>
        <w:widowControl/>
        <w:jc w:val="left"/>
        <w:rPr>
          <w:rFonts w:eastAsia="黑体" w:cs="Times New Roman"/>
          <w:b/>
          <w:bCs/>
          <w:sz w:val="28"/>
          <w:szCs w:val="28"/>
          <w:highlight w:val="yellow"/>
        </w:rPr>
      </w:pPr>
      <w:r>
        <w:rPr>
          <w:rFonts w:hint="eastAsia" w:eastAsia="黑体" w:cs="Times New Roman"/>
          <w:b/>
          <w:bCs/>
          <w:sz w:val="28"/>
          <w:szCs w:val="28"/>
          <w:highlight w:val="yellow"/>
        </w:rPr>
        <w:t>错误示例3：</w:t>
      </w:r>
    </w:p>
    <w:p>
      <w:pPr>
        <w:jc w:val="center"/>
      </w:pPr>
      <w:r>
        <w:drawing>
          <wp:inline distT="0" distB="0" distL="114300" distR="114300">
            <wp:extent cx="5295900" cy="4676775"/>
            <wp:effectExtent l="0" t="0" r="0" b="9525"/>
            <wp:docPr id="1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2"/>
                    <pic:cNvPicPr>
                      <a:picLocks noChangeAspect="1"/>
                    </pic:cNvPicPr>
                  </pic:nvPicPr>
                  <pic:blipFill>
                    <a:blip r:embed="rId25"/>
                    <a:stretch>
                      <a:fillRect/>
                    </a:stretch>
                  </pic:blipFill>
                  <pic:spPr>
                    <a:xfrm>
                      <a:off x="0" y="0"/>
                      <a:ext cx="5295900" cy="4676775"/>
                    </a:xfrm>
                    <a:prstGeom prst="rect">
                      <a:avLst/>
                    </a:prstGeom>
                    <a:noFill/>
                    <a:ln>
                      <a:noFill/>
                    </a:ln>
                  </pic:spPr>
                </pic:pic>
              </a:graphicData>
            </a:graphic>
          </wp:inline>
        </w:drawing>
      </w: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pPr>
      <w:r>
        <w:rPr>
          <w:rFonts w:hint="eastAsia" w:eastAsia="黑体" w:cs="Times New Roman"/>
          <w:b/>
          <w:bCs/>
          <w:sz w:val="28"/>
          <w:szCs w:val="28"/>
          <w:highlight w:val="yellow"/>
        </w:rPr>
        <w:t>错误示例4：</w:t>
      </w:r>
    </w:p>
    <w:p>
      <w:pPr>
        <w:jc w:val="center"/>
      </w:pPr>
      <w:r>
        <w:drawing>
          <wp:inline distT="0" distB="0" distL="114300" distR="114300">
            <wp:extent cx="5513070" cy="4896485"/>
            <wp:effectExtent l="0" t="0" r="11430" b="5715"/>
            <wp:docPr id="1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5"/>
                    <pic:cNvPicPr>
                      <a:picLocks noChangeAspect="1"/>
                    </pic:cNvPicPr>
                  </pic:nvPicPr>
                  <pic:blipFill>
                    <a:blip r:embed="rId26"/>
                    <a:stretch>
                      <a:fillRect/>
                    </a:stretch>
                  </pic:blipFill>
                  <pic:spPr>
                    <a:xfrm>
                      <a:off x="0" y="0"/>
                      <a:ext cx="5513070" cy="4896485"/>
                    </a:xfrm>
                    <a:prstGeom prst="rect">
                      <a:avLst/>
                    </a:prstGeom>
                    <a:noFill/>
                    <a:ln>
                      <a:noFill/>
                    </a:ln>
                  </pic:spPr>
                </pic:pic>
              </a:graphicData>
            </a:graphic>
          </wp:inline>
        </w:drawing>
      </w:r>
    </w:p>
    <w:p>
      <w:pPr>
        <w:widowControl/>
        <w:jc w:val="left"/>
      </w:pPr>
    </w:p>
    <w:p>
      <w:pPr>
        <w:widowControl/>
        <w:jc w:val="left"/>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b/>
          <w:bCs/>
        </w:rPr>
      </w:pPr>
      <w:r>
        <w:rPr>
          <w:rFonts w:hint="eastAsia" w:eastAsia="黑体" w:cs="Times New Roman"/>
          <w:b/>
          <w:bCs/>
          <w:sz w:val="28"/>
          <w:szCs w:val="28"/>
          <w:highlight w:val="yellow"/>
        </w:rPr>
        <w:t>错误示例5：</w:t>
      </w:r>
    </w:p>
    <w:p>
      <w:pPr>
        <w:jc w:val="center"/>
      </w:pPr>
      <w:r>
        <w:drawing>
          <wp:inline distT="0" distB="0" distL="114300" distR="114300">
            <wp:extent cx="5500370" cy="3285490"/>
            <wp:effectExtent l="0" t="0" r="11430" b="3810"/>
            <wp:docPr id="1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6"/>
                    <pic:cNvPicPr>
                      <a:picLocks noChangeAspect="1"/>
                    </pic:cNvPicPr>
                  </pic:nvPicPr>
                  <pic:blipFill>
                    <a:blip r:embed="rId27"/>
                    <a:stretch>
                      <a:fillRect/>
                    </a:stretch>
                  </pic:blipFill>
                  <pic:spPr>
                    <a:xfrm>
                      <a:off x="0" y="0"/>
                      <a:ext cx="5500370" cy="3285490"/>
                    </a:xfrm>
                    <a:prstGeom prst="rect">
                      <a:avLst/>
                    </a:prstGeom>
                    <a:noFill/>
                    <a:ln>
                      <a:noFill/>
                    </a:ln>
                  </pic:spPr>
                </pic:pic>
              </a:graphicData>
            </a:graphic>
          </wp:inline>
        </w:drawing>
      </w:r>
    </w:p>
    <w:p>
      <w:pPr>
        <w:widowControl/>
        <w:jc w:val="left"/>
        <w:rPr>
          <w:rFonts w:eastAsia="黑体" w:cs="Times New Roman"/>
          <w:b/>
          <w:bCs/>
          <w:sz w:val="28"/>
          <w:szCs w:val="28"/>
          <w:highlight w:val="yellow"/>
        </w:rPr>
      </w:pPr>
    </w:p>
    <w:p>
      <w:pPr>
        <w:widowControl/>
        <w:jc w:val="left"/>
        <w:rPr>
          <w:b/>
          <w:bCs/>
        </w:rPr>
      </w:pPr>
      <w:r>
        <w:rPr>
          <w:rFonts w:hint="eastAsia" w:eastAsia="黑体" w:cs="Times New Roman"/>
          <w:b/>
          <w:bCs/>
          <w:sz w:val="28"/>
          <w:szCs w:val="28"/>
          <w:highlight w:val="yellow"/>
        </w:rPr>
        <w:t>错误示例6：</w:t>
      </w:r>
    </w:p>
    <w:p>
      <w:pPr>
        <w:jc w:val="center"/>
        <w:rPr>
          <w:rFonts w:eastAsia="黑体" w:cs="Times New Roman"/>
          <w:sz w:val="28"/>
          <w:szCs w:val="28"/>
          <w:highlight w:val="yellow"/>
        </w:rPr>
      </w:pPr>
      <w:r>
        <w:drawing>
          <wp:inline distT="0" distB="0" distL="114300" distR="114300">
            <wp:extent cx="5610225" cy="4210050"/>
            <wp:effectExtent l="0" t="0" r="3175" b="6350"/>
            <wp:docPr id="1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7"/>
                    <pic:cNvPicPr>
                      <a:picLocks noChangeAspect="1"/>
                    </pic:cNvPicPr>
                  </pic:nvPicPr>
                  <pic:blipFill>
                    <a:blip r:embed="rId28"/>
                    <a:stretch>
                      <a:fillRect/>
                    </a:stretch>
                  </pic:blipFill>
                  <pic:spPr>
                    <a:xfrm>
                      <a:off x="0" y="0"/>
                      <a:ext cx="5610225" cy="4210050"/>
                    </a:xfrm>
                    <a:prstGeom prst="rect">
                      <a:avLst/>
                    </a:prstGeom>
                    <a:noFill/>
                    <a:ln>
                      <a:noFill/>
                    </a:ln>
                  </pic:spPr>
                </pic:pic>
              </a:graphicData>
            </a:graphic>
          </wp:inline>
        </w:drawing>
      </w:r>
    </w:p>
    <w:p>
      <w:pPr>
        <w:widowControl/>
        <w:jc w:val="left"/>
        <w:rPr>
          <w:b/>
          <w:bCs/>
        </w:rPr>
      </w:pPr>
      <w:r>
        <w:rPr>
          <w:rFonts w:hint="eastAsia" w:eastAsia="黑体" w:cs="Times New Roman"/>
          <w:b/>
          <w:bCs/>
          <w:sz w:val="28"/>
          <w:szCs w:val="28"/>
          <w:highlight w:val="yellow"/>
        </w:rPr>
        <w:t>错误示例7：</w:t>
      </w:r>
    </w:p>
    <w:p>
      <w:pPr>
        <w:jc w:val="center"/>
      </w:pPr>
      <w:r>
        <w:drawing>
          <wp:inline distT="0" distB="0" distL="114300" distR="114300">
            <wp:extent cx="5948680" cy="3045460"/>
            <wp:effectExtent l="0" t="0" r="7620" b="2540"/>
            <wp:docPr id="1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8"/>
                    <pic:cNvPicPr>
                      <a:picLocks noChangeAspect="1"/>
                    </pic:cNvPicPr>
                  </pic:nvPicPr>
                  <pic:blipFill>
                    <a:blip r:embed="rId29"/>
                    <a:stretch>
                      <a:fillRect/>
                    </a:stretch>
                  </pic:blipFill>
                  <pic:spPr>
                    <a:xfrm>
                      <a:off x="0" y="0"/>
                      <a:ext cx="5948680" cy="3045460"/>
                    </a:xfrm>
                    <a:prstGeom prst="rect">
                      <a:avLst/>
                    </a:prstGeom>
                    <a:noFill/>
                    <a:ln>
                      <a:noFill/>
                    </a:ln>
                  </pic:spPr>
                </pic:pic>
              </a:graphicData>
            </a:graphic>
          </wp:inline>
        </w:drawing>
      </w:r>
    </w:p>
    <w:p>
      <w:pPr>
        <w:widowControl/>
        <w:jc w:val="left"/>
        <w:rPr>
          <w:rFonts w:hint="default" w:eastAsia="黑体" w:cs="Times New Roman"/>
          <w:b/>
          <w:bCs/>
          <w:sz w:val="28"/>
          <w:szCs w:val="28"/>
          <w:highlight w:val="yellow"/>
          <w:lang w:val="en-US" w:eastAsia="zh-CN"/>
        </w:rPr>
      </w:pPr>
      <w:r>
        <w:rPr>
          <w:rFonts w:hint="eastAsia" w:eastAsia="黑体" w:cs="Times New Roman"/>
          <w:b/>
          <w:bCs/>
          <w:sz w:val="28"/>
          <w:szCs w:val="28"/>
          <w:highlight w:val="yellow"/>
          <w:lang w:val="en-US" w:eastAsia="zh-CN"/>
        </w:rPr>
        <w:t>错误示例8：</w:t>
      </w:r>
    </w:p>
    <w:p>
      <w:pPr>
        <w:widowControl/>
        <w:jc w:val="left"/>
        <w:rPr>
          <w:rFonts w:eastAsia="黑体" w:cs="Times New Roman"/>
          <w:sz w:val="28"/>
          <w:szCs w:val="28"/>
          <w:highlight w:val="yellow"/>
        </w:rPr>
      </w:pPr>
      <w:r>
        <w:drawing>
          <wp:inline distT="0" distB="0" distL="114300" distR="114300">
            <wp:extent cx="4857750" cy="3686175"/>
            <wp:effectExtent l="0" t="0" r="0" b="0"/>
            <wp:docPr id="1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9"/>
                    <pic:cNvPicPr>
                      <a:picLocks noChangeAspect="1"/>
                    </pic:cNvPicPr>
                  </pic:nvPicPr>
                  <pic:blipFill>
                    <a:blip r:embed="rId30"/>
                    <a:stretch>
                      <a:fillRect/>
                    </a:stretch>
                  </pic:blipFill>
                  <pic:spPr>
                    <a:xfrm>
                      <a:off x="0" y="0"/>
                      <a:ext cx="4857750" cy="3686175"/>
                    </a:xfrm>
                    <a:prstGeom prst="rect">
                      <a:avLst/>
                    </a:prstGeom>
                    <a:noFill/>
                    <a:ln>
                      <a:noFill/>
                    </a:ln>
                  </pic:spPr>
                </pic:pic>
              </a:graphicData>
            </a:graphic>
          </wp:inline>
        </w:drawing>
      </w:r>
    </w:p>
    <w:p>
      <w:pPr>
        <w:jc w:val="center"/>
        <w:rPr>
          <w:rFonts w:ascii="Times New Roman" w:hAnsi="Times New Roman" w:cs="Times New Roman"/>
          <w:sz w:val="24"/>
        </w:rPr>
      </w:pPr>
      <w:r>
        <w:rPr>
          <w:rFonts w:hint="eastAsia" w:ascii="Times New Roman" w:hAnsi="Times New Roman" w:cs="Times New Roman"/>
          <w:sz w:val="24"/>
        </w:rPr>
        <w:br w:type="page"/>
      </w:r>
    </w:p>
    <w:p>
      <w:pPr>
        <w:widowControl/>
        <w:spacing w:line="360" w:lineRule="auto"/>
        <w:jc w:val="left"/>
        <w:rPr>
          <w:rFonts w:ascii="Times New Roman" w:hAnsi="Times New Roman" w:cs="Times New Roman"/>
          <w:b/>
          <w:bCs/>
          <w:sz w:val="32"/>
          <w:szCs w:val="32"/>
          <w:highlight w:val="yellow"/>
        </w:rPr>
      </w:pPr>
      <w:r>
        <w:rPr>
          <w:rFonts w:hint="eastAsia" w:ascii="黑体" w:hAnsi="黑体" w:eastAsia="黑体" w:cs="黑体"/>
          <w:b/>
          <w:bCs/>
          <w:sz w:val="32"/>
          <w:szCs w:val="32"/>
          <w:highlight w:val="yellow"/>
        </w:rPr>
        <w:t>参考文献引用要点</w:t>
      </w:r>
    </w:p>
    <w:p>
      <w:pPr>
        <w:numPr>
          <w:ilvl w:val="0"/>
          <w:numId w:val="4"/>
        </w:numPr>
        <w:shd w:val="solid" w:color="FFFFFF" w:fill="auto"/>
        <w:autoSpaceDN w:val="0"/>
        <w:adjustRightInd w:val="0"/>
        <w:spacing w:line="360" w:lineRule="auto"/>
        <w:rPr>
          <w:rFonts w:ascii="宋体" w:hAnsi="宋体"/>
          <w:sz w:val="24"/>
          <w:shd w:val="clear" w:color="auto" w:fill="FFFFFF"/>
        </w:rPr>
      </w:pPr>
      <w:r>
        <w:rPr>
          <w:rFonts w:hint="eastAsia" w:ascii="Times New Roman" w:hAnsi="Times New Roman" w:cs="Times New Roman"/>
          <w:sz w:val="24"/>
        </w:rPr>
        <w:t>参考文献</w:t>
      </w:r>
      <w:r>
        <w:rPr>
          <w:rFonts w:ascii="宋体" w:hAnsi="宋体"/>
          <w:sz w:val="24"/>
          <w:shd w:val="clear" w:color="auto" w:fill="FFFFFF"/>
        </w:rPr>
        <w:t>采用</w:t>
      </w:r>
      <w:r>
        <w:rPr>
          <w:rFonts w:hint="eastAsia"/>
          <w:sz w:val="24"/>
        </w:rPr>
        <w:t>“著者－出版年”制。</w:t>
      </w:r>
      <w:r>
        <w:rPr>
          <w:rFonts w:hint="eastAsia" w:ascii="宋体" w:hAnsi="宋体"/>
          <w:sz w:val="24"/>
          <w:shd w:val="clear" w:color="auto" w:fill="FFFFFF"/>
        </w:rPr>
        <w:t>引用同一作者在同一年出版的多篇文献时，出版年后加一小写字母</w:t>
      </w:r>
      <w:r>
        <w:rPr>
          <w:rFonts w:ascii="Times New Roman" w:hAnsi="Times New Roman" w:cs="Times New Roman"/>
          <w:sz w:val="24"/>
          <w:shd w:val="clear" w:color="auto" w:fill="FFFFFF"/>
        </w:rPr>
        <w:t>a、b、c</w:t>
      </w:r>
      <w:r>
        <w:rPr>
          <w:rFonts w:hint="eastAsia" w:ascii="宋体" w:hAnsi="宋体"/>
          <w:sz w:val="24"/>
          <w:shd w:val="clear" w:color="auto" w:fill="FFFFFF"/>
        </w:rPr>
        <w:t>等以示区别。</w:t>
      </w:r>
      <w:r>
        <w:rPr>
          <w:rFonts w:ascii="Times New Roman" w:hAnsi="Times New Roman" w:cs="Times New Roman"/>
          <w:sz w:val="24"/>
          <w:shd w:val="clear" w:color="auto" w:fill="FFFFFF"/>
        </w:rPr>
        <w:t>3人和3人以</w:t>
      </w:r>
      <w:r>
        <w:rPr>
          <w:rFonts w:ascii="宋体" w:hAnsi="宋体"/>
          <w:sz w:val="24"/>
          <w:shd w:val="clear" w:color="auto" w:fill="FFFFFF"/>
        </w:rPr>
        <w:t>下作者全部列出，</w:t>
      </w:r>
      <w:r>
        <w:rPr>
          <w:rFonts w:ascii="Times New Roman" w:hAnsi="Times New Roman" w:cs="Times New Roman"/>
          <w:sz w:val="24"/>
          <w:shd w:val="clear" w:color="auto" w:fill="FFFFFF"/>
        </w:rPr>
        <w:t>3人以上作者只列前3</w:t>
      </w:r>
      <w:r>
        <w:rPr>
          <w:rFonts w:ascii="宋体" w:hAnsi="宋体"/>
          <w:sz w:val="24"/>
          <w:shd w:val="clear" w:color="auto" w:fill="FFFFFF"/>
        </w:rPr>
        <w:t>人，后写“等”</w:t>
      </w:r>
      <w:r>
        <w:rPr>
          <w:rFonts w:hint="eastAsia" w:ascii="宋体" w:hAnsi="宋体"/>
          <w:sz w:val="24"/>
          <w:shd w:val="clear" w:color="auto" w:fill="FFFFFF"/>
        </w:rPr>
        <w:t>（中文文献适用）或“</w:t>
      </w:r>
      <w:r>
        <w:rPr>
          <w:rFonts w:ascii="Times New Roman" w:hAnsi="Times New Roman" w:cs="Times New Roman"/>
          <w:sz w:val="24"/>
        </w:rPr>
        <w:t>et al</w:t>
      </w:r>
      <w:r>
        <w:rPr>
          <w:rFonts w:ascii="Times New Roman" w:hAnsi="Times New Roman" w:cs="Times New Roman"/>
          <w:sz w:val="24"/>
          <w:shd w:val="clear" w:color="auto" w:fill="FFFFFF"/>
        </w:rPr>
        <w:t>.</w:t>
      </w:r>
      <w:r>
        <w:rPr>
          <w:rFonts w:hint="eastAsia" w:ascii="宋体" w:hAnsi="宋体"/>
          <w:sz w:val="24"/>
          <w:shd w:val="clear" w:color="auto" w:fill="FFFFFF"/>
        </w:rPr>
        <w:t>” （英文文献适用）字；</w:t>
      </w:r>
    </w:p>
    <w:p>
      <w:pPr>
        <w:numPr>
          <w:ilvl w:val="0"/>
          <w:numId w:val="4"/>
        </w:numPr>
        <w:shd w:val="solid" w:color="FFFFFF" w:fill="auto"/>
        <w:autoSpaceDN w:val="0"/>
        <w:adjustRightInd w:val="0"/>
        <w:spacing w:line="360" w:lineRule="auto"/>
        <w:rPr>
          <w:rFonts w:ascii="宋体" w:hAnsi="宋体"/>
          <w:sz w:val="24"/>
          <w:shd w:val="clear" w:color="auto" w:fill="FFFFFF"/>
        </w:rPr>
      </w:pPr>
      <w:r>
        <w:rPr>
          <w:rFonts w:hint="eastAsia" w:ascii="宋体" w:hAnsi="宋体"/>
          <w:sz w:val="24"/>
          <w:shd w:val="clear" w:color="auto" w:fill="FFFFFF"/>
        </w:rPr>
        <w:t>文中引用的</w:t>
      </w:r>
      <w:r>
        <w:rPr>
          <w:rFonts w:hint="eastAsia"/>
          <w:sz w:val="24"/>
        </w:rPr>
        <w:t>参考文献采用“（著者，出版年）”制。圆括号标注作者姓名和出版年，之间用“，”号相隔。</w:t>
      </w:r>
      <w:r>
        <w:rPr>
          <w:rFonts w:hint="eastAsia" w:cs="宋体"/>
          <w:kern w:val="0"/>
          <w:sz w:val="24"/>
        </w:rPr>
        <w:t>圆括号内若包括有多篇引文的作者时，先列中文，外文的后列，中外文均以引文出版年的先后顺序排列。不同引文作者间用“；”相隔；</w:t>
      </w:r>
    </w:p>
    <w:p>
      <w:pPr>
        <w:numPr>
          <w:ilvl w:val="0"/>
          <w:numId w:val="4"/>
        </w:numPr>
        <w:shd w:val="solid" w:color="FFFFFF" w:fill="auto"/>
        <w:autoSpaceDN w:val="0"/>
        <w:adjustRightInd w:val="0"/>
        <w:spacing w:line="360" w:lineRule="auto"/>
        <w:rPr>
          <w:rFonts w:ascii="宋体" w:hAnsi="宋体"/>
          <w:sz w:val="24"/>
          <w:shd w:val="clear" w:color="auto" w:fill="FFFFFF"/>
        </w:rPr>
      </w:pPr>
      <w:r>
        <w:rPr>
          <w:rFonts w:hint="eastAsia"/>
          <w:sz w:val="24"/>
        </w:rPr>
        <w:t>试验数据的统计分析，如果是应用计算机软件的，尽可能用公开发行的程序并标注相应程序名称和版本号。如果是自编的，应在文体后的附录中列出程序并在文中标注。如需要进行生物统计时，在数表中各试验数据的平均数之后应列出平均数的标准误（</w:t>
      </w:r>
      <w:r>
        <w:rPr>
          <w:rFonts w:ascii="Times New Roman" w:hAnsi="Times New Roman" w:cs="Times New Roman"/>
          <w:sz w:val="24"/>
        </w:rPr>
        <w:t>S.E.</w:t>
      </w:r>
      <w:r>
        <w:rPr>
          <w:rFonts w:hint="eastAsia"/>
          <w:sz w:val="24"/>
        </w:rPr>
        <w:t>），而不应列出标准差（</w:t>
      </w:r>
      <w:r>
        <w:rPr>
          <w:rFonts w:hint="eastAsia" w:ascii="Times New Roman" w:hAnsi="Times New Roman" w:cs="Times New Roman"/>
          <w:sz w:val="24"/>
        </w:rPr>
        <w:t>S.D.</w:t>
      </w:r>
      <w:r>
        <w:rPr>
          <w:rFonts w:hint="eastAsia"/>
          <w:sz w:val="24"/>
        </w:rPr>
        <w:t>）。对各平均数的多重比较，只需用一个显著水平（</w:t>
      </w:r>
      <w:r>
        <w:rPr>
          <w:rFonts w:hint="eastAsia" w:ascii="Times New Roman" w:hAnsi="Times New Roman" w:cs="Times New Roman"/>
          <w:sz w:val="24"/>
        </w:rPr>
        <w:t>α＝0.05，α＝0.01，或α＝0.001</w:t>
      </w:r>
      <w:r>
        <w:rPr>
          <w:rFonts w:hint="eastAsia"/>
          <w:sz w:val="24"/>
        </w:rPr>
        <w:t>），一般使用邓肯氏新复极差检验法（</w:t>
      </w:r>
      <w:r>
        <w:rPr>
          <w:rFonts w:hint="eastAsia" w:ascii="Times New Roman" w:hAnsi="Times New Roman" w:cs="Times New Roman"/>
          <w:sz w:val="24"/>
        </w:rPr>
        <w:t>DMRT</w:t>
      </w:r>
      <w:r>
        <w:rPr>
          <w:rFonts w:hint="eastAsia"/>
          <w:sz w:val="24"/>
        </w:rPr>
        <w:t>法），也可以根据实际情况采用不同的多重比较方法；</w:t>
      </w:r>
    </w:p>
    <w:p>
      <w:pPr>
        <w:numPr>
          <w:ilvl w:val="0"/>
          <w:numId w:val="4"/>
        </w:numPr>
        <w:shd w:val="solid" w:color="FFFFFF" w:fill="auto"/>
        <w:autoSpaceDN w:val="0"/>
        <w:adjustRightInd w:val="0"/>
        <w:spacing w:line="360" w:lineRule="auto"/>
        <w:rPr>
          <w:rFonts w:ascii="宋体" w:hAnsi="宋体"/>
          <w:sz w:val="24"/>
          <w:shd w:val="clear" w:color="auto" w:fill="FFFFFF"/>
        </w:rPr>
      </w:pPr>
      <w:r>
        <w:rPr>
          <w:rFonts w:hint="eastAsia"/>
          <w:sz w:val="24"/>
        </w:rPr>
        <w:t>文中所用的量度单位按“中国高等学校自然科学学报编排规范”（北京工业大学出版社，</w:t>
      </w:r>
      <w:r>
        <w:rPr>
          <w:rFonts w:hint="eastAsia" w:ascii="Times New Roman" w:hAnsi="Times New Roman" w:cs="Times New Roman"/>
          <w:sz w:val="24"/>
        </w:rPr>
        <w:t>1993</w:t>
      </w:r>
      <w:r>
        <w:rPr>
          <w:rFonts w:hint="eastAsia"/>
          <w:sz w:val="24"/>
        </w:rPr>
        <w:t>）中“附录</w:t>
      </w:r>
      <w:r>
        <w:rPr>
          <w:rFonts w:hint="eastAsia" w:ascii="Times New Roman" w:hAnsi="Times New Roman" w:cs="Times New Roman"/>
          <w:sz w:val="24"/>
        </w:rPr>
        <w:t>B</w:t>
      </w:r>
      <w:r>
        <w:rPr>
          <w:rFonts w:hint="eastAsia"/>
          <w:sz w:val="24"/>
        </w:rPr>
        <w:t>量和单位”的规定，如千克用</w:t>
      </w:r>
      <w:r>
        <w:rPr>
          <w:rFonts w:hint="eastAsia" w:ascii="Times New Roman" w:hAnsi="Times New Roman" w:cs="Times New Roman"/>
          <w:sz w:val="24"/>
        </w:rPr>
        <w:t>kg</w:t>
      </w:r>
      <w:r>
        <w:rPr>
          <w:rFonts w:hint="eastAsia"/>
          <w:sz w:val="24"/>
        </w:rPr>
        <w:t>，千米用</w:t>
      </w:r>
      <w:r>
        <w:rPr>
          <w:rFonts w:hint="eastAsia" w:ascii="Times New Roman" w:hAnsi="Times New Roman" w:cs="Times New Roman"/>
          <w:sz w:val="24"/>
        </w:rPr>
        <w:t>km</w:t>
      </w:r>
      <w:r>
        <w:rPr>
          <w:rFonts w:hint="eastAsia"/>
          <w:sz w:val="24"/>
        </w:rPr>
        <w:t>，毫克用</w:t>
      </w:r>
      <w:r>
        <w:rPr>
          <w:rFonts w:hint="eastAsia" w:ascii="Times New Roman" w:hAnsi="Times New Roman" w:cs="Times New Roman"/>
          <w:sz w:val="24"/>
        </w:rPr>
        <w:t>mg</w:t>
      </w:r>
      <w:r>
        <w:rPr>
          <w:rFonts w:hint="eastAsia"/>
          <w:sz w:val="24"/>
        </w:rPr>
        <w:t>，千瓦用</w:t>
      </w:r>
      <w:r>
        <w:rPr>
          <w:rFonts w:hint="eastAsia" w:ascii="Times New Roman" w:hAnsi="Times New Roman" w:cs="Times New Roman"/>
          <w:sz w:val="24"/>
        </w:rPr>
        <w:t>kw</w:t>
      </w:r>
      <w:r>
        <w:rPr>
          <w:rFonts w:hint="eastAsia"/>
          <w:sz w:val="24"/>
        </w:rPr>
        <w:t>等；</w:t>
      </w:r>
    </w:p>
    <w:p>
      <w:pPr>
        <w:numPr>
          <w:ilvl w:val="0"/>
          <w:numId w:val="4"/>
        </w:numPr>
        <w:shd w:val="solid" w:color="FFFFFF" w:fill="auto"/>
        <w:autoSpaceDN w:val="0"/>
        <w:adjustRightInd w:val="0"/>
        <w:spacing w:line="360" w:lineRule="auto"/>
        <w:rPr>
          <w:rFonts w:ascii="宋体" w:hAnsi="宋体"/>
          <w:sz w:val="24"/>
          <w:shd w:val="clear" w:color="auto" w:fill="FFFFFF"/>
        </w:rPr>
      </w:pPr>
      <w:r>
        <w:rPr>
          <w:rFonts w:hint="eastAsia"/>
          <w:sz w:val="24"/>
        </w:rPr>
        <w:t>文中如果采用英文字母缩写的，应在第一次出现时就把英文的全称写出，如：</w:t>
      </w:r>
      <w:r>
        <w:rPr>
          <w:rFonts w:hint="eastAsia" w:ascii="Times New Roman" w:hAnsi="Times New Roman" w:cs="Times New Roman"/>
          <w:sz w:val="24"/>
        </w:rPr>
        <w:t>MPA</w:t>
      </w:r>
      <w:r>
        <w:rPr>
          <w:rFonts w:hint="eastAsia"/>
          <w:sz w:val="24"/>
        </w:rPr>
        <w:t>（</w:t>
      </w:r>
      <w:r>
        <w:rPr>
          <w:rFonts w:hint="eastAsia" w:ascii="Times New Roman" w:hAnsi="Times New Roman" w:cs="Times New Roman"/>
          <w:sz w:val="24"/>
        </w:rPr>
        <w:t>Master of Public Administration</w:t>
      </w:r>
      <w:r>
        <w:rPr>
          <w:rFonts w:hint="eastAsia"/>
          <w:sz w:val="24"/>
        </w:rPr>
        <w:t>）；</w:t>
      </w:r>
    </w:p>
    <w:p>
      <w:pPr>
        <w:numPr>
          <w:ilvl w:val="0"/>
          <w:numId w:val="4"/>
        </w:numPr>
        <w:shd w:val="solid" w:color="FFFFFF" w:fill="auto"/>
        <w:autoSpaceDN w:val="0"/>
        <w:adjustRightInd w:val="0"/>
        <w:spacing w:line="360" w:lineRule="auto"/>
        <w:rPr>
          <w:rFonts w:ascii="宋体" w:hAnsi="宋体"/>
          <w:sz w:val="24"/>
          <w:shd w:val="clear" w:color="auto" w:fill="FFFFFF"/>
        </w:rPr>
      </w:pPr>
      <w:r>
        <w:rPr>
          <w:rFonts w:hint="eastAsia"/>
          <w:sz w:val="24"/>
        </w:rPr>
        <w:t>文中的拉丁学名采用右斜体字母。第一次出现属名时不能用缩写字母。</w:t>
      </w:r>
    </w:p>
    <w:p>
      <w:pPr>
        <w:widowControl/>
        <w:jc w:val="left"/>
        <w:rPr>
          <w:rFonts w:eastAsia="黑体" w:cs="Times New Roman"/>
          <w:sz w:val="28"/>
          <w:szCs w:val="28"/>
          <w:highlight w:val="yellow"/>
        </w:rPr>
      </w:pPr>
      <w:bookmarkStart w:id="9" w:name="_Toc27430"/>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sz w:val="28"/>
          <w:szCs w:val="28"/>
          <w:highlight w:val="yellow"/>
        </w:rPr>
      </w:pPr>
    </w:p>
    <w:p>
      <w:pPr>
        <w:widowControl/>
        <w:jc w:val="left"/>
        <w:rPr>
          <w:rFonts w:eastAsia="黑体" w:cs="Times New Roman"/>
          <w:b/>
          <w:bCs/>
          <w:sz w:val="28"/>
          <w:szCs w:val="28"/>
          <w:highlight w:val="yellow"/>
        </w:rPr>
      </w:pPr>
      <w:r>
        <w:rPr>
          <w:rFonts w:hint="eastAsia" w:eastAsia="黑体" w:cs="Times New Roman"/>
          <w:b/>
          <w:bCs/>
          <w:sz w:val="28"/>
          <w:szCs w:val="28"/>
          <w:highlight w:val="yellow"/>
        </w:rPr>
        <w:t>正确示例：</w:t>
      </w:r>
    </w:p>
    <w:p>
      <w:pPr>
        <w:spacing w:line="360" w:lineRule="auto"/>
        <w:ind w:firstLine="480" w:firstLineChars="200"/>
        <w:jc w:val="both"/>
        <w:rPr>
          <w:rFonts w:ascii="宋体" w:hAnsi="宋体" w:eastAsia="宋体" w:cs="宋体"/>
          <w:sz w:val="24"/>
        </w:rPr>
      </w:pPr>
      <w:r>
        <w:rPr>
          <w:rFonts w:hint="eastAsia" w:ascii="宋体" w:hAnsi="宋体" w:eastAsia="宋体" w:cs="宋体"/>
          <w:sz w:val="24"/>
        </w:rPr>
        <w:t>改革开放以来的农村公共文化服务制度可总结为三个阶段。第一个阶段是农村公共文化服务的回归复兴期，中央政府处于绝对主导地位，保证了农村基本公共服务低水平供给，我国长期二元扭曲的供给制度开始形成（袁媛，</w:t>
      </w:r>
      <w:r>
        <w:rPr>
          <w:rFonts w:ascii="Times New Roman" w:hAnsi="Times New Roman" w:eastAsia="宋体" w:cs="Times New Roman"/>
          <w:sz w:val="24"/>
        </w:rPr>
        <w:t>2014</w:t>
      </w:r>
      <w:r>
        <w:rPr>
          <w:rFonts w:hint="eastAsia" w:ascii="宋体" w:hAnsi="宋体" w:eastAsia="宋体" w:cs="宋体"/>
          <w:sz w:val="24"/>
        </w:rPr>
        <w:t>）。第二阶段是扬弃发展期，农村公共文化服务从政府主导开始出现多元参与，贯彻“公平优先，权利导向”的新理念，实行外向型管理模式（周静、杜啸森，</w:t>
      </w:r>
      <w:r>
        <w:rPr>
          <w:rFonts w:ascii="Times New Roman" w:hAnsi="Times New Roman" w:eastAsia="宋体" w:cs="Times New Roman"/>
          <w:sz w:val="24"/>
        </w:rPr>
        <w:t>2021</w:t>
      </w:r>
      <w:r>
        <w:rPr>
          <w:rFonts w:hint="eastAsia" w:ascii="宋体" w:hAnsi="宋体" w:eastAsia="宋体" w:cs="宋体"/>
          <w:sz w:val="24"/>
        </w:rPr>
        <w:t>）。第三阶段是深化完善期，确立了以政府为主导、吸收多元主体参与的“一核多元”供给体系，形成以农民需求为导向的协同运行机制（许丹，</w:t>
      </w:r>
      <w:r>
        <w:rPr>
          <w:rFonts w:ascii="Times New Roman" w:hAnsi="Times New Roman" w:eastAsia="宋体" w:cs="Times New Roman"/>
          <w:sz w:val="24"/>
        </w:rPr>
        <w:t>2020</w:t>
      </w:r>
      <w:r>
        <w:rPr>
          <w:rFonts w:hint="eastAsia" w:ascii="宋体" w:hAnsi="宋体" w:eastAsia="宋体" w:cs="宋体"/>
          <w:sz w:val="24"/>
        </w:rPr>
        <w:t>）。</w:t>
      </w:r>
    </w:p>
    <w:p>
      <w:pPr>
        <w:spacing w:line="360" w:lineRule="auto"/>
        <w:ind w:firstLine="480" w:firstLineChars="200"/>
        <w:jc w:val="both"/>
        <w:rPr>
          <w:rFonts w:ascii="Times New Roman" w:hAnsi="Times New Roman" w:eastAsia="宋体" w:cs="Times New Roman"/>
          <w:sz w:val="24"/>
        </w:rPr>
      </w:pPr>
      <w:r>
        <w:rPr>
          <w:rFonts w:ascii="Times New Roman" w:hAnsi="Times New Roman" w:eastAsia="宋体" w:cs="Times New Roman"/>
          <w:sz w:val="24"/>
        </w:rPr>
        <w:t>此外，还应重视需求端的反馈，建立公众需求反馈机制，从需求端精准供给</w:t>
      </w:r>
      <w:r>
        <w:rPr>
          <w:rFonts w:hint="default" w:ascii="Times New Roman" w:hAnsi="Times New Roman" w:eastAsia="宋体" w:cs="Times New Roman"/>
          <w:sz w:val="24"/>
        </w:rPr>
        <w:t>（林永泽</w:t>
      </w:r>
      <w:r>
        <w:rPr>
          <w:rFonts w:hint="default" w:ascii="Times New Roman" w:hAnsi="Times New Roman" w:cs="Times New Roman"/>
          <w:sz w:val="24"/>
        </w:rPr>
        <w:t>，2021</w:t>
      </w:r>
      <w:r>
        <w:rPr>
          <w:rFonts w:hint="default" w:ascii="Times New Roman" w:hAnsi="Times New Roman" w:eastAsia="宋体" w:cs="Times New Roman"/>
          <w:sz w:val="24"/>
        </w:rPr>
        <w:t>；王欢欢，2022）。</w:t>
      </w:r>
    </w:p>
    <w:p>
      <w:pPr>
        <w:spacing w:line="360" w:lineRule="auto"/>
        <w:ind w:firstLine="480" w:firstLineChars="200"/>
        <w:jc w:val="left"/>
        <w:rPr>
          <w:rFonts w:ascii="Times New Roman" w:hAnsi="Times New Roman" w:eastAsia="宋体" w:cs="Times New Roman"/>
          <w:sz w:val="24"/>
        </w:rPr>
      </w:pPr>
    </w:p>
    <w:p>
      <w:pPr>
        <w:widowControl/>
        <w:jc w:val="left"/>
        <w:rPr>
          <w:rFonts w:eastAsia="黑体" w:cs="Times New Roman"/>
          <w:b/>
          <w:bCs/>
          <w:sz w:val="28"/>
          <w:szCs w:val="28"/>
          <w:highlight w:val="yellow"/>
        </w:rPr>
      </w:pPr>
      <w:r>
        <w:rPr>
          <w:rFonts w:hint="eastAsia" w:eastAsia="黑体" w:cs="Times New Roman"/>
          <w:b/>
          <w:bCs/>
          <w:sz w:val="28"/>
          <w:szCs w:val="28"/>
          <w:highlight w:val="yellow"/>
        </w:rPr>
        <w:t>错误示例1：</w:t>
      </w:r>
    </w:p>
    <w:p>
      <w:pPr>
        <w:spacing w:line="360" w:lineRule="auto"/>
        <w:jc w:val="left"/>
        <w:rPr>
          <w:rFonts w:ascii="Times New Roman" w:hAnsi="Times New Roman" w:eastAsia="宋体" w:cs="Times New Roman"/>
          <w:sz w:val="24"/>
        </w:rPr>
      </w:pPr>
      <w:r>
        <w:drawing>
          <wp:inline distT="0" distB="0" distL="114300" distR="114300">
            <wp:extent cx="5867400" cy="2186940"/>
            <wp:effectExtent l="0" t="0" r="0" b="10160"/>
            <wp:docPr id="1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
                    <pic:cNvPicPr>
                      <a:picLocks noChangeAspect="1"/>
                    </pic:cNvPicPr>
                  </pic:nvPicPr>
                  <pic:blipFill>
                    <a:blip r:embed="rId31"/>
                    <a:stretch>
                      <a:fillRect/>
                    </a:stretch>
                  </pic:blipFill>
                  <pic:spPr>
                    <a:xfrm>
                      <a:off x="0" y="0"/>
                      <a:ext cx="5867400" cy="2186940"/>
                    </a:xfrm>
                    <a:prstGeom prst="rect">
                      <a:avLst/>
                    </a:prstGeom>
                    <a:noFill/>
                    <a:ln>
                      <a:noFill/>
                    </a:ln>
                  </pic:spPr>
                </pic:pic>
              </a:graphicData>
            </a:graphic>
          </wp:inline>
        </w:drawing>
      </w:r>
    </w:p>
    <w:bookmarkEnd w:id="9"/>
    <w:p>
      <w:pPr>
        <w:rPr>
          <w:sz w:val="24"/>
        </w:rPr>
      </w:pPr>
      <w:r>
        <w:rPr>
          <w:sz w:val="24"/>
        </w:rPr>
        <w:br w:type="page"/>
      </w:r>
    </w:p>
    <w:p>
      <w:pPr>
        <w:rPr>
          <w:rFonts w:ascii="黑体" w:hAnsi="黑体" w:eastAsia="黑体" w:cs="黑体"/>
          <w:b/>
          <w:bCs/>
          <w:sz w:val="32"/>
          <w:szCs w:val="32"/>
          <w:highlight w:val="yellow"/>
        </w:rPr>
      </w:pPr>
      <w:r>
        <w:rPr>
          <w:rFonts w:hint="eastAsia" w:ascii="黑体" w:hAnsi="黑体" w:eastAsia="黑体" w:cs="黑体"/>
          <w:b/>
          <w:bCs/>
          <w:sz w:val="32"/>
          <w:szCs w:val="32"/>
          <w:highlight w:val="yellow"/>
        </w:rPr>
        <w:t>参考文献排版要点</w:t>
      </w:r>
    </w:p>
    <w:p>
      <w:pPr>
        <w:numPr>
          <w:ilvl w:val="0"/>
          <w:numId w:val="5"/>
        </w:numPr>
        <w:spacing w:line="360" w:lineRule="auto"/>
        <w:rPr>
          <w:rFonts w:asciiTheme="minorEastAsia" w:hAnsiTheme="minorEastAsia" w:cstheme="minorEastAsia"/>
        </w:rPr>
      </w:pPr>
      <w:r>
        <w:rPr>
          <w:rFonts w:hint="eastAsia" w:asciiTheme="minorEastAsia" w:hAnsiTheme="minorEastAsia" w:cstheme="minorEastAsia"/>
          <w:b/>
          <w:sz w:val="24"/>
          <w:shd w:val="clear" w:color="auto" w:fill="FFFFFF"/>
        </w:rPr>
        <w:t xml:space="preserve">期刊类文献著录格式 </w:t>
      </w:r>
      <w:r>
        <w:rPr>
          <w:rFonts w:hint="eastAsia" w:asciiTheme="minorEastAsia" w:hAnsiTheme="minorEastAsia" w:cstheme="minorEastAsia"/>
          <w:sz w:val="24"/>
          <w:shd w:val="clear" w:color="auto" w:fill="FFFFFF"/>
        </w:rPr>
        <w:t>作者.题名[J].期刊名(外文可缩写，并省略缩写点)，出版年，卷号(期号)：起止页码.如期刊无卷号，则为：“出版年，(期号)：起止页码.”</w:t>
      </w:r>
    </w:p>
    <w:p>
      <w:pPr>
        <w:numPr>
          <w:ilvl w:val="0"/>
          <w:numId w:val="5"/>
        </w:numPr>
        <w:spacing w:line="360" w:lineRule="auto"/>
        <w:rPr>
          <w:rFonts w:asciiTheme="minorEastAsia" w:hAnsiTheme="minorEastAsia" w:cstheme="minorEastAsia"/>
        </w:rPr>
      </w:pPr>
      <w:r>
        <w:rPr>
          <w:rFonts w:hint="eastAsia" w:asciiTheme="minorEastAsia" w:hAnsiTheme="minorEastAsia" w:cstheme="minorEastAsia"/>
          <w:b/>
          <w:sz w:val="24"/>
          <w:shd w:val="clear" w:color="auto" w:fill="FFFFFF"/>
        </w:rPr>
        <w:t xml:space="preserve">专著类文献著录格式 </w:t>
      </w:r>
      <w:r>
        <w:rPr>
          <w:rFonts w:hint="eastAsia" w:asciiTheme="minorEastAsia" w:hAnsiTheme="minorEastAsia" w:cstheme="minorEastAsia"/>
          <w:sz w:val="24"/>
          <w:shd w:val="clear" w:color="auto" w:fill="FFFFFF"/>
        </w:rPr>
        <w:t>作者.书名[M].其他责任者.版次(第1版不标注).出版地：出版者，出版年:起止页码</w:t>
      </w:r>
    </w:p>
    <w:p>
      <w:pPr>
        <w:numPr>
          <w:ilvl w:val="0"/>
          <w:numId w:val="5"/>
        </w:numPr>
        <w:spacing w:line="360" w:lineRule="auto"/>
        <w:rPr>
          <w:rFonts w:asciiTheme="minorEastAsia" w:hAnsiTheme="minorEastAsia" w:cstheme="minorEastAsia"/>
        </w:rPr>
      </w:pPr>
      <w:r>
        <w:rPr>
          <w:rFonts w:hint="eastAsia" w:asciiTheme="minorEastAsia" w:hAnsiTheme="minorEastAsia" w:cstheme="minorEastAsia"/>
          <w:b/>
          <w:sz w:val="24"/>
          <w:shd w:val="clear" w:color="auto" w:fill="FFFFFF"/>
        </w:rPr>
        <w:t xml:space="preserve">论文集类文献著录格式 </w:t>
      </w:r>
      <w:r>
        <w:rPr>
          <w:rFonts w:hint="eastAsia" w:asciiTheme="minorEastAsia" w:hAnsiTheme="minorEastAsia" w:cstheme="minorEastAsia"/>
          <w:sz w:val="24"/>
          <w:shd w:val="clear" w:color="auto" w:fill="FFFFFF"/>
        </w:rPr>
        <w:t>论文作者.论文题目[A]//编者.论文集名[C]：其他题名信息.出版地（或会议城市）：出版者，出版年:起止页码</w:t>
      </w:r>
    </w:p>
    <w:p>
      <w:pPr>
        <w:numPr>
          <w:ilvl w:val="0"/>
          <w:numId w:val="5"/>
        </w:numPr>
        <w:spacing w:line="360" w:lineRule="auto"/>
        <w:rPr>
          <w:rFonts w:asciiTheme="minorEastAsia" w:hAnsiTheme="minorEastAsia" w:cstheme="minorEastAsia"/>
        </w:rPr>
      </w:pPr>
      <w:r>
        <w:rPr>
          <w:rFonts w:hint="eastAsia" w:asciiTheme="minorEastAsia" w:hAnsiTheme="minorEastAsia" w:cstheme="minorEastAsia"/>
          <w:b/>
          <w:sz w:val="24"/>
          <w:shd w:val="clear" w:color="auto" w:fill="FFFFFF"/>
        </w:rPr>
        <w:t xml:space="preserve">科技报告著录格式 </w:t>
      </w:r>
      <w:r>
        <w:rPr>
          <w:rFonts w:hint="eastAsia" w:asciiTheme="minorEastAsia" w:hAnsiTheme="minorEastAsia" w:cstheme="minorEastAsia"/>
          <w:sz w:val="24"/>
          <w:shd w:val="clear" w:color="auto" w:fill="FFFFFF"/>
        </w:rPr>
        <w:t>作者.题名[R].地点（城市）：主办单位，年份</w:t>
      </w:r>
    </w:p>
    <w:p>
      <w:pPr>
        <w:numPr>
          <w:ilvl w:val="0"/>
          <w:numId w:val="5"/>
        </w:numPr>
        <w:spacing w:line="360" w:lineRule="auto"/>
        <w:rPr>
          <w:rFonts w:asciiTheme="minorEastAsia" w:hAnsiTheme="minorEastAsia" w:cstheme="minorEastAsia"/>
        </w:rPr>
      </w:pPr>
      <w:r>
        <w:rPr>
          <w:rFonts w:hint="eastAsia" w:asciiTheme="minorEastAsia" w:hAnsiTheme="minorEastAsia" w:cstheme="minorEastAsia"/>
          <w:b/>
          <w:sz w:val="24"/>
          <w:shd w:val="clear" w:color="auto" w:fill="FFFFFF"/>
        </w:rPr>
        <w:t xml:space="preserve">学位论文类著录格式 </w:t>
      </w:r>
      <w:r>
        <w:rPr>
          <w:rFonts w:hint="eastAsia" w:asciiTheme="minorEastAsia" w:hAnsiTheme="minorEastAsia" w:cstheme="minorEastAsia"/>
          <w:sz w:val="24"/>
          <w:shd w:val="clear" w:color="auto" w:fill="FFFFFF"/>
        </w:rPr>
        <w:t>作者.题名[D].保存地点（城市）：保存单位，年份</w:t>
      </w:r>
    </w:p>
    <w:p>
      <w:pPr>
        <w:numPr>
          <w:ilvl w:val="0"/>
          <w:numId w:val="5"/>
        </w:numPr>
        <w:spacing w:line="360" w:lineRule="auto"/>
        <w:rPr>
          <w:rFonts w:asciiTheme="minorEastAsia" w:hAnsiTheme="minorEastAsia" w:cstheme="minorEastAsia"/>
        </w:rPr>
      </w:pPr>
      <w:r>
        <w:rPr>
          <w:rFonts w:hint="eastAsia" w:asciiTheme="minorEastAsia" w:hAnsiTheme="minorEastAsia" w:cstheme="minorEastAsia"/>
          <w:b/>
          <w:sz w:val="24"/>
          <w:shd w:val="clear" w:color="auto" w:fill="FFFFFF"/>
        </w:rPr>
        <w:t xml:space="preserve">专利文献著录格式 </w:t>
      </w:r>
      <w:r>
        <w:rPr>
          <w:rFonts w:hint="eastAsia" w:asciiTheme="minorEastAsia" w:hAnsiTheme="minorEastAsia" w:cstheme="minorEastAsia"/>
          <w:sz w:val="24"/>
          <w:shd w:val="clear" w:color="auto" w:fill="FFFFFF"/>
        </w:rPr>
        <w:t>专利申请者或所有者[P].题名：专利国别，专利号.公告日期或公开日期［引用日期］.获取和访问路径（联机文献必备）</w:t>
      </w:r>
    </w:p>
    <w:p>
      <w:pPr>
        <w:numPr>
          <w:ilvl w:val="0"/>
          <w:numId w:val="5"/>
        </w:numPr>
        <w:spacing w:line="360" w:lineRule="auto"/>
        <w:rPr>
          <w:rFonts w:asciiTheme="minorEastAsia" w:hAnsiTheme="minorEastAsia" w:cstheme="minorEastAsia"/>
        </w:rPr>
      </w:pPr>
      <w:r>
        <w:rPr>
          <w:rFonts w:hint="eastAsia" w:asciiTheme="minorEastAsia" w:hAnsiTheme="minorEastAsia" w:cstheme="minorEastAsia"/>
          <w:b/>
          <w:sz w:val="24"/>
          <w:shd w:val="clear" w:color="auto" w:fill="FFFFFF"/>
        </w:rPr>
        <w:t xml:space="preserve">网络文献著录格式 </w:t>
      </w:r>
      <w:r>
        <w:rPr>
          <w:rFonts w:hint="eastAsia" w:asciiTheme="minorEastAsia" w:hAnsiTheme="minorEastAsia" w:cstheme="minorEastAsia"/>
          <w:sz w:val="24"/>
          <w:shd w:val="clear" w:color="auto" w:fill="FFFFFF"/>
        </w:rPr>
        <w:t>作者.题名［EB/OL］.出版地：出版者，出版年(更新日期)［引用日期］.获取和访问路径</w:t>
      </w:r>
    </w:p>
    <w:p>
      <w:pPr>
        <w:numPr>
          <w:ilvl w:val="0"/>
          <w:numId w:val="5"/>
        </w:numPr>
        <w:spacing w:line="360" w:lineRule="auto"/>
        <w:rPr>
          <w:rFonts w:asciiTheme="minorEastAsia" w:hAnsiTheme="minorEastAsia" w:cstheme="minorEastAsia"/>
        </w:rPr>
      </w:pPr>
      <w:r>
        <w:rPr>
          <w:rFonts w:hint="eastAsia" w:asciiTheme="minorEastAsia" w:hAnsiTheme="minorEastAsia" w:cstheme="minorEastAsia"/>
          <w:b/>
          <w:sz w:val="24"/>
          <w:shd w:val="clear" w:color="auto" w:fill="FFFFFF"/>
        </w:rPr>
        <w:t xml:space="preserve">其他 </w:t>
      </w:r>
      <w:r>
        <w:rPr>
          <w:rFonts w:hint="eastAsia" w:asciiTheme="minorEastAsia" w:hAnsiTheme="minorEastAsia" w:cstheme="minorEastAsia"/>
          <w:sz w:val="24"/>
          <w:shd w:val="clear" w:color="auto" w:fill="FFFFFF"/>
        </w:rPr>
        <w:t>凡上面没有规定的其他类型参考文献，按照</w:t>
      </w:r>
      <w:r>
        <w:rPr>
          <w:rFonts w:hint="eastAsia" w:asciiTheme="minorEastAsia" w:hAnsiTheme="minorEastAsia" w:cstheme="minorEastAsia"/>
          <w:szCs w:val="20"/>
        </w:rPr>
        <w:t>中华人民共和国</w:t>
      </w:r>
      <w:r>
        <w:rPr>
          <w:rStyle w:val="17"/>
          <w:rFonts w:hint="eastAsia" w:asciiTheme="minorEastAsia" w:hAnsiTheme="minorEastAsia" w:cstheme="minorEastAsia"/>
          <w:color w:val="auto"/>
          <w:szCs w:val="20"/>
        </w:rPr>
        <w:t>国家标准</w:t>
      </w:r>
      <w:r>
        <w:rPr>
          <w:rFonts w:hint="eastAsia" w:asciiTheme="minorEastAsia" w:hAnsiTheme="minorEastAsia" w:cstheme="minorEastAsia"/>
          <w:szCs w:val="20"/>
        </w:rPr>
        <w:t>GB/T7714-2005</w:t>
      </w:r>
      <w:r>
        <w:rPr>
          <w:rFonts w:hint="eastAsia" w:asciiTheme="minorEastAsia" w:hAnsiTheme="minorEastAsia" w:cstheme="minorEastAsia"/>
          <w:sz w:val="24"/>
          <w:szCs w:val="20"/>
        </w:rPr>
        <w:t>执行</w:t>
      </w:r>
    </w:p>
    <w:p>
      <w:pPr>
        <w:widowControl/>
        <w:jc w:val="left"/>
        <w:rPr>
          <w:rFonts w:eastAsia="黑体" w:cs="Times New Roman"/>
          <w:sz w:val="28"/>
          <w:szCs w:val="28"/>
          <w:highlight w:val="yellow"/>
        </w:rPr>
      </w:pPr>
    </w:p>
    <w:p>
      <w:pPr>
        <w:widowControl/>
        <w:jc w:val="left"/>
        <w:rPr>
          <w:rFonts w:eastAsia="黑体" w:cs="Times New Roman"/>
          <w:b/>
          <w:bCs/>
          <w:sz w:val="28"/>
          <w:szCs w:val="28"/>
          <w:highlight w:val="yellow"/>
        </w:rPr>
      </w:pPr>
      <w:r>
        <w:rPr>
          <w:rFonts w:hint="eastAsia" w:eastAsia="黑体" w:cs="Times New Roman"/>
          <w:b/>
          <w:bCs/>
          <w:sz w:val="28"/>
          <w:szCs w:val="28"/>
          <w:highlight w:val="yellow"/>
        </w:rPr>
        <w:t>正确示例：</w:t>
      </w:r>
    </w:p>
    <w:p>
      <w:pPr>
        <w:jc w:val="center"/>
        <w:rPr>
          <w:rFonts w:ascii="黑体" w:hAnsi="黑体" w:eastAsia="黑体" w:cs="黑体"/>
          <w:b/>
          <w:bCs/>
          <w:sz w:val="28"/>
          <w:szCs w:val="28"/>
        </w:rPr>
      </w:pPr>
      <w:r>
        <w:rPr>
          <w:rFonts w:hint="eastAsia" w:ascii="黑体" w:hAnsi="黑体" w:eastAsia="黑体" w:cs="黑体"/>
          <w:b/>
          <w:bCs/>
          <w:sz w:val="28"/>
          <w:szCs w:val="28"/>
        </w:rPr>
        <w:t>参 考 文 献（黑体，四号）</w:t>
      </w:r>
    </w:p>
    <w:p>
      <w:pPr>
        <w:spacing w:line="360" w:lineRule="auto"/>
        <w:rPr>
          <w:rFonts w:ascii="Times New Roman" w:hAnsi="Times New Roman" w:cs="Times New Roman"/>
          <w:sz w:val="24"/>
        </w:rPr>
      </w:pPr>
      <w:r>
        <w:rPr>
          <w:rFonts w:ascii="Times New Roman" w:hAnsi="Times New Roman" w:cs="Times New Roman"/>
          <w:sz w:val="24"/>
        </w:rPr>
        <w:t>陈雪莲</w:t>
      </w:r>
      <w:r>
        <w:rPr>
          <w:rFonts w:hint="eastAsia" w:cs="Times New Roman"/>
          <w:sz w:val="24"/>
        </w:rPr>
        <w:t>、</w:t>
      </w:r>
      <w:r>
        <w:rPr>
          <w:rFonts w:ascii="Times New Roman" w:hAnsi="Times New Roman" w:cs="Times New Roman"/>
          <w:sz w:val="24"/>
        </w:rPr>
        <w:t>杨雪冬．地方政府创新的驱动模式—地方政府干部视角的考察</w:t>
      </w:r>
      <w:r>
        <w:rPr>
          <w:rFonts w:hint="eastAsia" w:ascii="Times New Roman" w:hAnsi="Times New Roman" w:cs="Times New Roman"/>
          <w:sz w:val="24"/>
        </w:rPr>
        <w:t>[J]</w:t>
      </w:r>
      <w:r>
        <w:rPr>
          <w:rFonts w:ascii="Times New Roman" w:hAnsi="Times New Roman" w:cs="Times New Roman"/>
          <w:sz w:val="24"/>
        </w:rPr>
        <w:t>．公共管理学报，</w:t>
      </w:r>
      <w:r>
        <w:rPr>
          <w:rFonts w:hint="eastAsia" w:ascii="Times New Roman" w:hAnsi="Times New Roman" w:cs="Times New Roman"/>
          <w:sz w:val="24"/>
        </w:rPr>
        <w:t>2009(3)：</w:t>
      </w:r>
      <w:r>
        <w:rPr>
          <w:rFonts w:ascii="Times New Roman" w:hAnsi="Times New Roman" w:cs="Times New Roman"/>
          <w:sz w:val="24"/>
        </w:rPr>
        <w:t>85</w:t>
      </w:r>
      <w:r>
        <w:rPr>
          <w:rFonts w:hint="eastAsia" w:ascii="Times New Roman" w:hAnsi="Times New Roman" w:cs="Times New Roman"/>
          <w:sz w:val="24"/>
        </w:rPr>
        <w:t>—</w:t>
      </w:r>
      <w:r>
        <w:rPr>
          <w:rFonts w:ascii="Times New Roman" w:hAnsi="Times New Roman" w:cs="Times New Roman"/>
          <w:sz w:val="24"/>
        </w:rPr>
        <w:t>90.</w:t>
      </w:r>
    </w:p>
    <w:p>
      <w:pPr>
        <w:spacing w:line="360" w:lineRule="auto"/>
        <w:rPr>
          <w:rFonts w:ascii="Times New Roman" w:hAnsi="Times New Roman" w:cs="Times New Roman"/>
          <w:sz w:val="24"/>
        </w:rPr>
      </w:pPr>
      <w:r>
        <w:rPr>
          <w:rFonts w:hint="eastAsia" w:ascii="Times New Roman" w:hAnsi="Times New Roman" w:cs="Times New Roman"/>
          <w:sz w:val="24"/>
        </w:rPr>
        <w:t>道格拉斯·M.艾赫克</w:t>
      </w:r>
      <w:r>
        <w:rPr>
          <w:rFonts w:ascii="Times New Roman" w:hAnsi="Times New Roman" w:cs="Times New Roman"/>
          <w:sz w:val="24"/>
        </w:rPr>
        <w:t>，</w:t>
      </w:r>
      <w:r>
        <w:rPr>
          <w:rFonts w:hint="eastAsia" w:ascii="Times New Roman" w:hAnsi="Times New Roman" w:cs="Times New Roman"/>
          <w:sz w:val="24"/>
        </w:rPr>
        <w:t>冉冉</w:t>
      </w:r>
      <w:r>
        <w:rPr>
          <w:rFonts w:ascii="Times New Roman" w:hAnsi="Times New Roman" w:cs="Times New Roman"/>
          <w:sz w:val="24"/>
        </w:rPr>
        <w:t>．</w:t>
      </w:r>
      <w:r>
        <w:rPr>
          <w:rFonts w:hint="eastAsia" w:ascii="Times New Roman" w:hAnsi="Times New Roman" w:cs="Times New Roman"/>
          <w:sz w:val="24"/>
        </w:rPr>
        <w:t>美国地方政府创新的影响因素分析[J]</w:t>
      </w:r>
      <w:r>
        <w:rPr>
          <w:rFonts w:ascii="Times New Roman" w:hAnsi="Times New Roman" w:cs="Times New Roman"/>
          <w:sz w:val="24"/>
        </w:rPr>
        <w:t>．</w:t>
      </w:r>
      <w:r>
        <w:rPr>
          <w:rFonts w:hint="eastAsia" w:ascii="Times New Roman" w:hAnsi="Times New Roman" w:cs="Times New Roman"/>
          <w:sz w:val="24"/>
        </w:rPr>
        <w:t>经济社会体制比较</w:t>
      </w:r>
      <w:r>
        <w:rPr>
          <w:rFonts w:ascii="Times New Roman" w:hAnsi="Times New Roman" w:cs="Times New Roman"/>
          <w:sz w:val="24"/>
        </w:rPr>
        <w:t>，</w:t>
      </w:r>
      <w:r>
        <w:rPr>
          <w:rFonts w:hint="eastAsia" w:ascii="Times New Roman" w:hAnsi="Times New Roman" w:cs="Times New Roman"/>
          <w:sz w:val="24"/>
        </w:rPr>
        <w:t>2006(02)</w:t>
      </w:r>
      <w:r>
        <w:rPr>
          <w:rFonts w:hint="eastAsia" w:cs="Times New Roman"/>
        </w:rPr>
        <w:t>：</w:t>
      </w:r>
      <w:r>
        <w:rPr>
          <w:rFonts w:ascii="Times New Roman" w:hAnsi="Times New Roman" w:cs="Times New Roman"/>
        </w:rPr>
        <w:t>25</w:t>
      </w:r>
      <w:r>
        <w:rPr>
          <w:rFonts w:cs="Times New Roman"/>
        </w:rPr>
        <w:t>.</w:t>
      </w:r>
    </w:p>
    <w:p>
      <w:pPr>
        <w:spacing w:line="360" w:lineRule="auto"/>
        <w:rPr>
          <w:rFonts w:cs="Times New Roman"/>
        </w:rPr>
      </w:pPr>
      <w:r>
        <w:rPr>
          <w:rFonts w:ascii="Times New Roman" w:hAnsi="Times New Roman" w:cs="Times New Roman"/>
          <w:sz w:val="24"/>
        </w:rPr>
        <w:t>中共中央、国务院关于全面深化农村改革加快推进农业现代化的若干意见[N]．中华人民共和国农业部公报</w:t>
      </w:r>
    </w:p>
    <w:p>
      <w:pPr>
        <w:spacing w:line="360" w:lineRule="auto"/>
        <w:rPr>
          <w:rFonts w:ascii="Times New Roman" w:hAnsi="Times New Roman"/>
          <w:sz w:val="24"/>
          <w:lang w:bidi="ar"/>
        </w:rPr>
      </w:pPr>
      <w:r>
        <w:rPr>
          <w:rFonts w:hint="eastAsia" w:ascii="Times New Roman" w:hAnsi="Times New Roman"/>
          <w:sz w:val="24"/>
          <w:lang w:bidi="ar"/>
        </w:rPr>
        <w:t>侯东民.国内外思潮对中国人口红利消失及老龄化危机的误导</w:t>
      </w:r>
      <w:r>
        <w:rPr>
          <w:rFonts w:ascii="Times New Roman" w:hAnsi="Times New Roman"/>
          <w:sz w:val="24"/>
          <w:lang w:bidi="ar"/>
        </w:rPr>
        <w:t>[J].</w:t>
      </w:r>
      <w:r>
        <w:rPr>
          <w:rFonts w:hint="eastAsia" w:ascii="Times New Roman" w:hAnsi="Times New Roman"/>
          <w:sz w:val="24"/>
          <w:lang w:bidi="ar"/>
        </w:rPr>
        <w:t>人口研究，</w:t>
      </w:r>
      <w:r>
        <w:rPr>
          <w:rFonts w:ascii="Times New Roman" w:hAnsi="Times New Roman"/>
          <w:sz w:val="24"/>
          <w:lang w:bidi="ar"/>
        </w:rPr>
        <w:t>2011(03):29-40</w:t>
      </w:r>
      <w:r>
        <w:rPr>
          <w:rFonts w:hint="eastAsia" w:ascii="Times New Roman" w:hAnsi="Times New Roman"/>
          <w:sz w:val="24"/>
          <w:lang w:bidi="ar"/>
        </w:rPr>
        <w:t>.</w:t>
      </w:r>
    </w:p>
    <w:p>
      <w:pPr>
        <w:spacing w:line="360" w:lineRule="auto"/>
        <w:rPr>
          <w:rFonts w:ascii="Times New Roman" w:hAnsi="Times New Roman"/>
          <w:sz w:val="24"/>
          <w:lang w:bidi="ar"/>
        </w:rPr>
      </w:pPr>
    </w:p>
    <w:p>
      <w:pPr>
        <w:spacing w:line="360" w:lineRule="auto"/>
        <w:jc w:val="center"/>
        <w:rPr>
          <w:rFonts w:ascii="Times New Roman" w:hAnsi="Times New Roman"/>
          <w:sz w:val="24"/>
          <w:lang w:bidi="ar"/>
        </w:rPr>
      </w:pPr>
      <w:r>
        <w:drawing>
          <wp:inline distT="0" distB="0" distL="114300" distR="114300">
            <wp:extent cx="4759960" cy="4267200"/>
            <wp:effectExtent l="0" t="0" r="2540" b="0"/>
            <wp:docPr id="15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9"/>
                    <pic:cNvPicPr>
                      <a:picLocks noChangeAspect="1"/>
                    </pic:cNvPicPr>
                  </pic:nvPicPr>
                  <pic:blipFill>
                    <a:blip r:embed="rId32"/>
                    <a:stretch>
                      <a:fillRect/>
                    </a:stretch>
                  </pic:blipFill>
                  <pic:spPr>
                    <a:xfrm>
                      <a:off x="0" y="0"/>
                      <a:ext cx="4759960" cy="4267200"/>
                    </a:xfrm>
                    <a:prstGeom prst="rect">
                      <a:avLst/>
                    </a:prstGeom>
                    <a:noFill/>
                    <a:ln>
                      <a:noFill/>
                    </a:ln>
                  </pic:spPr>
                </pic:pic>
              </a:graphicData>
            </a:graphic>
          </wp:inline>
        </w:drawing>
      </w:r>
    </w:p>
    <w:p>
      <w:pPr>
        <w:widowControl/>
        <w:jc w:val="left"/>
        <w:rPr>
          <w:rFonts w:eastAsia="黑体" w:cs="Times New Roman"/>
          <w:b/>
          <w:bCs/>
          <w:sz w:val="28"/>
          <w:szCs w:val="28"/>
          <w:highlight w:val="yellow"/>
        </w:rPr>
      </w:pPr>
      <w:r>
        <w:rPr>
          <w:rFonts w:hint="eastAsia" w:eastAsia="黑体" w:cs="Times New Roman"/>
          <w:b/>
          <w:bCs/>
          <w:sz w:val="28"/>
          <w:szCs w:val="28"/>
          <w:highlight w:val="yellow"/>
        </w:rPr>
        <w:t>错误示例1：</w:t>
      </w:r>
    </w:p>
    <w:p>
      <w:pPr>
        <w:spacing w:line="360" w:lineRule="auto"/>
        <w:jc w:val="center"/>
      </w:pPr>
      <w:r>
        <w:drawing>
          <wp:inline distT="0" distB="0" distL="114300" distR="114300">
            <wp:extent cx="5362575" cy="476250"/>
            <wp:effectExtent l="0" t="0" r="9525" b="6350"/>
            <wp:docPr id="1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0"/>
                    <pic:cNvPicPr>
                      <a:picLocks noChangeAspect="1"/>
                    </pic:cNvPicPr>
                  </pic:nvPicPr>
                  <pic:blipFill>
                    <a:blip r:embed="rId33"/>
                    <a:stretch>
                      <a:fillRect/>
                    </a:stretch>
                  </pic:blipFill>
                  <pic:spPr>
                    <a:xfrm>
                      <a:off x="0" y="0"/>
                      <a:ext cx="5362575" cy="476250"/>
                    </a:xfrm>
                    <a:prstGeom prst="rect">
                      <a:avLst/>
                    </a:prstGeom>
                    <a:noFill/>
                    <a:ln>
                      <a:noFill/>
                    </a:ln>
                  </pic:spPr>
                </pic:pic>
              </a:graphicData>
            </a:graphic>
          </wp:inline>
        </w:drawing>
      </w:r>
    </w:p>
    <w:p>
      <w:pPr>
        <w:widowControl/>
        <w:jc w:val="left"/>
        <w:rPr>
          <w:rFonts w:eastAsia="黑体" w:cs="Times New Roman"/>
          <w:b/>
          <w:bCs/>
          <w:sz w:val="28"/>
          <w:szCs w:val="28"/>
          <w:highlight w:val="yellow"/>
        </w:rPr>
      </w:pPr>
      <w:r>
        <w:rPr>
          <w:rFonts w:hint="eastAsia" w:eastAsia="黑体" w:cs="Times New Roman"/>
          <w:b/>
          <w:bCs/>
          <w:sz w:val="28"/>
          <w:szCs w:val="28"/>
          <w:highlight w:val="yellow"/>
        </w:rPr>
        <w:t>错误示例2：</w:t>
      </w:r>
    </w:p>
    <w:p>
      <w:pPr>
        <w:spacing w:line="360" w:lineRule="auto"/>
        <w:jc w:val="center"/>
      </w:pPr>
      <w:r>
        <w:drawing>
          <wp:inline distT="0" distB="0" distL="114300" distR="114300">
            <wp:extent cx="5153025" cy="495300"/>
            <wp:effectExtent l="0" t="0" r="3175" b="0"/>
            <wp:docPr id="1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6"/>
                    <pic:cNvPicPr>
                      <a:picLocks noChangeAspect="1"/>
                    </pic:cNvPicPr>
                  </pic:nvPicPr>
                  <pic:blipFill>
                    <a:blip r:embed="rId34"/>
                    <a:stretch>
                      <a:fillRect/>
                    </a:stretch>
                  </pic:blipFill>
                  <pic:spPr>
                    <a:xfrm>
                      <a:off x="0" y="0"/>
                      <a:ext cx="5153025" cy="495300"/>
                    </a:xfrm>
                    <a:prstGeom prst="rect">
                      <a:avLst/>
                    </a:prstGeom>
                    <a:noFill/>
                    <a:ln>
                      <a:noFill/>
                    </a:ln>
                  </pic:spPr>
                </pic:pic>
              </a:graphicData>
            </a:graphic>
          </wp:inline>
        </w:drawing>
      </w:r>
    </w:p>
    <w:p>
      <w:pPr>
        <w:widowControl/>
        <w:jc w:val="left"/>
        <w:rPr>
          <w:rFonts w:eastAsia="黑体" w:cs="Times New Roman"/>
          <w:b/>
          <w:bCs/>
          <w:sz w:val="28"/>
          <w:szCs w:val="28"/>
          <w:highlight w:val="yellow"/>
        </w:rPr>
      </w:pPr>
      <w:r>
        <w:rPr>
          <w:rFonts w:hint="eastAsia" w:eastAsia="黑体" w:cs="Times New Roman"/>
          <w:b/>
          <w:bCs/>
          <w:sz w:val="28"/>
          <w:szCs w:val="28"/>
          <w:highlight w:val="yellow"/>
        </w:rPr>
        <w:t>错误示例3：</w:t>
      </w:r>
    </w:p>
    <w:p>
      <w:pPr>
        <w:spacing w:line="360" w:lineRule="auto"/>
        <w:jc w:val="center"/>
      </w:pPr>
      <w:r>
        <w:drawing>
          <wp:inline distT="0" distB="0" distL="114300" distR="114300">
            <wp:extent cx="5314950" cy="523875"/>
            <wp:effectExtent l="0" t="0" r="6350" b="9525"/>
            <wp:docPr id="1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3"/>
                    <pic:cNvPicPr>
                      <a:picLocks noChangeAspect="1"/>
                    </pic:cNvPicPr>
                  </pic:nvPicPr>
                  <pic:blipFill>
                    <a:blip r:embed="rId35"/>
                    <a:stretch>
                      <a:fillRect/>
                    </a:stretch>
                  </pic:blipFill>
                  <pic:spPr>
                    <a:xfrm>
                      <a:off x="0" y="0"/>
                      <a:ext cx="5314950" cy="523875"/>
                    </a:xfrm>
                    <a:prstGeom prst="rect">
                      <a:avLst/>
                    </a:prstGeom>
                    <a:noFill/>
                    <a:ln>
                      <a:noFill/>
                    </a:ln>
                  </pic:spPr>
                </pic:pic>
              </a:graphicData>
            </a:graphic>
          </wp:inline>
        </w:drawing>
      </w:r>
    </w:p>
    <w:p>
      <w:pPr>
        <w:widowControl/>
        <w:jc w:val="left"/>
        <w:rPr>
          <w:rFonts w:eastAsia="黑体" w:cs="Times New Roman"/>
          <w:b/>
          <w:bCs/>
          <w:sz w:val="28"/>
          <w:szCs w:val="28"/>
          <w:highlight w:val="yellow"/>
        </w:rPr>
      </w:pPr>
      <w:r>
        <w:rPr>
          <w:rFonts w:hint="eastAsia" w:eastAsia="黑体" w:cs="Times New Roman"/>
          <w:b/>
          <w:bCs/>
          <w:sz w:val="28"/>
          <w:szCs w:val="28"/>
          <w:highlight w:val="yellow"/>
        </w:rPr>
        <w:t>错误示例4：</w:t>
      </w:r>
    </w:p>
    <w:p>
      <w:pPr>
        <w:widowControl/>
        <w:jc w:val="left"/>
      </w:pPr>
      <w:r>
        <w:drawing>
          <wp:inline distT="0" distB="0" distL="114300" distR="114300">
            <wp:extent cx="5743575" cy="884555"/>
            <wp:effectExtent l="0" t="0" r="9525" b="4445"/>
            <wp:docPr id="1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4"/>
                    <pic:cNvPicPr>
                      <a:picLocks noChangeAspect="1"/>
                    </pic:cNvPicPr>
                  </pic:nvPicPr>
                  <pic:blipFill>
                    <a:blip r:embed="rId36"/>
                    <a:stretch>
                      <a:fillRect/>
                    </a:stretch>
                  </pic:blipFill>
                  <pic:spPr>
                    <a:xfrm>
                      <a:off x="0" y="0"/>
                      <a:ext cx="5743575" cy="884555"/>
                    </a:xfrm>
                    <a:prstGeom prst="rect">
                      <a:avLst/>
                    </a:prstGeom>
                    <a:noFill/>
                    <a:ln>
                      <a:noFill/>
                    </a:ln>
                  </pic:spPr>
                </pic:pic>
              </a:graphicData>
            </a:graphic>
          </wp:inline>
        </w:drawing>
      </w:r>
    </w:p>
    <w:p>
      <w:pPr>
        <w:widowControl/>
        <w:jc w:val="left"/>
        <w:rPr>
          <w:rFonts w:eastAsia="黑体" w:cs="Times New Roman"/>
          <w:b/>
          <w:bCs/>
          <w:sz w:val="28"/>
          <w:szCs w:val="28"/>
          <w:highlight w:val="yellow"/>
        </w:rPr>
      </w:pPr>
      <w:r>
        <w:rPr>
          <w:rFonts w:hint="eastAsia" w:eastAsia="黑体" w:cs="Times New Roman"/>
          <w:b/>
          <w:bCs/>
          <w:sz w:val="28"/>
          <w:szCs w:val="28"/>
          <w:highlight w:val="yellow"/>
        </w:rPr>
        <w:t>错误示例5：</w:t>
      </w:r>
    </w:p>
    <w:p>
      <w:pPr>
        <w:widowControl/>
        <w:jc w:val="center"/>
      </w:pPr>
      <w:r>
        <w:drawing>
          <wp:inline distT="0" distB="0" distL="114300" distR="114300">
            <wp:extent cx="4895850" cy="847725"/>
            <wp:effectExtent l="0" t="0" r="6350" b="3175"/>
            <wp:docPr id="16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7"/>
                    <pic:cNvPicPr>
                      <a:picLocks noChangeAspect="1"/>
                    </pic:cNvPicPr>
                  </pic:nvPicPr>
                  <pic:blipFill>
                    <a:blip r:embed="rId37"/>
                    <a:stretch>
                      <a:fillRect/>
                    </a:stretch>
                  </pic:blipFill>
                  <pic:spPr>
                    <a:xfrm>
                      <a:off x="0" y="0"/>
                      <a:ext cx="4895850" cy="847725"/>
                    </a:xfrm>
                    <a:prstGeom prst="rect">
                      <a:avLst/>
                    </a:prstGeom>
                    <a:noFill/>
                    <a:ln>
                      <a:noFill/>
                    </a:ln>
                  </pic:spPr>
                </pic:pic>
              </a:graphicData>
            </a:graphic>
          </wp:inline>
        </w:drawing>
      </w:r>
    </w:p>
    <w:p>
      <w:pPr>
        <w:widowControl/>
        <w:jc w:val="left"/>
        <w:rPr>
          <w:rFonts w:eastAsia="黑体" w:cs="Times New Roman"/>
          <w:b/>
          <w:bCs/>
          <w:sz w:val="28"/>
          <w:szCs w:val="28"/>
          <w:highlight w:val="yellow"/>
        </w:rPr>
      </w:pPr>
      <w:r>
        <w:rPr>
          <w:rFonts w:hint="eastAsia" w:eastAsia="黑体" w:cs="Times New Roman"/>
          <w:b/>
          <w:bCs/>
          <w:sz w:val="28"/>
          <w:szCs w:val="28"/>
          <w:highlight w:val="yellow"/>
        </w:rPr>
        <w:t>错误示例6：</w:t>
      </w:r>
    </w:p>
    <w:p>
      <w:pPr>
        <w:widowControl/>
        <w:jc w:val="center"/>
      </w:pPr>
      <w:r>
        <w:drawing>
          <wp:inline distT="0" distB="0" distL="114300" distR="114300">
            <wp:extent cx="5143500" cy="352425"/>
            <wp:effectExtent l="0" t="0" r="0" b="3175"/>
            <wp:docPr id="1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8"/>
                    <pic:cNvPicPr>
                      <a:picLocks noChangeAspect="1"/>
                    </pic:cNvPicPr>
                  </pic:nvPicPr>
                  <pic:blipFill>
                    <a:blip r:embed="rId38"/>
                    <a:stretch>
                      <a:fillRect/>
                    </a:stretch>
                  </pic:blipFill>
                  <pic:spPr>
                    <a:xfrm>
                      <a:off x="0" y="0"/>
                      <a:ext cx="5143500" cy="352425"/>
                    </a:xfrm>
                    <a:prstGeom prst="rect">
                      <a:avLst/>
                    </a:prstGeom>
                    <a:noFill/>
                    <a:ln>
                      <a:noFill/>
                    </a:ln>
                  </pic:spPr>
                </pic:pic>
              </a:graphicData>
            </a:graphic>
          </wp:inline>
        </w:drawing>
      </w:r>
    </w:p>
    <w:p>
      <w:pPr>
        <w:spacing w:line="360" w:lineRule="auto"/>
        <w:jc w:val="center"/>
        <w:rPr>
          <w:rFonts w:cs="Times New Roman"/>
        </w:rPr>
      </w:pPr>
      <w:r>
        <w:rPr>
          <w:rFonts w:cs="Times New Roman"/>
        </w:rPr>
        <w:br w:type="page"/>
      </w:r>
    </w:p>
    <w:p>
      <w:pPr>
        <w:pStyle w:val="3"/>
        <w:ind w:firstLine="0" w:firstLineChars="0"/>
        <w:rPr>
          <w:rFonts w:ascii="黑体" w:hAnsi="黑体" w:eastAsia="黑体" w:cs="黑体"/>
        </w:rPr>
      </w:pPr>
      <w:bookmarkStart w:id="10" w:name="_Toc16942"/>
      <w:r>
        <w:rPr>
          <w:rFonts w:hint="eastAsia" w:ascii="黑体" w:hAnsi="黑体" w:eastAsia="黑体" w:cs="黑体"/>
          <w:highlight w:val="yellow"/>
        </w:rPr>
        <w:t>附录排版要点</w:t>
      </w:r>
    </w:p>
    <w:p>
      <w:pPr>
        <w:numPr>
          <w:ilvl w:val="0"/>
          <w:numId w:val="6"/>
        </w:numPr>
      </w:pPr>
      <w:r>
        <w:rPr>
          <w:rFonts w:hint="eastAsia"/>
          <w:sz w:val="24"/>
        </w:rPr>
        <w:t>如有附录，放在</w:t>
      </w:r>
      <w:r>
        <w:rPr>
          <w:rFonts w:ascii="Verdana"/>
          <w:sz w:val="24"/>
        </w:rPr>
        <w:t>参考文献</w:t>
      </w:r>
      <w:r>
        <w:rPr>
          <w:rFonts w:hint="eastAsia"/>
          <w:sz w:val="24"/>
        </w:rPr>
        <w:t>后，并应编入目录中，不同类型附录用大写英文字母标示并分页，如</w:t>
      </w:r>
      <w:r>
        <w:rPr>
          <w:rFonts w:hint="eastAsia" w:ascii="黑体" w:eastAsia="黑体"/>
          <w:sz w:val="24"/>
        </w:rPr>
        <w:t>附录</w:t>
      </w:r>
      <w:r>
        <w:rPr>
          <w:rFonts w:ascii="Times New Roman" w:hAnsi="Times New Roman" w:eastAsia="黑体" w:cs="Times New Roman"/>
          <w:sz w:val="24"/>
        </w:rPr>
        <w:t>A</w:t>
      </w:r>
      <w:r>
        <w:rPr>
          <w:rFonts w:hint="eastAsia" w:ascii="宋体" w:hAnsi="宋体"/>
          <w:sz w:val="24"/>
        </w:rPr>
        <w:t>、</w:t>
      </w:r>
      <w:r>
        <w:rPr>
          <w:rFonts w:hint="eastAsia" w:ascii="黑体" w:eastAsia="黑体"/>
          <w:sz w:val="24"/>
        </w:rPr>
        <w:t>附录</w:t>
      </w:r>
      <w:r>
        <w:rPr>
          <w:rFonts w:hint="eastAsia" w:ascii="Times New Roman" w:hAnsi="Times New Roman" w:eastAsia="黑体" w:cs="Times New Roman"/>
          <w:sz w:val="24"/>
        </w:rPr>
        <w:t>B</w:t>
      </w:r>
      <w:r>
        <w:rPr>
          <w:rFonts w:hint="eastAsia"/>
          <w:sz w:val="24"/>
        </w:rPr>
        <w:t>，</w:t>
      </w:r>
      <w:r>
        <w:rPr>
          <w:rFonts w:hint="eastAsia" w:ascii="宋体" w:hAnsi="宋体"/>
          <w:sz w:val="24"/>
        </w:rPr>
        <w:t>编辑格式同正文一级标题。</w:t>
      </w:r>
    </w:p>
    <w:p>
      <w:pPr>
        <w:pStyle w:val="3"/>
        <w:ind w:firstLine="0" w:firstLineChars="0"/>
      </w:pPr>
      <w:r>
        <w:rPr>
          <w:rFonts w:hint="eastAsia" w:ascii="黑体" w:hAnsi="黑体" w:eastAsia="黑体" w:cs="黑体"/>
          <w:sz w:val="28"/>
          <w:szCs w:val="28"/>
        </w:rPr>
        <w:t>附录A</w:t>
      </w:r>
      <w:bookmarkEnd w:id="10"/>
      <w:r>
        <w:rPr>
          <w:rFonts w:hint="eastAsia" w:ascii="黑体" w:hAnsi="黑体" w:eastAsia="黑体" w:cs="黑体"/>
          <w:sz w:val="28"/>
          <w:szCs w:val="28"/>
        </w:rPr>
        <w:t>（黑体，四号</w:t>
      </w:r>
      <w:r>
        <w:rPr>
          <w:rFonts w:hint="eastAsia"/>
        </w:rPr>
        <w:t>）</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w:t>
      </w:r>
    </w:p>
    <w:p>
      <w:pPr>
        <w:pStyle w:val="3"/>
        <w:ind w:firstLine="0" w:firstLineChars="0"/>
        <w:rPr>
          <w:rFonts w:ascii="黑体" w:hAnsi="黑体" w:eastAsia="黑体" w:cs="黑体"/>
          <w:sz w:val="28"/>
          <w:szCs w:val="28"/>
        </w:rPr>
      </w:pPr>
      <w:bookmarkStart w:id="11" w:name="_Toc9695"/>
      <w:r>
        <w:rPr>
          <w:rFonts w:hint="eastAsia" w:ascii="黑体" w:hAnsi="黑体" w:eastAsia="黑体" w:cs="黑体"/>
          <w:sz w:val="28"/>
          <w:szCs w:val="28"/>
        </w:rPr>
        <w:t>附录B</w:t>
      </w:r>
      <w:bookmarkEnd w:id="11"/>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w:t>
      </w:r>
    </w:p>
    <w:p>
      <w:pPr>
        <w:spacing w:line="360" w:lineRule="auto"/>
        <w:ind w:firstLine="480" w:firstLineChars="200"/>
        <w:rPr>
          <w:rFonts w:ascii="Times New Roman" w:hAnsi="Times New Roman" w:cs="Times New Roman"/>
          <w:sz w:val="24"/>
        </w:rPr>
      </w:pPr>
    </w:p>
    <w:p>
      <w:pPr>
        <w:pStyle w:val="3"/>
        <w:ind w:firstLine="0" w:firstLineChars="0"/>
        <w:rPr>
          <w:rFonts w:ascii="黑体" w:hAnsi="黑体" w:eastAsia="黑体" w:cs="黑体"/>
          <w:highlight w:val="yellow"/>
        </w:rPr>
      </w:pPr>
      <w:r>
        <w:rPr>
          <w:rFonts w:hint="eastAsia" w:ascii="黑体" w:hAnsi="黑体" w:eastAsia="黑体" w:cs="黑体"/>
          <w:highlight w:val="yellow"/>
        </w:rPr>
        <w:t>致谢排版要点</w:t>
      </w:r>
    </w:p>
    <w:p>
      <w:pPr>
        <w:jc w:val="center"/>
        <w:rPr>
          <w:rFonts w:ascii="黑体" w:hAnsi="黑体" w:eastAsia="黑体" w:cs="黑体"/>
          <w:sz w:val="28"/>
          <w:szCs w:val="28"/>
        </w:rPr>
      </w:pPr>
      <w:r>
        <w:rPr>
          <w:rFonts w:hint="eastAsia" w:ascii="黑体" w:hAnsi="黑体" w:eastAsia="黑体" w:cs="黑体"/>
          <w:sz w:val="28"/>
          <w:szCs w:val="28"/>
        </w:rPr>
        <w:t xml:space="preserve">致    </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谢（黑体，四号，居中）</w:t>
      </w:r>
    </w:p>
    <w:p>
      <w:pPr>
        <w:rPr>
          <w:rFonts w:ascii="黑体" w:hAnsi="黑体" w:eastAsia="黑体" w:cs="黑体"/>
          <w:sz w:val="28"/>
          <w:szCs w:val="28"/>
        </w:rPr>
      </w:pPr>
      <w:r>
        <w:rPr>
          <w:rFonts w:hint="eastAsia"/>
          <w:sz w:val="24"/>
        </w:rPr>
        <w:t>致谢正文用宋体小4号字，外文采用</w:t>
      </w:r>
      <w:r>
        <w:rPr>
          <w:rFonts w:ascii="Times New Roman" w:hAnsi="Times New Roman" w:cs="Times New Roman"/>
          <w:sz w:val="24"/>
        </w:rPr>
        <w:t>Times new Roman</w:t>
      </w:r>
      <w:r>
        <w:rPr>
          <w:rFonts w:hint="eastAsia"/>
          <w:sz w:val="24"/>
        </w:rPr>
        <w:t>字。</w:t>
      </w:r>
    </w:p>
    <w:p>
      <w:r>
        <w:br w:type="page"/>
      </w:r>
    </w:p>
    <w:p>
      <w:pPr>
        <w:spacing w:line="360" w:lineRule="auto"/>
        <w:jc w:val="center"/>
        <w:rPr>
          <w:b/>
          <w:bCs/>
          <w:sz w:val="32"/>
        </w:rPr>
      </w:pPr>
      <w:r>
        <w:rPr>
          <w:rFonts w:hint="eastAsia"/>
          <w:b/>
          <w:bCs/>
          <w:sz w:val="32"/>
        </w:rPr>
        <w:t>华南农业大学本科生毕业论文（设计）撰写规范</w:t>
      </w:r>
    </w:p>
    <w:p>
      <w:pPr>
        <w:spacing w:line="360" w:lineRule="auto"/>
        <w:jc w:val="center"/>
        <w:rPr>
          <w:b/>
          <w:bCs/>
          <w:sz w:val="24"/>
        </w:rPr>
      </w:pPr>
      <w:r>
        <w:rPr>
          <w:rFonts w:hint="eastAsia" w:ascii="宋体" w:hAnsi="宋体" w:eastAsia="宋体" w:cs="宋体"/>
          <w:color w:val="000000"/>
          <w:kern w:val="0"/>
          <w:sz w:val="24"/>
        </w:rPr>
        <w:t>华南农教〔2012〕30号</w:t>
      </w:r>
    </w:p>
    <w:p>
      <w:pPr>
        <w:spacing w:line="360" w:lineRule="auto"/>
        <w:rPr>
          <w:rFonts w:ascii="宋体" w:hAnsi="宋体" w:eastAsia="宋体" w:cs="宋体"/>
          <w:sz w:val="24"/>
        </w:rPr>
      </w:pPr>
      <w:r>
        <w:rPr>
          <w:rFonts w:hint="eastAsia"/>
          <w:sz w:val="24"/>
          <w:szCs w:val="21"/>
        </w:rPr>
        <w:t xml:space="preserve"> </w:t>
      </w:r>
      <w:r>
        <w:rPr>
          <w:rFonts w:hint="eastAsia" w:ascii="宋体" w:hAnsi="宋体" w:eastAsia="宋体" w:cs="宋体"/>
          <w:sz w:val="28"/>
          <w:szCs w:val="28"/>
        </w:rPr>
        <w:t xml:space="preserve">   </w:t>
      </w:r>
      <w:r>
        <w:rPr>
          <w:rFonts w:hint="eastAsia" w:ascii="宋体" w:hAnsi="宋体" w:eastAsia="宋体" w:cs="宋体"/>
          <w:sz w:val="24"/>
        </w:rPr>
        <w:t>本科生撰写毕业论文（设计），是学生参加科学研究工作的一种训练，是教学过程中的一个重要环节，也是全面综合考查和培养学生分析能力、创新能力与科研能力的重要方面。因此，做好毕业论文（设计）工作，对提高本科教学质量和人才素质具有十分重要的意义。为加强本科生毕业论文（设计）工作的管理，规范毕业论文（设计），促进其提高水平和质量，更好地发挥该教学环节在人才培养中的积极作用，学校根据实际情况，对原《本科生毕业论文（设计）撰写规范》（2008）予以修订。学生在进行毕业论文（设计）写作时应严格遵照规范化要求，指导教师应按照此规范指导学生毕业论文（设计）的写作。</w:t>
      </w:r>
    </w:p>
    <w:p>
      <w:pPr>
        <w:adjustRightInd w:val="0"/>
        <w:spacing w:line="360" w:lineRule="auto"/>
        <w:ind w:left="420" w:leftChars="200"/>
        <w:outlineLvl w:val="1"/>
        <w:rPr>
          <w:b/>
          <w:bCs/>
          <w:color w:val="FFFFFF" w:themeColor="background1"/>
          <w:sz w:val="28"/>
          <w14:textFill>
            <w14:solidFill>
              <w14:schemeClr w14:val="bg1"/>
            </w14:solidFill>
          </w14:textFill>
        </w:rPr>
      </w:pPr>
      <w:bookmarkStart w:id="12" w:name="_Toc13490"/>
      <w:bookmarkStart w:id="13" w:name="_Toc11716"/>
      <w:bookmarkStart w:id="14" w:name="_Toc5023"/>
      <w:r>
        <w:rPr>
          <w:rFonts w:hint="eastAsia"/>
          <w:b/>
          <w:bCs/>
          <w:color w:val="FFFFFF" w:themeColor="background1"/>
          <w:sz w:val="28"/>
          <w14:textFill>
            <w14:solidFill>
              <w14:schemeClr w14:val="bg1"/>
            </w14:solidFill>
          </w14:textFill>
        </w:rPr>
        <w:t>华南农业大学本科生毕业论文（设计）撰写规范</w:t>
      </w:r>
    </w:p>
    <w:p>
      <w:pPr>
        <w:adjustRightInd w:val="0"/>
        <w:spacing w:line="360" w:lineRule="auto"/>
        <w:ind w:left="420" w:leftChars="200"/>
        <w:outlineLvl w:val="2"/>
        <w:rPr>
          <w:b/>
          <w:bCs/>
          <w:sz w:val="28"/>
        </w:rPr>
      </w:pPr>
      <w:r>
        <w:rPr>
          <w:rFonts w:hint="eastAsia"/>
          <w:b/>
          <w:bCs/>
          <w:sz w:val="28"/>
        </w:rPr>
        <w:t>一、排版与装订</w:t>
      </w:r>
      <w:bookmarkEnd w:id="12"/>
      <w:bookmarkEnd w:id="13"/>
      <w:bookmarkEnd w:id="14"/>
    </w:p>
    <w:p>
      <w:pPr>
        <w:adjustRightInd w:val="0"/>
        <w:spacing w:line="360" w:lineRule="auto"/>
        <w:ind w:left="420" w:leftChars="200"/>
        <w:rPr>
          <w:sz w:val="24"/>
        </w:rPr>
      </w:pPr>
      <w:r>
        <w:rPr>
          <w:rFonts w:hint="eastAsia"/>
          <w:sz w:val="24"/>
        </w:rPr>
        <w:t>1、页面设置：页边距上下左右各用2.4cm。</w:t>
      </w:r>
    </w:p>
    <w:p>
      <w:pPr>
        <w:adjustRightInd w:val="0"/>
        <w:spacing w:line="360" w:lineRule="auto"/>
        <w:ind w:left="420" w:leftChars="200"/>
        <w:rPr>
          <w:sz w:val="24"/>
        </w:rPr>
      </w:pPr>
      <w:r>
        <w:rPr>
          <w:rFonts w:hint="eastAsia"/>
          <w:sz w:val="24"/>
        </w:rPr>
        <w:t>2、行距：全部采用1.5倍行距。</w:t>
      </w:r>
    </w:p>
    <w:p>
      <w:pPr>
        <w:adjustRightInd w:val="0"/>
        <w:spacing w:line="360" w:lineRule="auto"/>
        <w:ind w:left="780" w:leftChars="200" w:hanging="360" w:hangingChars="150"/>
        <w:rPr>
          <w:sz w:val="24"/>
        </w:rPr>
      </w:pPr>
      <w:r>
        <w:rPr>
          <w:rFonts w:hint="eastAsia"/>
          <w:sz w:val="24"/>
        </w:rPr>
        <w:t>3、字距：全部采用标准字距或者word默认设置。</w:t>
      </w:r>
    </w:p>
    <w:p>
      <w:pPr>
        <w:adjustRightInd w:val="0"/>
        <w:spacing w:line="360" w:lineRule="auto"/>
        <w:ind w:left="780" w:leftChars="200" w:hanging="360" w:hangingChars="150"/>
        <w:rPr>
          <w:sz w:val="24"/>
        </w:rPr>
      </w:pPr>
      <w:r>
        <w:rPr>
          <w:rFonts w:hint="eastAsia"/>
          <w:sz w:val="24"/>
        </w:rPr>
        <w:t>4、字体：除有规定的外，中文一律采用小四号宋体字，英文、其他非中文符号及各类数字采用小四号Times New Roman字。</w:t>
      </w:r>
    </w:p>
    <w:p>
      <w:pPr>
        <w:adjustRightInd w:val="0"/>
        <w:spacing w:line="360" w:lineRule="auto"/>
        <w:ind w:left="780" w:leftChars="200" w:hanging="360" w:hangingChars="150"/>
        <w:rPr>
          <w:sz w:val="24"/>
        </w:rPr>
      </w:pPr>
      <w:r>
        <w:rPr>
          <w:rFonts w:hint="eastAsia"/>
          <w:sz w:val="24"/>
        </w:rPr>
        <w:t>5、页码：每页下端居中，全部采用阿拉伯数字排序，如1，2，3等，不要写“第1页”或“－1－”等。</w:t>
      </w:r>
    </w:p>
    <w:p>
      <w:pPr>
        <w:adjustRightInd w:val="0"/>
        <w:spacing w:line="360" w:lineRule="auto"/>
        <w:ind w:left="420" w:leftChars="200"/>
        <w:rPr>
          <w:sz w:val="24"/>
        </w:rPr>
      </w:pPr>
      <w:r>
        <w:rPr>
          <w:rFonts w:hint="eastAsia"/>
          <w:sz w:val="24"/>
        </w:rPr>
        <w:t>6、页眉：全部不加页眉。</w:t>
      </w:r>
    </w:p>
    <w:p>
      <w:pPr>
        <w:adjustRightInd w:val="0"/>
        <w:spacing w:line="360" w:lineRule="auto"/>
        <w:ind w:left="420" w:leftChars="200"/>
        <w:rPr>
          <w:sz w:val="24"/>
        </w:rPr>
      </w:pPr>
      <w:r>
        <w:rPr>
          <w:rFonts w:hint="eastAsia"/>
          <w:sz w:val="24"/>
        </w:rPr>
        <w:t>7、分页：摘要（中文）、摘要（英文）、目录、正文、附录（每一类都要分页）、致谢、参考文献、成绩评定表等各部分都应分页。</w:t>
      </w:r>
    </w:p>
    <w:p>
      <w:pPr>
        <w:adjustRightInd w:val="0"/>
        <w:spacing w:line="360" w:lineRule="auto"/>
        <w:ind w:left="420" w:leftChars="200"/>
        <w:rPr>
          <w:sz w:val="24"/>
        </w:rPr>
      </w:pPr>
      <w:r>
        <w:rPr>
          <w:rFonts w:hint="eastAsia"/>
          <w:sz w:val="24"/>
        </w:rPr>
        <w:t>8、页面大小：全部采用A4纸。</w:t>
      </w:r>
    </w:p>
    <w:p>
      <w:pPr>
        <w:adjustRightInd w:val="0"/>
        <w:spacing w:line="360" w:lineRule="auto"/>
        <w:ind w:left="420" w:leftChars="200"/>
        <w:rPr>
          <w:sz w:val="24"/>
        </w:rPr>
      </w:pPr>
      <w:r>
        <w:rPr>
          <w:rFonts w:hint="eastAsia"/>
          <w:sz w:val="24"/>
        </w:rPr>
        <w:t>9、封面用230克浅蓝色虎纹纸。</w:t>
      </w:r>
    </w:p>
    <w:p>
      <w:pPr>
        <w:adjustRightInd w:val="0"/>
        <w:spacing w:line="360" w:lineRule="auto"/>
        <w:ind w:left="420" w:leftChars="200"/>
        <w:rPr>
          <w:sz w:val="24"/>
        </w:rPr>
      </w:pPr>
      <w:r>
        <w:rPr>
          <w:rFonts w:hint="eastAsia"/>
          <w:sz w:val="24"/>
        </w:rPr>
        <w:t>10、装订：一律左侧装订。装订顺序如下：</w:t>
      </w:r>
    </w:p>
    <w:p>
      <w:pPr>
        <w:autoSpaceDN w:val="0"/>
        <w:adjustRightInd w:val="0"/>
        <w:spacing w:before="150" w:after="150"/>
        <w:ind w:left="420" w:leftChars="200"/>
        <w:rPr>
          <w:sz w:val="24"/>
        </w:rPr>
      </w:pPr>
      <w:r>
        <w:rPr>
          <w:rFonts w:hint="eastAsia" w:ascii="宋体" w:hAnsi="宋体"/>
          <w:sz w:val="24"/>
        </w:rPr>
        <w:t>①</w:t>
      </w:r>
      <w:r>
        <w:rPr>
          <w:rFonts w:ascii="Verdana"/>
          <w:sz w:val="24"/>
        </w:rPr>
        <w:t>封面</w:t>
      </w:r>
      <w:r>
        <w:rPr>
          <w:rFonts w:hint="eastAsia" w:ascii="宋体" w:hAnsi="宋体"/>
          <w:sz w:val="24"/>
        </w:rPr>
        <w:t>②</w:t>
      </w:r>
      <w:r>
        <w:rPr>
          <w:rFonts w:ascii="Verdana"/>
          <w:sz w:val="24"/>
        </w:rPr>
        <w:t>中文摘要</w:t>
      </w:r>
      <w:r>
        <w:rPr>
          <w:rFonts w:hint="eastAsia" w:ascii="宋体" w:hAnsi="宋体"/>
          <w:sz w:val="24"/>
        </w:rPr>
        <w:t>③</w:t>
      </w:r>
      <w:r>
        <w:rPr>
          <w:rFonts w:ascii="Verdana"/>
          <w:sz w:val="24"/>
        </w:rPr>
        <w:t>英文摘要</w:t>
      </w:r>
      <w:r>
        <w:rPr>
          <w:rFonts w:hint="eastAsia" w:ascii="宋体" w:hAnsi="宋体"/>
          <w:sz w:val="24"/>
        </w:rPr>
        <w:t>④</w:t>
      </w:r>
      <w:r>
        <w:rPr>
          <w:rFonts w:ascii="Verdana"/>
          <w:sz w:val="24"/>
        </w:rPr>
        <w:t>目录</w:t>
      </w:r>
      <w:r>
        <w:rPr>
          <w:rFonts w:hint="eastAsia" w:ascii="宋体" w:hAnsi="宋体"/>
          <w:sz w:val="24"/>
        </w:rPr>
        <w:t>⑤</w:t>
      </w:r>
      <w:r>
        <w:rPr>
          <w:rFonts w:ascii="Verdana"/>
          <w:sz w:val="24"/>
        </w:rPr>
        <w:t>正文</w:t>
      </w:r>
      <w:r>
        <w:rPr>
          <w:rFonts w:hint="eastAsia" w:ascii="宋体" w:hAnsi="宋体"/>
          <w:sz w:val="24"/>
        </w:rPr>
        <w:t>⑥</w:t>
      </w:r>
      <w:r>
        <w:rPr>
          <w:rFonts w:ascii="Verdana"/>
          <w:sz w:val="24"/>
        </w:rPr>
        <w:t>参考文献</w:t>
      </w:r>
      <w:r>
        <w:rPr>
          <w:rFonts w:hint="eastAsia" w:ascii="宋体" w:hAnsi="宋体"/>
          <w:sz w:val="24"/>
        </w:rPr>
        <w:t>⑦</w:t>
      </w:r>
      <w:r>
        <w:rPr>
          <w:rFonts w:ascii="Verdana"/>
          <w:sz w:val="24"/>
        </w:rPr>
        <w:t>附录</w:t>
      </w:r>
      <w:r>
        <w:rPr>
          <w:rFonts w:hint="eastAsia" w:ascii="宋体" w:hAnsi="宋体"/>
          <w:sz w:val="24"/>
        </w:rPr>
        <w:t>⑧</w:t>
      </w:r>
      <w:r>
        <w:rPr>
          <w:rFonts w:ascii="Verdana"/>
          <w:sz w:val="24"/>
        </w:rPr>
        <w:t>致谢</w:t>
      </w:r>
      <w:r>
        <w:rPr>
          <w:rFonts w:hint="eastAsia" w:ascii="宋体" w:hAnsi="宋体"/>
          <w:sz w:val="24"/>
        </w:rPr>
        <w:t>⑨</w:t>
      </w:r>
      <w:r>
        <w:rPr>
          <w:rFonts w:ascii="Verdana"/>
          <w:sz w:val="24"/>
        </w:rPr>
        <w:t>成绩评定表</w:t>
      </w:r>
      <w:r>
        <w:rPr>
          <w:rFonts w:hint="eastAsia"/>
          <w:sz w:val="24"/>
        </w:rPr>
        <w:t>。</w:t>
      </w:r>
    </w:p>
    <w:p>
      <w:pPr>
        <w:adjustRightInd w:val="0"/>
        <w:spacing w:line="360" w:lineRule="auto"/>
        <w:ind w:left="420" w:leftChars="200"/>
        <w:outlineLvl w:val="2"/>
        <w:rPr>
          <w:b/>
          <w:bCs/>
          <w:sz w:val="28"/>
        </w:rPr>
      </w:pPr>
      <w:bookmarkStart w:id="15" w:name="_Toc6211"/>
      <w:bookmarkStart w:id="16" w:name="_Toc20068"/>
      <w:bookmarkStart w:id="17" w:name="_Toc18928"/>
      <w:r>
        <w:rPr>
          <w:rFonts w:hint="eastAsia"/>
          <w:b/>
          <w:bCs/>
          <w:sz w:val="28"/>
        </w:rPr>
        <w:t>二、封面</w:t>
      </w:r>
      <w:bookmarkEnd w:id="15"/>
      <w:bookmarkEnd w:id="16"/>
      <w:bookmarkEnd w:id="17"/>
    </w:p>
    <w:p>
      <w:pPr>
        <w:adjustRightInd w:val="0"/>
        <w:spacing w:line="360" w:lineRule="auto"/>
        <w:ind w:left="780" w:leftChars="200" w:hanging="360" w:hangingChars="150"/>
        <w:jc w:val="left"/>
        <w:rPr>
          <w:sz w:val="24"/>
        </w:rPr>
      </w:pPr>
      <w:r>
        <w:rPr>
          <w:rFonts w:hint="eastAsia"/>
          <w:sz w:val="24"/>
        </w:rPr>
        <w:t>1、学生统一选用“华南农业大学毕业论文（设计）”封面（附件一），封面格式可从校园网教务处网页“资料下载----实践教学科”中下载，并按格式填写内容。</w:t>
      </w:r>
    </w:p>
    <w:p>
      <w:pPr>
        <w:adjustRightInd w:val="0"/>
        <w:spacing w:line="360" w:lineRule="auto"/>
        <w:ind w:left="420" w:leftChars="200"/>
        <w:rPr>
          <w:sz w:val="24"/>
        </w:rPr>
      </w:pPr>
      <w:r>
        <w:rPr>
          <w:rFonts w:hint="eastAsia"/>
          <w:sz w:val="24"/>
        </w:rPr>
        <w:t>2、题目</w:t>
      </w:r>
    </w:p>
    <w:p>
      <w:pPr>
        <w:adjustRightInd w:val="0"/>
        <w:spacing w:line="360" w:lineRule="auto"/>
        <w:ind w:left="1020" w:leftChars="200" w:hanging="600" w:hangingChars="250"/>
        <w:rPr>
          <w:sz w:val="24"/>
        </w:rPr>
      </w:pPr>
      <w:r>
        <w:rPr>
          <w:rFonts w:hint="eastAsia"/>
          <w:sz w:val="24"/>
        </w:rPr>
        <w:t>（1）毕业论文或毕业设计题目一般不超过25个汉字。如题目太长，建议采用副标题。如2人或多人同做一个大项目论文（设计），题目相同时一定要采用副标题。</w:t>
      </w:r>
    </w:p>
    <w:p>
      <w:pPr>
        <w:adjustRightInd w:val="0"/>
        <w:spacing w:line="360" w:lineRule="auto"/>
        <w:ind w:left="1020" w:leftChars="200" w:hanging="600" w:hangingChars="250"/>
        <w:rPr>
          <w:sz w:val="24"/>
        </w:rPr>
      </w:pPr>
      <w:r>
        <w:rPr>
          <w:rFonts w:hint="eastAsia"/>
          <w:sz w:val="24"/>
        </w:rPr>
        <w:t>（2）在校园网上下载封面后，在题目栏和副标题栏输入汉字后，即可自动生成毕业论文（设计）题目或副标题。</w:t>
      </w:r>
    </w:p>
    <w:p>
      <w:pPr>
        <w:adjustRightInd w:val="0"/>
        <w:spacing w:line="360" w:lineRule="auto"/>
        <w:ind w:left="420" w:leftChars="200"/>
        <w:rPr>
          <w:sz w:val="24"/>
        </w:rPr>
      </w:pPr>
      <w:r>
        <w:rPr>
          <w:rFonts w:hint="eastAsia"/>
          <w:sz w:val="24"/>
        </w:rPr>
        <w:t>3、作者姓名</w:t>
      </w:r>
    </w:p>
    <w:p>
      <w:pPr>
        <w:pStyle w:val="8"/>
        <w:adjustRightInd w:val="0"/>
        <w:ind w:left="420" w:leftChars="200"/>
      </w:pPr>
      <w:r>
        <w:rPr>
          <w:rFonts w:hint="eastAsia"/>
        </w:rPr>
        <w:t xml:space="preserve">    在“作者姓名”栏输入学生姓名后即可自动生成“作者姓名”，学生姓名前不要加“学生”或“作者”等字。</w:t>
      </w:r>
    </w:p>
    <w:p>
      <w:pPr>
        <w:adjustRightInd w:val="0"/>
        <w:spacing w:line="360" w:lineRule="auto"/>
        <w:ind w:left="420" w:leftChars="200"/>
        <w:rPr>
          <w:sz w:val="24"/>
        </w:rPr>
      </w:pPr>
      <w:r>
        <w:rPr>
          <w:rFonts w:hint="eastAsia"/>
          <w:sz w:val="24"/>
        </w:rPr>
        <w:t>4、指导教师</w:t>
      </w:r>
    </w:p>
    <w:p>
      <w:pPr>
        <w:adjustRightInd w:val="0"/>
        <w:spacing w:line="360" w:lineRule="auto"/>
        <w:ind w:left="420" w:leftChars="200" w:firstLine="240" w:firstLineChars="100"/>
        <w:rPr>
          <w:sz w:val="24"/>
        </w:rPr>
      </w:pPr>
      <w:r>
        <w:rPr>
          <w:rFonts w:hint="eastAsia"/>
          <w:sz w:val="24"/>
        </w:rPr>
        <w:t>（1）在“指导教师”栏输入教师姓名和职称后，即可自动生成指导教师姓名和职称。</w:t>
      </w:r>
    </w:p>
    <w:p>
      <w:pPr>
        <w:adjustRightInd w:val="0"/>
        <w:spacing w:line="360" w:lineRule="auto"/>
        <w:ind w:left="420" w:leftChars="200" w:firstLine="240" w:firstLineChars="100"/>
        <w:rPr>
          <w:sz w:val="24"/>
        </w:rPr>
      </w:pPr>
      <w:r>
        <w:rPr>
          <w:rFonts w:hint="eastAsia"/>
          <w:sz w:val="24"/>
        </w:rPr>
        <w:t>（2）如多位教师指导，可在“指导教师”栏继续输入，最多可输入3位指导教师。</w:t>
      </w:r>
    </w:p>
    <w:p>
      <w:pPr>
        <w:adjustRightInd w:val="0"/>
        <w:spacing w:line="360" w:lineRule="auto"/>
        <w:ind w:left="1020" w:leftChars="200" w:hanging="600" w:hangingChars="250"/>
        <w:rPr>
          <w:sz w:val="24"/>
        </w:rPr>
      </w:pPr>
      <w:r>
        <w:rPr>
          <w:rFonts w:hint="eastAsia"/>
          <w:sz w:val="24"/>
        </w:rPr>
        <w:t xml:space="preserve">  （3）指导教师职称应用全称，如高级工程师、高级实验师等，不能用“高工”等简称，副教授不能写“付教授”。</w:t>
      </w:r>
    </w:p>
    <w:p>
      <w:pPr>
        <w:adjustRightInd w:val="0"/>
        <w:spacing w:line="360" w:lineRule="auto"/>
        <w:ind w:left="420" w:leftChars="200"/>
        <w:rPr>
          <w:sz w:val="24"/>
        </w:rPr>
      </w:pPr>
      <w:r>
        <w:rPr>
          <w:rFonts w:hint="eastAsia"/>
          <w:sz w:val="24"/>
        </w:rPr>
        <w:t>5、学院名称</w:t>
      </w:r>
    </w:p>
    <w:p>
      <w:pPr>
        <w:adjustRightInd w:val="0"/>
        <w:spacing w:line="360" w:lineRule="auto"/>
        <w:ind w:left="420" w:leftChars="200"/>
        <w:rPr>
          <w:sz w:val="24"/>
        </w:rPr>
      </w:pPr>
      <w:r>
        <w:rPr>
          <w:rFonts w:hint="eastAsia"/>
          <w:sz w:val="24"/>
        </w:rPr>
        <w:t xml:space="preserve">   在“学院名称”栏输入学院全称，即可自动生成。</w:t>
      </w:r>
    </w:p>
    <w:p>
      <w:pPr>
        <w:adjustRightInd w:val="0"/>
        <w:spacing w:line="360" w:lineRule="auto"/>
        <w:ind w:left="420" w:leftChars="200"/>
        <w:rPr>
          <w:sz w:val="24"/>
        </w:rPr>
      </w:pPr>
      <w:r>
        <w:rPr>
          <w:rFonts w:hint="eastAsia"/>
          <w:sz w:val="24"/>
        </w:rPr>
        <w:t>6、专业名称</w:t>
      </w:r>
    </w:p>
    <w:p>
      <w:pPr>
        <w:adjustRightInd w:val="0"/>
        <w:spacing w:line="360" w:lineRule="auto"/>
        <w:ind w:left="420" w:leftChars="200"/>
        <w:rPr>
          <w:sz w:val="24"/>
        </w:rPr>
      </w:pPr>
      <w:r>
        <w:rPr>
          <w:rFonts w:hint="eastAsia"/>
          <w:sz w:val="24"/>
        </w:rPr>
        <w:t xml:space="preserve">   在“专业名称”栏输入专业全称，即可自动生成。</w:t>
      </w:r>
    </w:p>
    <w:p>
      <w:pPr>
        <w:adjustRightInd w:val="0"/>
        <w:spacing w:line="360" w:lineRule="auto"/>
        <w:ind w:left="420" w:leftChars="200"/>
        <w:rPr>
          <w:sz w:val="24"/>
        </w:rPr>
      </w:pPr>
      <w:r>
        <w:rPr>
          <w:rFonts w:hint="eastAsia"/>
          <w:sz w:val="24"/>
        </w:rPr>
        <w:t>7、论文提交日期</w:t>
      </w:r>
    </w:p>
    <w:p>
      <w:pPr>
        <w:adjustRightInd w:val="0"/>
        <w:spacing w:line="360" w:lineRule="auto"/>
        <w:ind w:left="420" w:leftChars="200"/>
        <w:rPr>
          <w:sz w:val="24"/>
        </w:rPr>
      </w:pPr>
      <w:r>
        <w:rPr>
          <w:rFonts w:hint="eastAsia"/>
          <w:sz w:val="24"/>
        </w:rPr>
        <w:t xml:space="preserve">   在“论文提交日期”栏，用阿拉伯数字输入年月日后，即可自动生成。</w:t>
      </w:r>
    </w:p>
    <w:p>
      <w:pPr>
        <w:adjustRightInd w:val="0"/>
        <w:spacing w:line="360" w:lineRule="auto"/>
        <w:ind w:left="420" w:leftChars="200"/>
        <w:rPr>
          <w:sz w:val="24"/>
        </w:rPr>
      </w:pPr>
      <w:r>
        <w:rPr>
          <w:rFonts w:hint="eastAsia"/>
          <w:sz w:val="24"/>
        </w:rPr>
        <w:t>8、论文答辩日期</w:t>
      </w:r>
    </w:p>
    <w:p>
      <w:pPr>
        <w:adjustRightInd w:val="0"/>
        <w:spacing w:line="360" w:lineRule="auto"/>
        <w:ind w:left="420" w:leftChars="200"/>
        <w:rPr>
          <w:sz w:val="24"/>
        </w:rPr>
      </w:pPr>
      <w:r>
        <w:rPr>
          <w:rFonts w:hint="eastAsia"/>
          <w:sz w:val="24"/>
        </w:rPr>
        <w:t xml:space="preserve">   论文答辩日期用计算机打印。</w:t>
      </w:r>
    </w:p>
    <w:p>
      <w:pPr>
        <w:adjustRightInd w:val="0"/>
        <w:spacing w:line="360" w:lineRule="auto"/>
        <w:ind w:left="420" w:leftChars="200"/>
        <w:outlineLvl w:val="2"/>
        <w:rPr>
          <w:b/>
          <w:bCs/>
          <w:sz w:val="28"/>
        </w:rPr>
      </w:pPr>
      <w:bookmarkStart w:id="18" w:name="_Toc25876"/>
      <w:bookmarkStart w:id="19" w:name="_Toc9508"/>
      <w:bookmarkStart w:id="20" w:name="_Toc5018"/>
      <w:r>
        <w:rPr>
          <w:rFonts w:hint="eastAsia"/>
          <w:b/>
          <w:bCs/>
          <w:sz w:val="28"/>
        </w:rPr>
        <w:t>三、摘要</w:t>
      </w:r>
      <w:bookmarkEnd w:id="18"/>
      <w:bookmarkEnd w:id="19"/>
      <w:bookmarkEnd w:id="20"/>
    </w:p>
    <w:p>
      <w:pPr>
        <w:adjustRightInd w:val="0"/>
        <w:spacing w:line="360" w:lineRule="auto"/>
        <w:ind w:left="420" w:leftChars="200"/>
        <w:outlineLvl w:val="3"/>
        <w:rPr>
          <w:bCs/>
          <w:sz w:val="28"/>
        </w:rPr>
      </w:pPr>
      <w:bookmarkStart w:id="21" w:name="_Toc23973"/>
      <w:bookmarkStart w:id="22" w:name="_Toc14897"/>
      <w:bookmarkStart w:id="23" w:name="_Toc31378"/>
      <w:r>
        <w:rPr>
          <w:rFonts w:hint="eastAsia"/>
          <w:bCs/>
          <w:sz w:val="28"/>
        </w:rPr>
        <w:t>1、中文摘要</w:t>
      </w:r>
      <w:bookmarkEnd w:id="21"/>
      <w:bookmarkEnd w:id="22"/>
      <w:bookmarkEnd w:id="23"/>
    </w:p>
    <w:p>
      <w:pPr>
        <w:adjustRightInd w:val="0"/>
        <w:spacing w:line="360" w:lineRule="auto"/>
        <w:ind w:left="420" w:leftChars="200"/>
        <w:rPr>
          <w:sz w:val="24"/>
        </w:rPr>
      </w:pPr>
      <w:r>
        <w:rPr>
          <w:rFonts w:hint="eastAsia"/>
          <w:sz w:val="24"/>
        </w:rPr>
        <w:t>（1）摘要置于封面之后，自成一页。</w:t>
      </w:r>
    </w:p>
    <w:p>
      <w:pPr>
        <w:adjustRightInd w:val="0"/>
        <w:spacing w:line="360" w:lineRule="auto"/>
        <w:ind w:left="420" w:leftChars="200"/>
        <w:rPr>
          <w:sz w:val="24"/>
        </w:rPr>
      </w:pPr>
      <w:r>
        <w:rPr>
          <w:rFonts w:hint="eastAsia"/>
          <w:sz w:val="24"/>
        </w:rPr>
        <w:t>（2）摘要页不写毕业论文（设计）题目。</w:t>
      </w:r>
    </w:p>
    <w:p>
      <w:pPr>
        <w:adjustRightInd w:val="0"/>
        <w:spacing w:line="360" w:lineRule="auto"/>
        <w:ind w:left="420" w:leftChars="200"/>
        <w:rPr>
          <w:sz w:val="24"/>
        </w:rPr>
      </w:pPr>
      <w:r>
        <w:rPr>
          <w:rFonts w:hint="eastAsia"/>
          <w:sz w:val="24"/>
        </w:rPr>
        <w:t>（3）“摘要”两字用黑体4号字居中，字与字之间留4个字距。</w:t>
      </w:r>
    </w:p>
    <w:p>
      <w:pPr>
        <w:adjustRightInd w:val="0"/>
        <w:spacing w:line="360" w:lineRule="auto"/>
        <w:ind w:left="420" w:leftChars="200"/>
        <w:rPr>
          <w:sz w:val="24"/>
        </w:rPr>
      </w:pPr>
      <w:r>
        <w:rPr>
          <w:rFonts w:hint="eastAsia"/>
          <w:sz w:val="24"/>
        </w:rPr>
        <w:t>（4）摘要正文用宋体小4号字。</w:t>
      </w:r>
    </w:p>
    <w:p>
      <w:pPr>
        <w:adjustRightInd w:val="0"/>
        <w:spacing w:line="360" w:lineRule="auto"/>
        <w:ind w:left="420" w:leftChars="200"/>
        <w:rPr>
          <w:sz w:val="24"/>
        </w:rPr>
      </w:pPr>
      <w:r>
        <w:rPr>
          <w:rFonts w:hint="eastAsia"/>
          <w:sz w:val="24"/>
        </w:rPr>
        <w:t>（5）摘要字数为300-600字左右。</w:t>
      </w:r>
    </w:p>
    <w:p>
      <w:pPr>
        <w:adjustRightInd w:val="0"/>
        <w:spacing w:line="360" w:lineRule="auto"/>
        <w:ind w:left="420" w:leftChars="200"/>
        <w:rPr>
          <w:sz w:val="24"/>
        </w:rPr>
      </w:pPr>
      <w:r>
        <w:rPr>
          <w:rFonts w:hint="eastAsia"/>
          <w:sz w:val="24"/>
        </w:rPr>
        <w:t>（6）“关键词”三个字用黑体小4号字，与摘要正文左对齐。</w:t>
      </w:r>
    </w:p>
    <w:p>
      <w:pPr>
        <w:adjustRightInd w:val="0"/>
        <w:spacing w:line="360" w:lineRule="auto"/>
        <w:ind w:left="420" w:leftChars="200"/>
        <w:rPr>
          <w:sz w:val="24"/>
        </w:rPr>
      </w:pPr>
      <w:r>
        <w:rPr>
          <w:rFonts w:hint="eastAsia"/>
          <w:sz w:val="24"/>
        </w:rPr>
        <w:t>（7）关键词3－6个，宋体小4号字，各关键词之间空2个字距，且不加标点符号。</w:t>
      </w:r>
    </w:p>
    <w:p>
      <w:pPr>
        <w:adjustRightInd w:val="0"/>
        <w:spacing w:line="360" w:lineRule="auto"/>
        <w:ind w:left="420" w:leftChars="200"/>
        <w:jc w:val="left"/>
        <w:outlineLvl w:val="3"/>
        <w:rPr>
          <w:bCs/>
          <w:sz w:val="28"/>
        </w:rPr>
      </w:pPr>
      <w:bookmarkStart w:id="24" w:name="_Toc25027"/>
      <w:bookmarkStart w:id="25" w:name="_Toc24750"/>
      <w:bookmarkStart w:id="26" w:name="_Toc17843"/>
      <w:r>
        <w:rPr>
          <w:rFonts w:hint="eastAsia"/>
          <w:bCs/>
          <w:sz w:val="28"/>
        </w:rPr>
        <w:t>2、英文摘要</w:t>
      </w:r>
      <w:bookmarkEnd w:id="24"/>
      <w:bookmarkEnd w:id="25"/>
      <w:bookmarkEnd w:id="26"/>
    </w:p>
    <w:p>
      <w:pPr>
        <w:adjustRightInd w:val="0"/>
        <w:spacing w:line="360" w:lineRule="auto"/>
        <w:ind w:left="780" w:leftChars="200" w:hanging="360" w:hangingChars="150"/>
        <w:jc w:val="left"/>
        <w:rPr>
          <w:sz w:val="24"/>
        </w:rPr>
      </w:pPr>
      <w:r>
        <w:rPr>
          <w:rFonts w:hint="eastAsia"/>
          <w:sz w:val="24"/>
        </w:rPr>
        <w:t>（1）英文摘要上方应有论文的英文题目，采用Times New Roman</w:t>
      </w:r>
      <w:r>
        <w:rPr>
          <w:sz w:val="24"/>
        </w:rPr>
        <w:t xml:space="preserve"> </w:t>
      </w:r>
      <w:r>
        <w:rPr>
          <w:rFonts w:hint="eastAsia"/>
          <w:sz w:val="24"/>
        </w:rPr>
        <w:t>4号字，加黑，居中排列，题目中的每一个实词的第一个字母用大写，如：Meliorating of Nutritive Soil Modifier on Acid Soil。</w:t>
      </w:r>
    </w:p>
    <w:p>
      <w:pPr>
        <w:adjustRightInd w:val="0"/>
        <w:spacing w:line="360" w:lineRule="auto"/>
        <w:ind w:left="780" w:leftChars="200" w:hanging="360" w:hangingChars="150"/>
        <w:rPr>
          <w:sz w:val="24"/>
        </w:rPr>
      </w:pPr>
      <w:r>
        <w:rPr>
          <w:rFonts w:hint="eastAsia"/>
          <w:sz w:val="24"/>
        </w:rPr>
        <w:t>（2）作者只写学生名字，采用Times New Roman小4号字，居中排列，姓和名的第一个字母用大写：如 Song Nianxiu。</w:t>
      </w:r>
    </w:p>
    <w:p>
      <w:pPr>
        <w:adjustRightInd w:val="0"/>
        <w:spacing w:line="360" w:lineRule="auto"/>
        <w:ind w:left="780" w:leftChars="200" w:hanging="360" w:hangingChars="150"/>
        <w:rPr>
          <w:sz w:val="24"/>
        </w:rPr>
      </w:pPr>
      <w:r>
        <w:rPr>
          <w:rFonts w:hint="eastAsia"/>
          <w:sz w:val="24"/>
        </w:rPr>
        <w:t>（3）作者单位应包括学院、学校、广州、邮编，前后用括号，如（College of Science, South China Agricultural University， Guangzhou 510642，China）。</w:t>
      </w:r>
    </w:p>
    <w:p>
      <w:pPr>
        <w:adjustRightInd w:val="0"/>
        <w:spacing w:line="360" w:lineRule="auto"/>
        <w:ind w:left="780" w:leftChars="200" w:hanging="360" w:hangingChars="150"/>
        <w:rPr>
          <w:sz w:val="24"/>
        </w:rPr>
      </w:pPr>
      <w:r>
        <w:rPr>
          <w:rFonts w:hint="eastAsia"/>
          <w:sz w:val="24"/>
        </w:rPr>
        <w:t>（4）英文摘要前“Abstract：”与摘要用同一号字号，加黑，左对齐，正文用Times New Roman小四号字。</w:t>
      </w:r>
    </w:p>
    <w:p>
      <w:pPr>
        <w:adjustRightInd w:val="0"/>
        <w:spacing w:line="360" w:lineRule="auto"/>
        <w:ind w:left="780" w:leftChars="200" w:hanging="360" w:hangingChars="150"/>
        <w:rPr>
          <w:sz w:val="24"/>
        </w:rPr>
      </w:pPr>
      <w:r>
        <w:rPr>
          <w:rFonts w:hint="eastAsia"/>
          <w:sz w:val="24"/>
        </w:rPr>
        <w:t>（5）英文摘要中，英文的写作要符合科技英语的写作习惯，不要用第一、二人称，应用第三人称；表达的意思要简明、通顺，没有重大的语言错误。</w:t>
      </w:r>
    </w:p>
    <w:p>
      <w:pPr>
        <w:adjustRightInd w:val="0"/>
        <w:spacing w:line="360" w:lineRule="auto"/>
        <w:ind w:left="780" w:leftChars="200" w:hanging="360" w:hangingChars="150"/>
        <w:rPr>
          <w:b/>
          <w:bCs/>
          <w:sz w:val="24"/>
        </w:rPr>
      </w:pPr>
      <w:r>
        <w:rPr>
          <w:rFonts w:hint="eastAsia"/>
          <w:sz w:val="24"/>
        </w:rPr>
        <w:t>（6）“Key words：”与摘要要用同一号字号，加黑，左对齐。各关键词之间距离2个字符，不加标点符号。</w:t>
      </w:r>
    </w:p>
    <w:p>
      <w:pPr>
        <w:adjustRightInd w:val="0"/>
        <w:spacing w:line="360" w:lineRule="auto"/>
        <w:ind w:left="420" w:leftChars="200"/>
        <w:outlineLvl w:val="2"/>
        <w:rPr>
          <w:b/>
          <w:bCs/>
          <w:sz w:val="28"/>
        </w:rPr>
      </w:pPr>
      <w:bookmarkStart w:id="27" w:name="_Toc16746"/>
      <w:bookmarkStart w:id="28" w:name="_Toc24545"/>
      <w:bookmarkStart w:id="29" w:name="_Toc12857"/>
      <w:r>
        <w:rPr>
          <w:rFonts w:hint="eastAsia"/>
          <w:b/>
          <w:bCs/>
          <w:sz w:val="28"/>
        </w:rPr>
        <w:t>四、目录</w:t>
      </w:r>
      <w:bookmarkEnd w:id="27"/>
      <w:bookmarkEnd w:id="28"/>
      <w:bookmarkEnd w:id="29"/>
    </w:p>
    <w:p>
      <w:pPr>
        <w:adjustRightInd w:val="0"/>
        <w:spacing w:line="360" w:lineRule="auto"/>
        <w:ind w:left="420" w:leftChars="200"/>
        <w:rPr>
          <w:sz w:val="24"/>
        </w:rPr>
      </w:pPr>
      <w:r>
        <w:rPr>
          <w:rFonts w:hint="eastAsia"/>
          <w:sz w:val="24"/>
        </w:rPr>
        <w:t>1、目录置于摘要之后，“目录”两字用黑体4号字居中，字与字之间空4个字距。</w:t>
      </w:r>
    </w:p>
    <w:p>
      <w:pPr>
        <w:adjustRightInd w:val="0"/>
        <w:spacing w:line="360" w:lineRule="auto"/>
        <w:ind w:left="420" w:leftChars="200"/>
        <w:rPr>
          <w:sz w:val="24"/>
        </w:rPr>
      </w:pPr>
      <w:r>
        <w:rPr>
          <w:rFonts w:hint="eastAsia"/>
          <w:sz w:val="24"/>
        </w:rPr>
        <w:t>2、目录中之中文全部用宋体小4号字。</w:t>
      </w:r>
    </w:p>
    <w:p>
      <w:pPr>
        <w:adjustRightInd w:val="0"/>
        <w:spacing w:line="360" w:lineRule="auto"/>
        <w:ind w:left="780" w:leftChars="200" w:hanging="360" w:hangingChars="150"/>
        <w:rPr>
          <w:sz w:val="24"/>
        </w:rPr>
      </w:pPr>
      <w:r>
        <w:rPr>
          <w:rFonts w:hint="eastAsia"/>
          <w:sz w:val="24"/>
        </w:rPr>
        <w:t>3、目录中各层次标题与正文层次标题同，一律用阿拉伯数字排序，不同层次的数字之间用圆点“.”相隔，如：</w:t>
      </w:r>
    </w:p>
    <w:p>
      <w:pPr>
        <w:adjustRightInd w:val="0"/>
        <w:spacing w:line="360" w:lineRule="auto"/>
        <w:ind w:left="420" w:leftChars="200" w:firstLine="360" w:firstLineChars="150"/>
        <w:rPr>
          <w:sz w:val="24"/>
        </w:rPr>
      </w:pPr>
      <w:r>
        <w:rPr>
          <w:rFonts w:hint="eastAsia"/>
          <w:sz w:val="24"/>
        </w:rPr>
        <w:t xml:space="preserve">2 </w:t>
      </w:r>
    </w:p>
    <w:p>
      <w:pPr>
        <w:adjustRightInd w:val="0"/>
        <w:spacing w:line="360" w:lineRule="auto"/>
        <w:ind w:left="420" w:leftChars="200" w:firstLine="360" w:firstLineChars="150"/>
        <w:rPr>
          <w:sz w:val="24"/>
        </w:rPr>
      </w:pPr>
      <w:r>
        <w:rPr>
          <w:rFonts w:hint="eastAsia"/>
          <w:sz w:val="24"/>
        </w:rPr>
        <w:t xml:space="preserve">2.1 </w:t>
      </w:r>
    </w:p>
    <w:p>
      <w:pPr>
        <w:adjustRightInd w:val="0"/>
        <w:spacing w:line="360" w:lineRule="auto"/>
        <w:ind w:left="420" w:leftChars="200" w:firstLine="360" w:firstLineChars="150"/>
        <w:rPr>
          <w:sz w:val="24"/>
        </w:rPr>
      </w:pPr>
      <w:r>
        <w:rPr>
          <w:rFonts w:hint="eastAsia"/>
          <w:sz w:val="24"/>
        </w:rPr>
        <w:t>2.1.1</w:t>
      </w:r>
    </w:p>
    <w:p>
      <w:pPr>
        <w:adjustRightInd w:val="0"/>
        <w:spacing w:line="360" w:lineRule="auto"/>
        <w:ind w:left="420" w:leftChars="200" w:firstLine="360" w:firstLineChars="150"/>
        <w:rPr>
          <w:sz w:val="24"/>
        </w:rPr>
      </w:pPr>
      <w:r>
        <w:rPr>
          <w:rFonts w:hint="eastAsia"/>
          <w:sz w:val="24"/>
        </w:rPr>
        <w:t>2.1.1.1</w:t>
      </w:r>
    </w:p>
    <w:p>
      <w:pPr>
        <w:adjustRightInd w:val="0"/>
        <w:spacing w:line="360" w:lineRule="auto"/>
        <w:ind w:left="420" w:leftChars="200" w:firstLine="360" w:firstLineChars="150"/>
        <w:rPr>
          <w:sz w:val="24"/>
        </w:rPr>
      </w:pPr>
      <w:r>
        <w:rPr>
          <w:rFonts w:hint="eastAsia"/>
          <w:sz w:val="24"/>
        </w:rPr>
        <w:t>一般不要超过4级层次。</w:t>
      </w:r>
    </w:p>
    <w:p>
      <w:pPr>
        <w:adjustRightInd w:val="0"/>
        <w:spacing w:line="360" w:lineRule="auto"/>
        <w:ind w:left="420" w:leftChars="200"/>
        <w:rPr>
          <w:sz w:val="24"/>
        </w:rPr>
      </w:pPr>
      <w:r>
        <w:rPr>
          <w:rFonts w:hint="eastAsia"/>
          <w:sz w:val="24"/>
        </w:rPr>
        <w:t>4、层次标题序号一律左对齐，页码右对齐，中间用小黑点连接。</w:t>
      </w:r>
    </w:p>
    <w:p>
      <w:pPr>
        <w:adjustRightInd w:val="0"/>
        <w:spacing w:line="360" w:lineRule="auto"/>
        <w:ind w:left="420" w:leftChars="200"/>
        <w:rPr>
          <w:sz w:val="24"/>
        </w:rPr>
      </w:pPr>
      <w:r>
        <w:rPr>
          <w:rFonts w:hint="eastAsia"/>
          <w:sz w:val="24"/>
        </w:rPr>
        <w:t>5、摘要不编入目录中。</w:t>
      </w:r>
    </w:p>
    <w:p>
      <w:pPr>
        <w:adjustRightInd w:val="0"/>
        <w:spacing w:line="360" w:lineRule="auto"/>
        <w:ind w:left="420" w:leftChars="200"/>
        <w:rPr>
          <w:sz w:val="24"/>
        </w:rPr>
      </w:pPr>
      <w:r>
        <w:rPr>
          <w:rFonts w:hint="eastAsia"/>
          <w:sz w:val="24"/>
        </w:rPr>
        <w:t>6、致谢、参考文献、附录一律不编序号。</w:t>
      </w:r>
    </w:p>
    <w:p>
      <w:pPr>
        <w:tabs>
          <w:tab w:val="left" w:pos="6828"/>
        </w:tabs>
        <w:adjustRightInd w:val="0"/>
        <w:spacing w:line="360" w:lineRule="auto"/>
        <w:ind w:left="420" w:leftChars="200"/>
        <w:outlineLvl w:val="2"/>
        <w:rPr>
          <w:b/>
          <w:bCs/>
          <w:sz w:val="28"/>
        </w:rPr>
      </w:pPr>
      <w:bookmarkStart w:id="30" w:name="_Toc19650"/>
      <w:bookmarkStart w:id="31" w:name="_Toc24396"/>
      <w:bookmarkStart w:id="32" w:name="_Toc2664"/>
      <w:r>
        <w:rPr>
          <w:rFonts w:hint="eastAsia"/>
          <w:b/>
          <w:bCs/>
          <w:sz w:val="28"/>
        </w:rPr>
        <w:t>五、正文</w:t>
      </w:r>
      <w:bookmarkEnd w:id="30"/>
      <w:bookmarkEnd w:id="31"/>
      <w:bookmarkEnd w:id="32"/>
      <w:r>
        <w:rPr>
          <w:rFonts w:hint="eastAsia"/>
          <w:b/>
          <w:bCs/>
          <w:sz w:val="28"/>
        </w:rPr>
        <w:tab/>
      </w:r>
    </w:p>
    <w:p>
      <w:pPr>
        <w:adjustRightInd w:val="0"/>
        <w:spacing w:line="360" w:lineRule="auto"/>
        <w:ind w:left="420" w:leftChars="200"/>
        <w:rPr>
          <w:sz w:val="24"/>
        </w:rPr>
      </w:pPr>
      <w:r>
        <w:rPr>
          <w:rFonts w:hint="eastAsia"/>
          <w:sz w:val="24"/>
        </w:rPr>
        <w:t>1、正文层次标题应简短明确，以不超过15字为宜，题末不加标点符号。理、工、农科论文各层次一律用阿拉伯字连续编号，如：“1”，“2.1”，“3.1.2”，一律左顶格，后空一字距写标题。一级标题从前言起编，一律用黑体4号字，左顶格。文科类论文格式序号可以用 一、（一）、1、等格式，也可以采用理、工、农科论文格式。</w:t>
      </w:r>
    </w:p>
    <w:p>
      <w:pPr>
        <w:adjustRightInd w:val="0"/>
        <w:spacing w:line="360" w:lineRule="auto"/>
        <w:ind w:left="420" w:leftChars="200"/>
        <w:rPr>
          <w:sz w:val="24"/>
        </w:rPr>
      </w:pPr>
      <w:r>
        <w:rPr>
          <w:rFonts w:hint="eastAsia"/>
          <w:sz w:val="24"/>
        </w:rPr>
        <w:t>2、二级标题用黑体小4号字，左顶格。</w:t>
      </w:r>
    </w:p>
    <w:p>
      <w:pPr>
        <w:adjustRightInd w:val="0"/>
        <w:spacing w:line="360" w:lineRule="auto"/>
        <w:ind w:left="420" w:leftChars="200"/>
        <w:rPr>
          <w:sz w:val="24"/>
        </w:rPr>
      </w:pPr>
      <w:r>
        <w:rPr>
          <w:rFonts w:hint="eastAsia"/>
          <w:sz w:val="24"/>
        </w:rPr>
        <w:t>3、三级标题用楷体小4号字，左顶格。</w:t>
      </w:r>
    </w:p>
    <w:p>
      <w:pPr>
        <w:adjustRightInd w:val="0"/>
        <w:spacing w:line="360" w:lineRule="auto"/>
        <w:ind w:left="420" w:leftChars="200"/>
        <w:rPr>
          <w:sz w:val="24"/>
        </w:rPr>
      </w:pPr>
      <w:r>
        <w:rPr>
          <w:rFonts w:hint="eastAsia"/>
          <w:sz w:val="24"/>
        </w:rPr>
        <w:t>4、正文中的汉字一律用宋体小4号字。</w:t>
      </w:r>
    </w:p>
    <w:p>
      <w:pPr>
        <w:adjustRightInd w:val="0"/>
        <w:spacing w:line="360" w:lineRule="auto"/>
        <w:ind w:left="420" w:leftChars="200"/>
        <w:rPr>
          <w:sz w:val="24"/>
        </w:rPr>
      </w:pPr>
      <w:r>
        <w:rPr>
          <w:rFonts w:hint="eastAsia"/>
          <w:sz w:val="24"/>
        </w:rPr>
        <w:t>5、各级标题与段落之间不留空行。</w:t>
      </w:r>
    </w:p>
    <w:p>
      <w:pPr>
        <w:adjustRightInd w:val="0"/>
        <w:spacing w:line="360" w:lineRule="auto"/>
        <w:ind w:left="420" w:leftChars="200"/>
        <w:rPr>
          <w:sz w:val="24"/>
        </w:rPr>
      </w:pPr>
      <w:r>
        <w:rPr>
          <w:rFonts w:hint="eastAsia"/>
          <w:sz w:val="24"/>
        </w:rPr>
        <w:t>6、图、表与正文之间上下各空一行。</w:t>
      </w:r>
    </w:p>
    <w:p>
      <w:pPr>
        <w:adjustRightInd w:val="0"/>
        <w:spacing w:line="360" w:lineRule="auto"/>
        <w:ind w:left="420" w:leftChars="200"/>
        <w:rPr>
          <w:sz w:val="24"/>
        </w:rPr>
      </w:pPr>
      <w:r>
        <w:rPr>
          <w:rFonts w:hint="eastAsia"/>
          <w:sz w:val="24"/>
        </w:rPr>
        <w:t>7、图应有图题，放图下方居中，用阿拉伯数字编号，如：图1，图号后不加任何符号，空1个字距写图题。</w:t>
      </w:r>
    </w:p>
    <w:p>
      <w:pPr>
        <w:adjustRightInd w:val="0"/>
        <w:spacing w:line="360" w:lineRule="auto"/>
        <w:ind w:left="420" w:leftChars="200"/>
        <w:rPr>
          <w:sz w:val="24"/>
        </w:rPr>
      </w:pPr>
      <w:r>
        <w:rPr>
          <w:rFonts w:hint="eastAsia"/>
          <w:sz w:val="24"/>
        </w:rPr>
        <w:t>8、表应有表题，放表上方居中，用阿拉伯数字编号，如：表1，表号后不加任何符号，空1个字距写表题。</w:t>
      </w:r>
    </w:p>
    <w:p>
      <w:pPr>
        <w:adjustRightInd w:val="0"/>
        <w:spacing w:line="360" w:lineRule="auto"/>
        <w:ind w:left="420" w:leftChars="200"/>
        <w:rPr>
          <w:sz w:val="24"/>
        </w:rPr>
      </w:pPr>
      <w:r>
        <w:rPr>
          <w:rFonts w:hint="eastAsia"/>
          <w:sz w:val="24"/>
        </w:rPr>
        <w:t>9、表一律采用三线表，图题、表题与图、表之间不留空行。</w:t>
      </w:r>
      <w:r>
        <w:rPr>
          <w:rFonts w:ascii="宋体" w:hAnsi="宋体"/>
          <w:sz w:val="24"/>
          <w:shd w:val="clear" w:color="auto" w:fill="FFFFFF"/>
        </w:rPr>
        <w:t>如果图表是引用文献的，应</w:t>
      </w:r>
      <w:r>
        <w:rPr>
          <w:rFonts w:hint="eastAsia" w:ascii="宋体" w:hAnsi="宋体"/>
          <w:sz w:val="24"/>
          <w:shd w:val="clear" w:color="auto" w:fill="FFFFFF"/>
        </w:rPr>
        <w:t>在图表下方</w:t>
      </w:r>
      <w:r>
        <w:rPr>
          <w:rFonts w:ascii="宋体" w:hAnsi="宋体"/>
          <w:sz w:val="24"/>
          <w:shd w:val="clear" w:color="auto" w:fill="FFFFFF"/>
        </w:rPr>
        <w:t>列出</w:t>
      </w:r>
      <w:r>
        <w:rPr>
          <w:rFonts w:hint="eastAsia"/>
          <w:sz w:val="24"/>
        </w:rPr>
        <w:t>资料</w:t>
      </w:r>
      <w:r>
        <w:rPr>
          <w:rFonts w:ascii="宋体" w:hAnsi="宋体"/>
          <w:sz w:val="24"/>
          <w:shd w:val="clear" w:color="auto" w:fill="FFFFFF"/>
        </w:rPr>
        <w:t>来源</w:t>
      </w:r>
      <w:r>
        <w:rPr>
          <w:rFonts w:hint="eastAsia" w:ascii="宋体" w:hAnsi="宋体"/>
          <w:sz w:val="24"/>
          <w:shd w:val="clear" w:color="auto" w:fill="FFFFFF"/>
        </w:rPr>
        <w:t>。</w:t>
      </w:r>
      <w:r>
        <w:rPr>
          <w:rFonts w:hint="eastAsia"/>
          <w:sz w:val="24"/>
        </w:rPr>
        <w:t>格式同参考文献，字体为宋体五号或小五号。</w:t>
      </w:r>
    </w:p>
    <w:p>
      <w:pPr>
        <w:adjustRightInd w:val="0"/>
        <w:spacing w:line="360" w:lineRule="auto"/>
        <w:ind w:left="420" w:leftChars="200"/>
        <w:rPr>
          <w:sz w:val="24"/>
        </w:rPr>
      </w:pPr>
      <w:r>
        <w:rPr>
          <w:rFonts w:hint="eastAsia"/>
          <w:sz w:val="24"/>
        </w:rPr>
        <w:t>10、试验数据的统计分析，如果是应用计算机软件的，尽可能用公开发行的程序并标 注相应程序名称和版本号。如果是自编的，应在文体后的附录中列出程序并在文中标注。如需要进行生物统计时，在数表中各试验数据的平均数之后应列出平均数的标准误（S.E.），而不应列出标准差（S.D.）。对各平均数的多重比较，只需用一个显著水平（</w:t>
      </w:r>
      <w:r>
        <w:rPr>
          <w:sz w:val="24"/>
        </w:rPr>
        <w:t>α</w:t>
      </w:r>
      <w:r>
        <w:rPr>
          <w:rFonts w:hint="eastAsia"/>
          <w:sz w:val="24"/>
        </w:rPr>
        <w:t>＝0.05，</w:t>
      </w:r>
      <w:r>
        <w:rPr>
          <w:sz w:val="24"/>
        </w:rPr>
        <w:t>α</w:t>
      </w:r>
      <w:r>
        <w:rPr>
          <w:rFonts w:hint="eastAsia"/>
          <w:sz w:val="24"/>
        </w:rPr>
        <w:t>＝0.01，或</w:t>
      </w:r>
      <w:r>
        <w:rPr>
          <w:sz w:val="24"/>
        </w:rPr>
        <w:t>α</w:t>
      </w:r>
      <w:r>
        <w:rPr>
          <w:rFonts w:hint="eastAsia"/>
          <w:sz w:val="24"/>
        </w:rPr>
        <w:t>＝0.001），一般使用邓肯氏新复极差检 验法（DMRT  法），也可以根据实际情况采用不同的多重比较方法。</w:t>
      </w:r>
    </w:p>
    <w:p>
      <w:pPr>
        <w:adjustRightInd w:val="0"/>
        <w:spacing w:line="360" w:lineRule="auto"/>
        <w:ind w:left="420" w:leftChars="200"/>
        <w:rPr>
          <w:sz w:val="24"/>
        </w:rPr>
      </w:pPr>
      <w:r>
        <w:rPr>
          <w:rFonts w:hint="eastAsia"/>
          <w:sz w:val="24"/>
        </w:rPr>
        <w:t>11、文中所用的量度单位按“中国高等学校自然科学学报编排规范”（北京工业大学出版社，1993）中“附录B量和单位”的规定，如千克用kg，千米用km，毫克用mg，千瓦用kw等。</w:t>
      </w:r>
    </w:p>
    <w:p>
      <w:pPr>
        <w:adjustRightInd w:val="0"/>
        <w:spacing w:line="360" w:lineRule="auto"/>
        <w:ind w:left="420" w:leftChars="200"/>
        <w:rPr>
          <w:sz w:val="24"/>
        </w:rPr>
      </w:pPr>
      <w:r>
        <w:rPr>
          <w:rFonts w:hint="eastAsia"/>
          <w:sz w:val="24"/>
        </w:rPr>
        <w:t>12、 文中如果采用英文字母缩写的，应在第一次出现时就把英文的全称写出，如： GNP （Gross National Product）、小菜蛾DBM（Diamondback Moth）。</w:t>
      </w:r>
    </w:p>
    <w:p>
      <w:pPr>
        <w:adjustRightInd w:val="0"/>
        <w:spacing w:line="360" w:lineRule="auto"/>
        <w:ind w:left="900" w:leftChars="200" w:hanging="480" w:hangingChars="200"/>
        <w:rPr>
          <w:sz w:val="24"/>
        </w:rPr>
      </w:pPr>
      <w:r>
        <w:rPr>
          <w:rFonts w:hint="eastAsia"/>
          <w:sz w:val="24"/>
        </w:rPr>
        <w:t>13、文中的拉丁学名采用右斜体字母。第一次出现属名时不能用缩写字母。</w:t>
      </w:r>
    </w:p>
    <w:p>
      <w:pPr>
        <w:adjustRightInd w:val="0"/>
        <w:spacing w:line="360" w:lineRule="auto"/>
        <w:ind w:left="420" w:leftChars="200"/>
        <w:rPr>
          <w:rFonts w:cs="宋体"/>
          <w:kern w:val="0"/>
          <w:sz w:val="24"/>
        </w:rPr>
      </w:pPr>
      <w:r>
        <w:rPr>
          <w:rFonts w:hint="eastAsia"/>
          <w:sz w:val="24"/>
        </w:rPr>
        <w:t>14、文中引用的参考文献采用“(著者, 出版年)”制。圆括号标注作者姓名和出版年之间用“，”号相隔。</w:t>
      </w:r>
      <w:r>
        <w:rPr>
          <w:rFonts w:hint="eastAsia" w:cs="宋体"/>
          <w:kern w:val="0"/>
          <w:sz w:val="24"/>
        </w:rPr>
        <w:t xml:space="preserve">圆括号内若包括有多篇引文的作者时，中文的先列，外文的后列，中外文均以引文出版年的先后顺序排列。不同引文作者间用“；”号相隔。 </w:t>
      </w:r>
      <w:r>
        <w:rPr>
          <w:rFonts w:hint="eastAsia"/>
          <w:sz w:val="24"/>
        </w:rPr>
        <w:t xml:space="preserve"> </w:t>
      </w:r>
      <w:r>
        <w:rPr>
          <w:rFonts w:hint="eastAsia" w:cs="宋体"/>
          <w:kern w:val="0"/>
          <w:sz w:val="24"/>
        </w:rPr>
        <w:t>例如：</w:t>
      </w:r>
      <w:r>
        <w:rPr>
          <w:rFonts w:hint="eastAsia"/>
          <w:sz w:val="24"/>
        </w:rPr>
        <w:t>……国内外学者对此进行了长期研究（马廷玺，1978; 曾德超等，1979；Callaghan et al</w:t>
      </w:r>
      <w:r>
        <w:rPr>
          <w:rFonts w:hint="eastAsia" w:ascii="宋体" w:hAnsi="宋体"/>
          <w:sz w:val="24"/>
          <w:shd w:val="clear" w:color="auto" w:fill="FFFFFF"/>
        </w:rPr>
        <w:t>.</w:t>
      </w:r>
      <w:r>
        <w:rPr>
          <w:rFonts w:hint="eastAsia"/>
          <w:sz w:val="24"/>
        </w:rPr>
        <w:t>,1965）。王</w:t>
      </w:r>
      <w:r>
        <w:rPr>
          <w:rFonts w:hint="eastAsia" w:ascii="宋体" w:hAnsi="宋体"/>
          <w:sz w:val="24"/>
        </w:rPr>
        <w:t>西涅等</w:t>
      </w:r>
      <w:r>
        <w:rPr>
          <w:rFonts w:hint="eastAsia"/>
          <w:sz w:val="24"/>
        </w:rPr>
        <w:t>（1981）曾建立了用解析法所需要的6个线性方程式。</w:t>
      </w:r>
    </w:p>
    <w:p>
      <w:pPr>
        <w:adjustRightInd w:val="0"/>
        <w:spacing w:line="360" w:lineRule="auto"/>
        <w:ind w:left="420" w:leftChars="200"/>
        <w:rPr>
          <w:sz w:val="24"/>
        </w:rPr>
      </w:pPr>
      <w:r>
        <w:rPr>
          <w:rFonts w:hint="eastAsia"/>
          <w:sz w:val="24"/>
        </w:rPr>
        <w:t>15、论文正文可以</w:t>
      </w:r>
      <w:r>
        <w:rPr>
          <w:rFonts w:hint="eastAsia" w:cs="宋体"/>
          <w:kern w:val="0"/>
          <w:sz w:val="24"/>
        </w:rPr>
        <w:t>使用</w:t>
      </w:r>
      <w:r>
        <w:rPr>
          <w:rFonts w:hint="eastAsia"/>
          <w:sz w:val="24"/>
        </w:rPr>
        <w:t>脚注，脚注为五号宋体，全文连续编号，采用阿拉伯数字排序。</w:t>
      </w:r>
    </w:p>
    <w:p>
      <w:pPr>
        <w:adjustRightInd w:val="0"/>
        <w:spacing w:line="360" w:lineRule="auto"/>
        <w:ind w:left="420" w:leftChars="200"/>
        <w:outlineLvl w:val="2"/>
        <w:rPr>
          <w:b/>
          <w:bCs/>
          <w:sz w:val="28"/>
        </w:rPr>
      </w:pPr>
      <w:bookmarkStart w:id="33" w:name="_Toc7260"/>
      <w:bookmarkStart w:id="34" w:name="_Toc3206"/>
      <w:bookmarkStart w:id="35" w:name="_Toc29975"/>
      <w:r>
        <w:rPr>
          <w:rFonts w:hint="eastAsia"/>
          <w:b/>
          <w:bCs/>
          <w:sz w:val="28"/>
        </w:rPr>
        <w:t>六、参考文献</w:t>
      </w:r>
      <w:bookmarkEnd w:id="33"/>
      <w:bookmarkEnd w:id="34"/>
      <w:bookmarkEnd w:id="35"/>
    </w:p>
    <w:p>
      <w:pPr>
        <w:adjustRightInd w:val="0"/>
        <w:spacing w:line="360" w:lineRule="auto"/>
        <w:ind w:left="420" w:leftChars="200"/>
        <w:rPr>
          <w:sz w:val="24"/>
        </w:rPr>
      </w:pPr>
      <w:r>
        <w:rPr>
          <w:rFonts w:hint="eastAsia"/>
          <w:sz w:val="24"/>
        </w:rPr>
        <w:t>1、“参考文献”四字用黑体4号字居中，字与字之间空1个字符。</w:t>
      </w:r>
    </w:p>
    <w:p>
      <w:pPr>
        <w:adjustRightInd w:val="0"/>
        <w:spacing w:line="360" w:lineRule="auto"/>
        <w:ind w:left="420" w:leftChars="200"/>
        <w:rPr>
          <w:sz w:val="24"/>
        </w:rPr>
      </w:pPr>
      <w:r>
        <w:rPr>
          <w:rFonts w:hint="eastAsia"/>
          <w:sz w:val="24"/>
        </w:rPr>
        <w:t>2、参考文献只列入在论文（设计）中引用的公开发表的主要文献，正文中没有引用的不要列入。</w:t>
      </w:r>
      <w:r>
        <w:rPr>
          <w:rFonts w:hint="eastAsia"/>
          <w:sz w:val="24"/>
          <w:szCs w:val="18"/>
        </w:rPr>
        <w:t>参考文献按照作者姓氏的汉语拼音或者英文字母升序排列，</w:t>
      </w:r>
      <w:r>
        <w:rPr>
          <w:rFonts w:hint="eastAsia" w:ascii="宋体" w:hAnsi="宋体"/>
          <w:sz w:val="24"/>
          <w:shd w:val="clear" w:color="auto" w:fill="FFFFFF"/>
        </w:rPr>
        <w:t>首先是中文，然后是英文。</w:t>
      </w:r>
    </w:p>
    <w:p>
      <w:pPr>
        <w:adjustRightInd w:val="0"/>
        <w:spacing w:line="360" w:lineRule="auto"/>
        <w:ind w:left="420" w:leftChars="200"/>
        <w:rPr>
          <w:rFonts w:ascii="宋体" w:hAnsi="宋体"/>
          <w:b/>
          <w:sz w:val="24"/>
          <w:shd w:val="clear" w:color="auto" w:fill="FFFFFF"/>
        </w:rPr>
      </w:pPr>
      <w:r>
        <w:rPr>
          <w:rFonts w:hint="eastAsia" w:ascii="宋体" w:hAnsi="宋体"/>
          <w:sz w:val="24"/>
          <w:shd w:val="clear" w:color="auto" w:fill="FFFFFF"/>
        </w:rPr>
        <w:t>3、</w:t>
      </w:r>
      <w:r>
        <w:rPr>
          <w:rFonts w:ascii="宋体" w:hAnsi="宋体"/>
          <w:sz w:val="24"/>
          <w:shd w:val="clear" w:color="auto" w:fill="FFFFFF"/>
        </w:rPr>
        <w:t>参考文献采用</w:t>
      </w:r>
      <w:r>
        <w:rPr>
          <w:rFonts w:hint="eastAsia"/>
          <w:sz w:val="24"/>
        </w:rPr>
        <w:t>“著者－出版年”制</w:t>
      </w:r>
      <w:r>
        <w:rPr>
          <w:rFonts w:ascii="宋体" w:hAnsi="宋体"/>
          <w:sz w:val="24"/>
          <w:shd w:val="clear" w:color="auto" w:fill="FFFFFF"/>
        </w:rPr>
        <w:t>.</w:t>
      </w:r>
      <w:r>
        <w:rPr>
          <w:rFonts w:hint="eastAsia" w:ascii="宋体" w:hAnsi="宋体"/>
          <w:sz w:val="24"/>
          <w:shd w:val="clear" w:color="auto" w:fill="FFFFFF"/>
        </w:rPr>
        <w:t>引用同一作者在同一年出版的多篇文献时，出版年后加一小写字母a、b、c等以示区别。</w:t>
      </w:r>
      <w:r>
        <w:rPr>
          <w:rFonts w:ascii="宋体" w:hAnsi="宋体"/>
          <w:sz w:val="24"/>
          <w:shd w:val="clear" w:color="auto" w:fill="FFFFFF"/>
        </w:rPr>
        <w:t>3人和3人以下作者全部列出，3人以上</w:t>
      </w:r>
      <w:r>
        <w:rPr>
          <w:rFonts w:hint="eastAsia" w:ascii="宋体" w:hAnsi="宋体"/>
          <w:sz w:val="24"/>
          <w:shd w:val="clear" w:color="auto" w:fill="FFFFFF"/>
        </w:rPr>
        <w:t xml:space="preserve"> </w:t>
      </w:r>
      <w:r>
        <w:rPr>
          <w:rFonts w:ascii="宋体" w:hAnsi="宋体"/>
          <w:sz w:val="24"/>
          <w:shd w:val="clear" w:color="auto" w:fill="FFFFFF"/>
        </w:rPr>
        <w:t>作者只列前3人，后写“等”</w:t>
      </w:r>
      <w:r>
        <w:rPr>
          <w:rFonts w:hint="eastAsia" w:ascii="宋体" w:hAnsi="宋体"/>
          <w:sz w:val="24"/>
          <w:shd w:val="clear" w:color="auto" w:fill="FFFFFF"/>
        </w:rPr>
        <w:t>（中文文献适用）或“</w:t>
      </w:r>
      <w:r>
        <w:rPr>
          <w:rFonts w:hint="eastAsia"/>
          <w:sz w:val="24"/>
        </w:rPr>
        <w:t>et al</w:t>
      </w:r>
      <w:r>
        <w:rPr>
          <w:rFonts w:hint="eastAsia" w:ascii="宋体" w:hAnsi="宋体"/>
          <w:sz w:val="24"/>
          <w:shd w:val="clear" w:color="auto" w:fill="FFFFFF"/>
        </w:rPr>
        <w:t>.” （英文文献适用）</w:t>
      </w:r>
      <w:r>
        <w:rPr>
          <w:rFonts w:ascii="宋体" w:hAnsi="宋体"/>
          <w:sz w:val="24"/>
          <w:shd w:val="clear" w:color="auto" w:fill="FFFFFF"/>
        </w:rPr>
        <w:t>字</w:t>
      </w:r>
      <w:r>
        <w:rPr>
          <w:rFonts w:hint="eastAsia" w:ascii="宋体" w:hAnsi="宋体"/>
          <w:sz w:val="24"/>
          <w:shd w:val="clear" w:color="auto" w:fill="FFFFFF"/>
        </w:rPr>
        <w:t>。</w:t>
      </w:r>
    </w:p>
    <w:p>
      <w:pPr>
        <w:shd w:val="solid" w:color="FFFFFF" w:fill="auto"/>
        <w:autoSpaceDN w:val="0"/>
        <w:adjustRightInd w:val="0"/>
        <w:spacing w:line="360" w:lineRule="auto"/>
        <w:ind w:left="708" w:hanging="708" w:hangingChars="294"/>
        <w:rPr>
          <w:rFonts w:ascii="宋体" w:hAnsi="宋体"/>
          <w:sz w:val="24"/>
          <w:shd w:val="clear" w:color="auto" w:fill="FFFFFF"/>
        </w:rPr>
      </w:pPr>
      <w:r>
        <w:rPr>
          <w:rFonts w:hint="eastAsia" w:ascii="宋体" w:hAnsi="宋体"/>
          <w:b/>
          <w:sz w:val="24"/>
          <w:shd w:val="clear" w:color="auto" w:fill="FFFFFF"/>
        </w:rPr>
        <w:t xml:space="preserve">          </w:t>
      </w:r>
      <w:r>
        <w:rPr>
          <w:rFonts w:ascii="宋体" w:hAnsi="宋体"/>
          <w:b/>
          <w:sz w:val="24"/>
          <w:shd w:val="clear" w:color="auto" w:fill="FFFFFF"/>
        </w:rPr>
        <w:t>期刊类文献著录格式</w:t>
      </w:r>
      <w:r>
        <w:rPr>
          <w:rFonts w:hint="eastAsia" w:ascii="宋体" w:hAnsi="宋体"/>
          <w:b/>
          <w:sz w:val="24"/>
          <w:shd w:val="clear" w:color="auto" w:fill="FFFFFF"/>
        </w:rPr>
        <w:t xml:space="preserve"> </w:t>
      </w:r>
      <w:r>
        <w:rPr>
          <w:rFonts w:ascii="宋体" w:hAnsi="宋体"/>
          <w:sz w:val="24"/>
          <w:shd w:val="clear" w:color="auto" w:fill="FFFFFF"/>
        </w:rPr>
        <w:t>作者.题名</w:t>
      </w:r>
      <w:r>
        <w:rPr>
          <w:rFonts w:hint="eastAsia" w:ascii="宋体" w:hAnsi="宋体"/>
          <w:sz w:val="24"/>
          <w:shd w:val="clear" w:color="auto" w:fill="FFFFFF"/>
        </w:rPr>
        <w:t>[J]</w:t>
      </w:r>
      <w:r>
        <w:rPr>
          <w:rFonts w:ascii="宋体" w:hAnsi="宋体"/>
          <w:sz w:val="24"/>
          <w:shd w:val="clear" w:color="auto" w:fill="FFFFFF"/>
        </w:rPr>
        <w:t>.期刊名(外文可缩写，并省略缩写点)，出版年，卷号(期号)：起止页码.如期刊无卷号，则为：“出版年</w:t>
      </w:r>
      <w:r>
        <w:rPr>
          <w:rFonts w:hint="eastAsia" w:ascii="宋体" w:hAnsi="宋体"/>
          <w:sz w:val="24"/>
          <w:shd w:val="clear" w:color="auto" w:fill="FFFFFF"/>
        </w:rPr>
        <w:t>，</w:t>
      </w:r>
      <w:r>
        <w:rPr>
          <w:rFonts w:ascii="宋体" w:hAnsi="宋体"/>
          <w:sz w:val="24"/>
          <w:shd w:val="clear" w:color="auto" w:fill="FFFFFF"/>
        </w:rPr>
        <w:t>(期号)：起止页码.”</w:t>
      </w:r>
      <w:r>
        <w:rPr>
          <w:rFonts w:hint="eastAsia" w:ascii="宋体" w:hAnsi="宋体"/>
          <w:sz w:val="24"/>
          <w:shd w:val="clear" w:color="auto" w:fill="FFFFFF"/>
        </w:rPr>
        <w:t>。</w:t>
      </w:r>
    </w:p>
    <w:p>
      <w:pPr>
        <w:shd w:val="solid" w:color="FFFFFF" w:fill="auto"/>
        <w:autoSpaceDN w:val="0"/>
        <w:adjustRightInd w:val="0"/>
        <w:spacing w:line="360" w:lineRule="auto"/>
        <w:ind w:left="708" w:hanging="708" w:hangingChars="294"/>
        <w:rPr>
          <w:rFonts w:ascii="宋体" w:hAnsi="宋体"/>
          <w:sz w:val="24"/>
          <w:shd w:val="clear" w:color="auto" w:fill="FFFFFF"/>
        </w:rPr>
      </w:pPr>
      <w:r>
        <w:rPr>
          <w:rFonts w:hint="eastAsia" w:ascii="宋体" w:hAnsi="宋体"/>
          <w:b/>
          <w:sz w:val="24"/>
          <w:shd w:val="clear" w:color="auto" w:fill="FFFFFF"/>
        </w:rPr>
        <w:t xml:space="preserve">         </w:t>
      </w:r>
      <w:r>
        <w:rPr>
          <w:rFonts w:ascii="宋体" w:hAnsi="宋体"/>
          <w:b/>
          <w:sz w:val="24"/>
          <w:shd w:val="clear" w:color="auto" w:fill="FFFFFF"/>
        </w:rPr>
        <w:t>专著类文献著录格式</w:t>
      </w:r>
      <w:r>
        <w:rPr>
          <w:rFonts w:hint="eastAsia" w:ascii="宋体" w:hAnsi="宋体"/>
          <w:b/>
          <w:sz w:val="24"/>
          <w:shd w:val="clear" w:color="auto" w:fill="FFFFFF"/>
        </w:rPr>
        <w:t xml:space="preserve"> </w:t>
      </w:r>
      <w:r>
        <w:rPr>
          <w:rFonts w:ascii="宋体" w:hAnsi="宋体"/>
          <w:sz w:val="24"/>
          <w:shd w:val="clear" w:color="auto" w:fill="FFFFFF"/>
        </w:rPr>
        <w:t>作者.书名</w:t>
      </w:r>
      <w:r>
        <w:rPr>
          <w:rFonts w:hint="eastAsia" w:ascii="宋体" w:hAnsi="宋体"/>
          <w:sz w:val="24"/>
          <w:shd w:val="clear" w:color="auto" w:fill="FFFFFF"/>
        </w:rPr>
        <w:t>[M]</w:t>
      </w:r>
      <w:r>
        <w:rPr>
          <w:rFonts w:ascii="宋体" w:hAnsi="宋体"/>
          <w:sz w:val="24"/>
          <w:shd w:val="clear" w:color="auto" w:fill="FFFFFF"/>
        </w:rPr>
        <w:t>.其他责任者.版次(第1版不标注).出版地：出版者，出版年:起止页码</w:t>
      </w:r>
      <w:r>
        <w:rPr>
          <w:rFonts w:hint="eastAsia" w:ascii="宋体" w:hAnsi="宋体"/>
          <w:sz w:val="24"/>
          <w:shd w:val="clear" w:color="auto" w:fill="FFFFFF"/>
        </w:rPr>
        <w:t>。</w:t>
      </w:r>
    </w:p>
    <w:p>
      <w:pPr>
        <w:shd w:val="solid" w:color="FFFFFF" w:fill="auto"/>
        <w:autoSpaceDN w:val="0"/>
        <w:adjustRightInd w:val="0"/>
        <w:spacing w:line="360" w:lineRule="auto"/>
        <w:ind w:left="708" w:hanging="708" w:hangingChars="294"/>
        <w:rPr>
          <w:rFonts w:ascii="宋体" w:hAnsi="宋体"/>
          <w:sz w:val="24"/>
          <w:shd w:val="clear" w:color="auto" w:fill="FFFFFF"/>
        </w:rPr>
      </w:pPr>
      <w:r>
        <w:rPr>
          <w:rFonts w:hint="eastAsia" w:ascii="宋体" w:hAnsi="宋体"/>
          <w:b/>
          <w:sz w:val="24"/>
          <w:shd w:val="clear" w:color="auto" w:fill="FFFFFF"/>
        </w:rPr>
        <w:t xml:space="preserve">         </w:t>
      </w:r>
      <w:r>
        <w:rPr>
          <w:rFonts w:ascii="宋体" w:hAnsi="宋体"/>
          <w:b/>
          <w:sz w:val="24"/>
          <w:shd w:val="clear" w:color="auto" w:fill="FFFFFF"/>
        </w:rPr>
        <w:t>论文集类文献著录格式</w:t>
      </w:r>
      <w:r>
        <w:rPr>
          <w:rFonts w:hint="eastAsia" w:ascii="宋体" w:hAnsi="宋体"/>
          <w:b/>
          <w:sz w:val="24"/>
          <w:shd w:val="clear" w:color="auto" w:fill="FFFFFF"/>
        </w:rPr>
        <w:t xml:space="preserve"> </w:t>
      </w:r>
      <w:r>
        <w:rPr>
          <w:rFonts w:ascii="宋体" w:hAnsi="宋体"/>
          <w:sz w:val="24"/>
          <w:shd w:val="clear" w:color="auto" w:fill="FFFFFF"/>
        </w:rPr>
        <w:t>论文作者.论文题目</w:t>
      </w:r>
      <w:r>
        <w:rPr>
          <w:rFonts w:hint="eastAsia" w:ascii="宋体" w:hAnsi="宋体"/>
          <w:sz w:val="24"/>
          <w:shd w:val="clear" w:color="auto" w:fill="FFFFFF"/>
        </w:rPr>
        <w:t>[A]</w:t>
      </w:r>
      <w:r>
        <w:rPr>
          <w:rFonts w:ascii="宋体" w:hAnsi="宋体"/>
          <w:sz w:val="24"/>
          <w:shd w:val="clear" w:color="auto" w:fill="FFFFFF"/>
        </w:rPr>
        <w:t>//编者.论文集名</w:t>
      </w:r>
      <w:r>
        <w:rPr>
          <w:rFonts w:hint="eastAsia" w:ascii="宋体" w:hAnsi="宋体"/>
          <w:sz w:val="24"/>
          <w:shd w:val="clear" w:color="auto" w:fill="FFFFFF"/>
        </w:rPr>
        <w:t>[C]</w:t>
      </w:r>
      <w:r>
        <w:rPr>
          <w:rFonts w:ascii="宋体" w:hAnsi="宋体"/>
          <w:sz w:val="24"/>
          <w:shd w:val="clear" w:color="auto" w:fill="FFFFFF"/>
        </w:rPr>
        <w:t>：其他题名信息.出版地（或会议城市）：出版者，出版年:起止页码</w:t>
      </w:r>
      <w:r>
        <w:rPr>
          <w:rFonts w:hint="eastAsia" w:ascii="宋体" w:hAnsi="宋体"/>
          <w:sz w:val="24"/>
          <w:shd w:val="clear" w:color="auto" w:fill="FFFFFF"/>
        </w:rPr>
        <w:t>。</w:t>
      </w:r>
    </w:p>
    <w:p>
      <w:pPr>
        <w:shd w:val="solid" w:color="FFFFFF" w:fill="auto"/>
        <w:autoSpaceDN w:val="0"/>
        <w:adjustRightInd w:val="0"/>
        <w:spacing w:line="360" w:lineRule="auto"/>
        <w:ind w:left="708" w:hanging="708" w:hangingChars="294"/>
        <w:rPr>
          <w:rFonts w:ascii="宋体" w:hAnsi="宋体"/>
          <w:sz w:val="24"/>
          <w:shd w:val="clear" w:color="auto" w:fill="FFFFFF"/>
        </w:rPr>
      </w:pPr>
      <w:r>
        <w:rPr>
          <w:rFonts w:hint="eastAsia" w:ascii="宋体" w:hAnsi="宋体"/>
          <w:b/>
          <w:sz w:val="24"/>
          <w:shd w:val="clear" w:color="auto" w:fill="FFFFFF"/>
        </w:rPr>
        <w:t xml:space="preserve">         </w:t>
      </w:r>
      <w:r>
        <w:rPr>
          <w:rFonts w:ascii="宋体" w:hAnsi="宋体"/>
          <w:b/>
          <w:sz w:val="24"/>
          <w:shd w:val="clear" w:color="auto" w:fill="FFFFFF"/>
        </w:rPr>
        <w:t>学位论文类著录格式</w:t>
      </w:r>
      <w:r>
        <w:rPr>
          <w:rFonts w:hint="eastAsia" w:ascii="宋体" w:hAnsi="宋体"/>
          <w:b/>
          <w:sz w:val="24"/>
          <w:shd w:val="clear" w:color="auto" w:fill="FFFFFF"/>
        </w:rPr>
        <w:t xml:space="preserve"> </w:t>
      </w:r>
      <w:r>
        <w:rPr>
          <w:rFonts w:ascii="宋体" w:hAnsi="宋体"/>
          <w:sz w:val="24"/>
          <w:shd w:val="clear" w:color="auto" w:fill="FFFFFF"/>
        </w:rPr>
        <w:t>作者.题名</w:t>
      </w:r>
      <w:r>
        <w:rPr>
          <w:rFonts w:hint="eastAsia" w:ascii="宋体" w:hAnsi="宋体"/>
          <w:sz w:val="24"/>
          <w:shd w:val="clear" w:color="auto" w:fill="FFFFFF"/>
        </w:rPr>
        <w:t>[D]</w:t>
      </w:r>
      <w:r>
        <w:rPr>
          <w:rFonts w:ascii="宋体" w:hAnsi="宋体"/>
          <w:sz w:val="24"/>
          <w:shd w:val="clear" w:color="auto" w:fill="FFFFFF"/>
        </w:rPr>
        <w:t>.保存地点（城市）：保存单位，年份</w:t>
      </w:r>
      <w:r>
        <w:rPr>
          <w:rFonts w:hint="eastAsia" w:ascii="宋体" w:hAnsi="宋体"/>
          <w:sz w:val="24"/>
          <w:shd w:val="clear" w:color="auto" w:fill="FFFFFF"/>
        </w:rPr>
        <w:t>。</w:t>
      </w:r>
    </w:p>
    <w:p>
      <w:pPr>
        <w:shd w:val="solid" w:color="FFFFFF" w:fill="auto"/>
        <w:autoSpaceDN w:val="0"/>
        <w:adjustRightInd w:val="0"/>
        <w:spacing w:line="360" w:lineRule="auto"/>
        <w:rPr>
          <w:rFonts w:ascii="宋体" w:hAnsi="宋体"/>
          <w:sz w:val="24"/>
          <w:shd w:val="clear" w:color="auto" w:fill="FFFFFF"/>
        </w:rPr>
      </w:pPr>
      <w:r>
        <w:rPr>
          <w:rFonts w:hint="eastAsia" w:ascii="宋体" w:hAnsi="宋体"/>
          <w:b/>
          <w:sz w:val="24"/>
          <w:shd w:val="clear" w:color="auto" w:fill="FFFFFF"/>
        </w:rPr>
        <w:t xml:space="preserve">         </w:t>
      </w:r>
      <w:r>
        <w:rPr>
          <w:rFonts w:ascii="宋体" w:hAnsi="宋体"/>
          <w:b/>
          <w:sz w:val="24"/>
          <w:shd w:val="clear" w:color="auto" w:fill="FFFFFF"/>
        </w:rPr>
        <w:t>科技报告著录格式</w:t>
      </w:r>
      <w:r>
        <w:rPr>
          <w:rFonts w:hint="eastAsia" w:ascii="宋体" w:hAnsi="宋体"/>
          <w:b/>
          <w:sz w:val="24"/>
          <w:shd w:val="clear" w:color="auto" w:fill="FFFFFF"/>
        </w:rPr>
        <w:t xml:space="preserve"> </w:t>
      </w:r>
      <w:r>
        <w:rPr>
          <w:rFonts w:ascii="宋体" w:hAnsi="宋体"/>
          <w:sz w:val="24"/>
          <w:shd w:val="clear" w:color="auto" w:fill="FFFFFF"/>
        </w:rPr>
        <w:t>作者.题名</w:t>
      </w:r>
      <w:r>
        <w:rPr>
          <w:rFonts w:hint="eastAsia" w:ascii="宋体" w:hAnsi="宋体"/>
          <w:sz w:val="24"/>
          <w:shd w:val="clear" w:color="auto" w:fill="FFFFFF"/>
        </w:rPr>
        <w:t>[R]</w:t>
      </w:r>
      <w:r>
        <w:rPr>
          <w:rFonts w:ascii="宋体" w:hAnsi="宋体"/>
          <w:sz w:val="24"/>
          <w:shd w:val="clear" w:color="auto" w:fill="FFFFFF"/>
        </w:rPr>
        <w:t>.地点（城市）：主办单位，年份</w:t>
      </w:r>
      <w:r>
        <w:rPr>
          <w:rFonts w:hint="eastAsia" w:ascii="宋体" w:hAnsi="宋体"/>
          <w:sz w:val="24"/>
          <w:shd w:val="clear" w:color="auto" w:fill="FFFFFF"/>
        </w:rPr>
        <w:t>。</w:t>
      </w:r>
    </w:p>
    <w:p>
      <w:pPr>
        <w:shd w:val="solid" w:color="FFFFFF" w:fill="auto"/>
        <w:autoSpaceDN w:val="0"/>
        <w:adjustRightInd w:val="0"/>
        <w:spacing w:line="360" w:lineRule="auto"/>
        <w:ind w:left="708" w:hanging="708" w:hangingChars="294"/>
        <w:rPr>
          <w:rFonts w:ascii="宋体" w:hAnsi="宋体"/>
          <w:sz w:val="24"/>
          <w:shd w:val="clear" w:color="auto" w:fill="FFFFFF"/>
        </w:rPr>
      </w:pPr>
      <w:r>
        <w:rPr>
          <w:rFonts w:hint="eastAsia" w:ascii="宋体" w:hAnsi="宋体"/>
          <w:b/>
          <w:sz w:val="24"/>
          <w:shd w:val="clear" w:color="auto" w:fill="FFFFFF"/>
        </w:rPr>
        <w:t xml:space="preserve">         </w:t>
      </w:r>
      <w:r>
        <w:rPr>
          <w:rFonts w:ascii="宋体" w:hAnsi="宋体"/>
          <w:b/>
          <w:sz w:val="24"/>
          <w:shd w:val="clear" w:color="auto" w:fill="FFFFFF"/>
        </w:rPr>
        <w:t>专利文献著录格式</w:t>
      </w:r>
      <w:r>
        <w:rPr>
          <w:rFonts w:hint="eastAsia" w:ascii="宋体" w:hAnsi="宋体"/>
          <w:b/>
          <w:sz w:val="24"/>
          <w:shd w:val="clear" w:color="auto" w:fill="FFFFFF"/>
        </w:rPr>
        <w:t xml:space="preserve"> </w:t>
      </w:r>
      <w:r>
        <w:rPr>
          <w:rFonts w:ascii="宋体" w:hAnsi="宋体"/>
          <w:sz w:val="24"/>
          <w:shd w:val="clear" w:color="auto" w:fill="FFFFFF"/>
        </w:rPr>
        <w:t>专利申请者或所有者</w:t>
      </w:r>
      <w:r>
        <w:rPr>
          <w:rFonts w:hint="eastAsia" w:ascii="宋体" w:hAnsi="宋体"/>
          <w:sz w:val="24"/>
          <w:shd w:val="clear" w:color="auto" w:fill="FFFFFF"/>
        </w:rPr>
        <w:t>[P]</w:t>
      </w:r>
      <w:r>
        <w:rPr>
          <w:rFonts w:ascii="宋体" w:hAnsi="宋体"/>
          <w:sz w:val="24"/>
          <w:shd w:val="clear" w:color="auto" w:fill="FFFFFF"/>
        </w:rPr>
        <w:t>.题名：专利国别，专利号.公告日期或公开日期［引用日期］.获取和访问路径（联机文献必备）</w:t>
      </w:r>
      <w:r>
        <w:rPr>
          <w:rFonts w:hint="eastAsia" w:ascii="宋体" w:hAnsi="宋体"/>
          <w:sz w:val="24"/>
          <w:shd w:val="clear" w:color="auto" w:fill="FFFFFF"/>
        </w:rPr>
        <w:t>。</w:t>
      </w:r>
    </w:p>
    <w:p>
      <w:pPr>
        <w:shd w:val="solid" w:color="FFFFFF" w:fill="auto"/>
        <w:autoSpaceDN w:val="0"/>
        <w:adjustRightInd w:val="0"/>
        <w:spacing w:line="360" w:lineRule="auto"/>
        <w:ind w:left="708" w:hanging="708" w:hangingChars="294"/>
        <w:rPr>
          <w:rFonts w:ascii="宋体" w:hAnsi="宋体"/>
          <w:sz w:val="24"/>
          <w:shd w:val="clear" w:color="auto" w:fill="FFFFFF"/>
        </w:rPr>
      </w:pPr>
      <w:r>
        <w:rPr>
          <w:rFonts w:hint="eastAsia" w:ascii="宋体" w:hAnsi="宋体"/>
          <w:b/>
          <w:sz w:val="24"/>
          <w:shd w:val="clear" w:color="auto" w:fill="FFFFFF"/>
        </w:rPr>
        <w:t xml:space="preserve">         </w:t>
      </w:r>
      <w:r>
        <w:rPr>
          <w:rFonts w:ascii="宋体" w:hAnsi="宋体"/>
          <w:b/>
          <w:sz w:val="24"/>
          <w:shd w:val="clear" w:color="auto" w:fill="FFFFFF"/>
        </w:rPr>
        <w:t>网络文献著录格式</w:t>
      </w:r>
      <w:r>
        <w:rPr>
          <w:rFonts w:hint="eastAsia" w:ascii="宋体" w:hAnsi="宋体"/>
          <w:b/>
          <w:sz w:val="24"/>
          <w:shd w:val="clear" w:color="auto" w:fill="FFFFFF"/>
        </w:rPr>
        <w:t xml:space="preserve"> </w:t>
      </w:r>
      <w:r>
        <w:rPr>
          <w:rFonts w:ascii="宋体" w:hAnsi="宋体"/>
          <w:sz w:val="24"/>
          <w:shd w:val="clear" w:color="auto" w:fill="FFFFFF"/>
        </w:rPr>
        <w:t>作者.题名［</w:t>
      </w:r>
      <w:r>
        <w:rPr>
          <w:rFonts w:hint="eastAsia" w:ascii="宋体" w:hAnsi="宋体"/>
          <w:sz w:val="24"/>
          <w:shd w:val="clear" w:color="auto" w:fill="FFFFFF"/>
        </w:rPr>
        <w:t>EB</w:t>
      </w:r>
      <w:r>
        <w:rPr>
          <w:rFonts w:ascii="宋体" w:hAnsi="宋体"/>
          <w:sz w:val="24"/>
          <w:shd w:val="clear" w:color="auto" w:fill="FFFFFF"/>
        </w:rPr>
        <w:t>/</w:t>
      </w:r>
      <w:r>
        <w:rPr>
          <w:rFonts w:hint="eastAsia" w:ascii="宋体" w:hAnsi="宋体"/>
          <w:sz w:val="24"/>
          <w:shd w:val="clear" w:color="auto" w:fill="FFFFFF"/>
        </w:rPr>
        <w:t>OL</w:t>
      </w:r>
      <w:r>
        <w:rPr>
          <w:rFonts w:ascii="宋体" w:hAnsi="宋体"/>
          <w:sz w:val="24"/>
          <w:shd w:val="clear" w:color="auto" w:fill="FFFFFF"/>
        </w:rPr>
        <w:t>］.出版地：出版者，出版年(更新日期)［引用日期］.获取和访问路径</w:t>
      </w:r>
      <w:r>
        <w:rPr>
          <w:rFonts w:hint="eastAsia" w:ascii="宋体" w:hAnsi="宋体"/>
          <w:sz w:val="24"/>
          <w:shd w:val="clear" w:color="auto" w:fill="FFFFFF"/>
        </w:rPr>
        <w:t>。</w:t>
      </w:r>
    </w:p>
    <w:p>
      <w:pPr>
        <w:shd w:val="solid" w:color="FFFFFF" w:fill="auto"/>
        <w:autoSpaceDN w:val="0"/>
        <w:adjustRightInd w:val="0"/>
        <w:spacing w:line="360" w:lineRule="auto"/>
        <w:ind w:left="708" w:hanging="708" w:hangingChars="294"/>
        <w:rPr>
          <w:b/>
          <w:bCs/>
          <w:sz w:val="24"/>
        </w:rPr>
      </w:pPr>
      <w:r>
        <w:rPr>
          <w:rFonts w:hint="eastAsia" w:ascii="宋体" w:hAnsi="宋体"/>
          <w:b/>
          <w:sz w:val="24"/>
          <w:shd w:val="clear" w:color="auto" w:fill="FFFFFF"/>
        </w:rPr>
        <w:t xml:space="preserve">          其他 </w:t>
      </w:r>
      <w:r>
        <w:rPr>
          <w:rFonts w:hint="eastAsia" w:ascii="宋体" w:hAnsi="宋体"/>
          <w:sz w:val="24"/>
          <w:shd w:val="clear" w:color="auto" w:fill="FFFFFF"/>
        </w:rPr>
        <w:t>凡上面没有规定的其他类型参考文献，按照</w:t>
      </w:r>
      <w:r>
        <w:rPr>
          <w:rFonts w:ascii="Arial" w:hAnsi="Arial" w:cs="Arial"/>
          <w:szCs w:val="20"/>
        </w:rPr>
        <w:t>中华人民共和国</w:t>
      </w:r>
      <w:r>
        <w:rPr>
          <w:rStyle w:val="17"/>
          <w:rFonts w:ascii="Arial" w:hAnsi="Arial" w:cs="Arial"/>
          <w:color w:val="auto"/>
          <w:szCs w:val="20"/>
        </w:rPr>
        <w:t>国家标准</w:t>
      </w:r>
      <w:r>
        <w:rPr>
          <w:rFonts w:ascii="Arial" w:hAnsi="Arial" w:cs="Arial"/>
          <w:szCs w:val="20"/>
        </w:rPr>
        <w:t>GB/T7714-2005</w:t>
      </w:r>
      <w:r>
        <w:rPr>
          <w:rFonts w:hint="eastAsia" w:ascii="Arial" w:hAnsi="Arial" w:cs="Arial"/>
          <w:sz w:val="24"/>
          <w:szCs w:val="20"/>
        </w:rPr>
        <w:t>执行。</w:t>
      </w:r>
    </w:p>
    <w:p>
      <w:pPr>
        <w:adjustRightInd w:val="0"/>
        <w:spacing w:line="360" w:lineRule="auto"/>
        <w:ind w:left="420" w:leftChars="200"/>
        <w:outlineLvl w:val="2"/>
        <w:rPr>
          <w:b/>
          <w:bCs/>
          <w:sz w:val="28"/>
        </w:rPr>
      </w:pPr>
      <w:bookmarkStart w:id="36" w:name="_Toc29014"/>
      <w:bookmarkStart w:id="37" w:name="_Toc620"/>
      <w:bookmarkStart w:id="38" w:name="_Toc25591"/>
      <w:r>
        <w:rPr>
          <w:rFonts w:hint="eastAsia"/>
          <w:b/>
          <w:bCs/>
          <w:sz w:val="28"/>
        </w:rPr>
        <w:t>七、附录</w:t>
      </w:r>
      <w:bookmarkEnd w:id="36"/>
      <w:bookmarkEnd w:id="37"/>
      <w:bookmarkEnd w:id="38"/>
    </w:p>
    <w:p>
      <w:pPr>
        <w:adjustRightInd w:val="0"/>
        <w:spacing w:line="360" w:lineRule="auto"/>
        <w:ind w:left="420" w:leftChars="200" w:firstLine="480" w:firstLineChars="200"/>
        <w:rPr>
          <w:sz w:val="24"/>
        </w:rPr>
      </w:pPr>
      <w:r>
        <w:rPr>
          <w:rFonts w:hint="eastAsia"/>
          <w:sz w:val="24"/>
        </w:rPr>
        <w:t>如有附录，放在</w:t>
      </w:r>
      <w:r>
        <w:rPr>
          <w:rFonts w:ascii="Verdana"/>
          <w:sz w:val="24"/>
        </w:rPr>
        <w:t>参考文献</w:t>
      </w:r>
      <w:r>
        <w:rPr>
          <w:rFonts w:hint="eastAsia"/>
          <w:sz w:val="24"/>
        </w:rPr>
        <w:t>后，并应编入目录中，不同类型附录用大写英文字母标示并分页，如</w:t>
      </w:r>
      <w:r>
        <w:rPr>
          <w:rFonts w:hint="eastAsia" w:ascii="黑体" w:eastAsia="黑体"/>
          <w:sz w:val="24"/>
        </w:rPr>
        <w:t>附录A</w:t>
      </w:r>
      <w:r>
        <w:rPr>
          <w:rFonts w:hint="eastAsia"/>
          <w:sz w:val="24"/>
        </w:rPr>
        <w:t>、</w:t>
      </w:r>
      <w:r>
        <w:rPr>
          <w:rFonts w:hint="eastAsia" w:ascii="黑体" w:eastAsia="黑体"/>
          <w:sz w:val="24"/>
        </w:rPr>
        <w:t>附录B,</w:t>
      </w:r>
      <w:r>
        <w:rPr>
          <w:rFonts w:hint="eastAsia" w:ascii="宋体" w:hAnsi="宋体"/>
          <w:sz w:val="24"/>
        </w:rPr>
        <w:t>编辑格式同正文一级标题</w:t>
      </w:r>
      <w:r>
        <w:rPr>
          <w:rFonts w:hint="eastAsia"/>
          <w:sz w:val="24"/>
        </w:rPr>
        <w:t>。</w:t>
      </w:r>
    </w:p>
    <w:p>
      <w:pPr>
        <w:adjustRightInd w:val="0"/>
        <w:spacing w:line="360" w:lineRule="auto"/>
        <w:ind w:left="420" w:leftChars="200"/>
        <w:outlineLvl w:val="2"/>
        <w:rPr>
          <w:b/>
          <w:bCs/>
          <w:sz w:val="28"/>
        </w:rPr>
      </w:pPr>
      <w:bookmarkStart w:id="39" w:name="_Toc12654"/>
      <w:bookmarkStart w:id="40" w:name="_Toc21401"/>
      <w:bookmarkStart w:id="41" w:name="_Toc12456"/>
      <w:r>
        <w:rPr>
          <w:rFonts w:hint="eastAsia"/>
          <w:b/>
          <w:bCs/>
          <w:sz w:val="28"/>
        </w:rPr>
        <w:t>八、致谢</w:t>
      </w:r>
      <w:bookmarkEnd w:id="39"/>
      <w:bookmarkEnd w:id="40"/>
      <w:bookmarkEnd w:id="41"/>
    </w:p>
    <w:p>
      <w:pPr>
        <w:adjustRightInd w:val="0"/>
        <w:spacing w:line="360" w:lineRule="auto"/>
        <w:ind w:left="420" w:leftChars="200"/>
        <w:rPr>
          <w:sz w:val="24"/>
        </w:rPr>
      </w:pPr>
      <w:r>
        <w:rPr>
          <w:rFonts w:hint="eastAsia"/>
          <w:sz w:val="24"/>
        </w:rPr>
        <w:t>1、致谢置于附录之后，“致谢”两字用黑体4号字居中，字与字之间空4个字距。</w:t>
      </w:r>
    </w:p>
    <w:p>
      <w:pPr>
        <w:adjustRightInd w:val="0"/>
        <w:spacing w:line="360" w:lineRule="auto"/>
        <w:ind w:left="420" w:leftChars="200"/>
        <w:rPr>
          <w:sz w:val="24"/>
        </w:rPr>
      </w:pPr>
      <w:r>
        <w:rPr>
          <w:rFonts w:hint="eastAsia"/>
          <w:sz w:val="24"/>
        </w:rPr>
        <w:t>2、致谢正文用宋体小4号字。</w:t>
      </w:r>
    </w:p>
    <w:p>
      <w:pPr>
        <w:adjustRightInd w:val="0"/>
        <w:spacing w:line="360" w:lineRule="auto"/>
        <w:ind w:left="420" w:leftChars="200"/>
        <w:outlineLvl w:val="2"/>
        <w:rPr>
          <w:b/>
          <w:bCs/>
          <w:sz w:val="28"/>
        </w:rPr>
      </w:pPr>
      <w:bookmarkStart w:id="42" w:name="_Toc17450"/>
      <w:bookmarkStart w:id="43" w:name="_Toc5625"/>
      <w:bookmarkStart w:id="44" w:name="_Toc19409"/>
      <w:r>
        <w:rPr>
          <w:rFonts w:hint="eastAsia"/>
          <w:b/>
          <w:bCs/>
          <w:sz w:val="28"/>
        </w:rPr>
        <w:t>九、成绩评定表</w:t>
      </w:r>
      <w:bookmarkEnd w:id="42"/>
      <w:bookmarkEnd w:id="43"/>
      <w:bookmarkEnd w:id="44"/>
    </w:p>
    <w:p>
      <w:pPr>
        <w:adjustRightInd w:val="0"/>
        <w:spacing w:line="360" w:lineRule="auto"/>
        <w:ind w:left="420" w:leftChars="200"/>
        <w:rPr>
          <w:sz w:val="24"/>
        </w:rPr>
      </w:pPr>
      <w:r>
        <w:rPr>
          <w:rFonts w:hint="eastAsia"/>
          <w:sz w:val="24"/>
        </w:rPr>
        <w:t>1、毕业论文（设计）成绩评定表装订在毕业论文（设计）的最后面。</w:t>
      </w:r>
    </w:p>
    <w:p>
      <w:pPr>
        <w:adjustRightInd w:val="0"/>
        <w:spacing w:line="360" w:lineRule="auto"/>
        <w:ind w:left="420" w:leftChars="200"/>
        <w:rPr>
          <w:sz w:val="24"/>
        </w:rPr>
      </w:pPr>
      <w:r>
        <w:rPr>
          <w:rFonts w:hint="eastAsia"/>
          <w:sz w:val="24"/>
        </w:rPr>
        <w:t>2、指导教师手写所指导学生的评定内容；其他评阅人可以手写，也可打印。</w:t>
      </w:r>
    </w:p>
    <w:p>
      <w:pPr>
        <w:adjustRightInd w:val="0"/>
        <w:spacing w:line="360" w:lineRule="auto"/>
        <w:ind w:left="780" w:leftChars="200" w:hanging="360" w:hangingChars="150"/>
        <w:rPr>
          <w:sz w:val="24"/>
        </w:rPr>
      </w:pPr>
      <w:r>
        <w:rPr>
          <w:rFonts w:hint="eastAsia"/>
          <w:sz w:val="24"/>
        </w:rPr>
        <w:t>3、评分标准：指导教师、评阅人和答辩委员会成绩可用百分制记分，总成绩用五级制记分（优、良、中、及格、不及格）。</w:t>
      </w:r>
    </w:p>
    <w:p>
      <w:pPr>
        <w:adjustRightInd w:val="0"/>
        <w:spacing w:line="360" w:lineRule="auto"/>
        <w:ind w:left="420" w:leftChars="200"/>
        <w:rPr>
          <w:kern w:val="0"/>
          <w:sz w:val="24"/>
          <w:szCs w:val="21"/>
        </w:rPr>
      </w:pPr>
      <w:r>
        <w:rPr>
          <w:rFonts w:hint="eastAsia"/>
          <w:sz w:val="24"/>
        </w:rPr>
        <w:t>4、</w:t>
      </w:r>
      <w:r>
        <w:rPr>
          <w:rFonts w:hint="eastAsia"/>
          <w:kern w:val="0"/>
          <w:sz w:val="24"/>
          <w:szCs w:val="21"/>
        </w:rPr>
        <w:t>本科毕业论文（设计）必须进行答辩，各院系可视专业情况和学生人数成立若干个答辩委员会。每个答辩委员会设主席</w:t>
      </w:r>
      <w:r>
        <w:rPr>
          <w:kern w:val="0"/>
          <w:sz w:val="24"/>
          <w:szCs w:val="21"/>
        </w:rPr>
        <w:t>1</w:t>
      </w:r>
      <w:r>
        <w:rPr>
          <w:rFonts w:hint="eastAsia"/>
          <w:kern w:val="0"/>
          <w:sz w:val="24"/>
          <w:szCs w:val="21"/>
        </w:rPr>
        <w:t>人，</w:t>
      </w:r>
      <w:r>
        <w:rPr>
          <w:rFonts w:hint="eastAsia"/>
          <w:kern w:val="0"/>
          <w:sz w:val="24"/>
          <w:szCs w:val="21"/>
          <w:u w:val="single"/>
        </w:rPr>
        <w:t>委员3～5人</w:t>
      </w:r>
      <w:r>
        <w:rPr>
          <w:rFonts w:hint="eastAsia"/>
          <w:kern w:val="0"/>
          <w:sz w:val="24"/>
          <w:szCs w:val="21"/>
        </w:rPr>
        <w:t>。对论文（设计）答辩工作应认真组织，严谨科学。</w:t>
      </w:r>
    </w:p>
    <w:p>
      <w:pPr>
        <w:adjustRightInd w:val="0"/>
        <w:spacing w:line="360" w:lineRule="auto"/>
        <w:ind w:left="420" w:leftChars="200"/>
        <w:rPr>
          <w:sz w:val="24"/>
        </w:rPr>
      </w:pPr>
      <w:r>
        <w:rPr>
          <w:rFonts w:hint="eastAsia"/>
          <w:sz w:val="24"/>
        </w:rPr>
        <w:t>5、答辩委员会签名一般由主席签名。</w:t>
      </w:r>
    </w:p>
    <w:p>
      <w:pPr>
        <w:adjustRightInd w:val="0"/>
        <w:spacing w:line="360" w:lineRule="auto"/>
        <w:ind w:left="420" w:leftChars="200"/>
        <w:rPr>
          <w:sz w:val="24"/>
        </w:rPr>
      </w:pPr>
      <w:r>
        <w:rPr>
          <w:rFonts w:hint="eastAsia"/>
          <w:sz w:val="24"/>
        </w:rPr>
        <w:t>6、</w:t>
      </w:r>
      <w:r>
        <w:rPr>
          <w:rFonts w:hint="eastAsia"/>
          <w:kern w:val="0"/>
          <w:sz w:val="24"/>
          <w:szCs w:val="21"/>
        </w:rPr>
        <w:t>对学生毕业论文（设计）成绩评定分三个环节。</w:t>
      </w:r>
    </w:p>
    <w:p>
      <w:pPr>
        <w:adjustRightInd w:val="0"/>
        <w:spacing w:line="360" w:lineRule="auto"/>
        <w:ind w:left="420" w:leftChars="200" w:firstLine="480" w:firstLineChars="200"/>
        <w:rPr>
          <w:kern w:val="0"/>
          <w:sz w:val="24"/>
          <w:szCs w:val="21"/>
        </w:rPr>
      </w:pPr>
      <w:bookmarkStart w:id="45" w:name="_Toc20246"/>
      <w:bookmarkStart w:id="46" w:name="_Toc26774"/>
      <w:bookmarkStart w:id="47" w:name="_Toc15257"/>
      <w:r>
        <w:rPr>
          <w:rFonts w:hint="eastAsia"/>
          <w:kern w:val="0"/>
          <w:sz w:val="24"/>
          <w:szCs w:val="21"/>
        </w:rPr>
        <w:t>第一环节，主要考核学生在毕业论文（设计）期间的学习态度、资料收集和论文</w:t>
      </w:r>
      <w:bookmarkEnd w:id="45"/>
      <w:r>
        <w:rPr>
          <w:rFonts w:hint="eastAsia"/>
          <w:kern w:val="0"/>
          <w:sz w:val="24"/>
          <w:szCs w:val="21"/>
        </w:rPr>
        <w:t>撰写情况，占整个毕业论文（设计）成绩的4</w:t>
      </w:r>
      <w:r>
        <w:rPr>
          <w:kern w:val="0"/>
          <w:sz w:val="24"/>
          <w:szCs w:val="21"/>
        </w:rPr>
        <w:t>0</w:t>
      </w:r>
      <w:r>
        <w:rPr>
          <w:rFonts w:hint="eastAsia"/>
          <w:kern w:val="0"/>
          <w:sz w:val="24"/>
          <w:szCs w:val="21"/>
        </w:rPr>
        <w:t>%，由指导老师评定。</w:t>
      </w:r>
      <w:bookmarkEnd w:id="46"/>
      <w:bookmarkEnd w:id="47"/>
    </w:p>
    <w:p>
      <w:pPr>
        <w:adjustRightInd w:val="0"/>
        <w:spacing w:line="360" w:lineRule="auto"/>
        <w:ind w:left="420" w:leftChars="200" w:firstLine="480" w:firstLineChars="200"/>
        <w:rPr>
          <w:kern w:val="0"/>
          <w:sz w:val="24"/>
          <w:szCs w:val="21"/>
        </w:rPr>
      </w:pPr>
      <w:bookmarkStart w:id="48" w:name="_Toc32189"/>
      <w:bookmarkStart w:id="49" w:name="_Toc3157"/>
      <w:bookmarkStart w:id="50" w:name="_Toc12594"/>
      <w:r>
        <w:rPr>
          <w:rFonts w:hint="eastAsia"/>
          <w:kern w:val="0"/>
          <w:sz w:val="24"/>
          <w:szCs w:val="21"/>
        </w:rPr>
        <w:t>第二环节，主要考核学生毕业论文（设计）内容的科学性和撰写的规范性；占毕</w:t>
      </w:r>
      <w:bookmarkEnd w:id="48"/>
      <w:r>
        <w:rPr>
          <w:rFonts w:hint="eastAsia"/>
          <w:kern w:val="0"/>
          <w:sz w:val="24"/>
          <w:szCs w:val="21"/>
        </w:rPr>
        <w:t>业论文（设计）总成绩的3</w:t>
      </w:r>
      <w:r>
        <w:rPr>
          <w:kern w:val="0"/>
          <w:sz w:val="24"/>
          <w:szCs w:val="21"/>
        </w:rPr>
        <w:t>0</w:t>
      </w:r>
      <w:r>
        <w:rPr>
          <w:rFonts w:hint="eastAsia"/>
          <w:kern w:val="0"/>
          <w:sz w:val="24"/>
          <w:szCs w:val="21"/>
        </w:rPr>
        <w:t>% 。由讲师或相当于讲师以上职称的评阅人评定。</w:t>
      </w:r>
      <w:bookmarkEnd w:id="49"/>
      <w:bookmarkEnd w:id="50"/>
    </w:p>
    <w:p>
      <w:pPr>
        <w:adjustRightInd w:val="0"/>
        <w:spacing w:line="360" w:lineRule="auto"/>
        <w:ind w:left="420" w:leftChars="200" w:firstLine="480" w:firstLineChars="200"/>
        <w:rPr>
          <w:kern w:val="0"/>
          <w:sz w:val="24"/>
          <w:szCs w:val="21"/>
        </w:rPr>
      </w:pPr>
      <w:bookmarkStart w:id="51" w:name="_Toc25683"/>
      <w:bookmarkStart w:id="52" w:name="_Toc4721"/>
      <w:bookmarkStart w:id="53" w:name="_Toc32179"/>
      <w:r>
        <w:rPr>
          <w:rFonts w:hint="eastAsia"/>
          <w:kern w:val="0"/>
          <w:sz w:val="24"/>
          <w:szCs w:val="21"/>
        </w:rPr>
        <w:t>第三环节，主要考核学生毕业论文（设计）答辩情况，占毕业论文（设计）总成</w:t>
      </w:r>
      <w:bookmarkEnd w:id="51"/>
      <w:r>
        <w:rPr>
          <w:rFonts w:hint="eastAsia"/>
          <w:kern w:val="0"/>
          <w:sz w:val="24"/>
          <w:szCs w:val="21"/>
        </w:rPr>
        <w:t>绩的</w:t>
      </w:r>
      <w:r>
        <w:rPr>
          <w:kern w:val="0"/>
          <w:sz w:val="24"/>
          <w:szCs w:val="21"/>
        </w:rPr>
        <w:t>30%</w:t>
      </w:r>
      <w:r>
        <w:rPr>
          <w:rFonts w:hint="eastAsia"/>
          <w:kern w:val="0"/>
          <w:sz w:val="24"/>
          <w:szCs w:val="21"/>
        </w:rPr>
        <w:t>，由答辩评委评定。</w:t>
      </w:r>
      <w:bookmarkEnd w:id="52"/>
      <w:bookmarkEnd w:id="53"/>
    </w:p>
    <w:p>
      <w:pPr>
        <w:numPr>
          <w:ilvl w:val="0"/>
          <w:numId w:val="7"/>
        </w:numPr>
        <w:adjustRightInd w:val="0"/>
        <w:spacing w:line="360" w:lineRule="auto"/>
        <w:ind w:left="420" w:leftChars="200" w:firstLine="562" w:firstLineChars="200"/>
        <w:outlineLvl w:val="2"/>
        <w:rPr>
          <w:b/>
          <w:bCs/>
          <w:sz w:val="28"/>
        </w:rPr>
      </w:pPr>
      <w:bookmarkStart w:id="54" w:name="_Toc9433"/>
      <w:bookmarkStart w:id="55" w:name="_Toc17690"/>
      <w:bookmarkStart w:id="56" w:name="_Toc2091"/>
      <w:r>
        <w:rPr>
          <w:rFonts w:hint="eastAsia"/>
          <w:b/>
          <w:bCs/>
          <w:sz w:val="28"/>
        </w:rPr>
        <w:t>附则</w:t>
      </w:r>
      <w:bookmarkEnd w:id="54"/>
      <w:bookmarkEnd w:id="55"/>
      <w:bookmarkEnd w:id="56"/>
    </w:p>
    <w:p>
      <w:pPr>
        <w:adjustRightInd w:val="0"/>
        <w:spacing w:line="360" w:lineRule="auto"/>
        <w:ind w:left="420" w:leftChars="200" w:firstLine="560" w:firstLineChars="200"/>
        <w:rPr>
          <w:b/>
          <w:bCs/>
          <w:sz w:val="28"/>
        </w:rPr>
      </w:pPr>
      <w:r>
        <w:rPr>
          <w:rFonts w:hint="eastAsia"/>
          <w:bCs/>
          <w:sz w:val="28"/>
        </w:rPr>
        <w:t>1、</w:t>
      </w:r>
      <w:r>
        <w:rPr>
          <w:rFonts w:hint="eastAsia" w:ascii="宋体" w:hAnsi="宋体"/>
          <w:sz w:val="24"/>
          <w:szCs w:val="28"/>
        </w:rPr>
        <w:t>英语专业毕业论文撰写规格原则上除封面增加英文标题外，其余应尽量以华南农业大学毕业论文封面的格式及打印要求为标准,具体要求详见附件六。</w:t>
      </w:r>
    </w:p>
    <w:p>
      <w:pPr>
        <w:adjustRightInd w:val="0"/>
        <w:spacing w:line="360" w:lineRule="auto"/>
        <w:rPr>
          <w:bCs/>
          <w:sz w:val="28"/>
        </w:rPr>
      </w:pPr>
      <w:r>
        <w:rPr>
          <w:rFonts w:hint="eastAsia"/>
          <w:bCs/>
          <w:sz w:val="28"/>
        </w:rPr>
        <w:t xml:space="preserve">       2、</w:t>
      </w:r>
      <w:r>
        <w:rPr>
          <w:rFonts w:hint="eastAsia"/>
          <w:bCs/>
          <w:kern w:val="0"/>
          <w:sz w:val="24"/>
          <w:szCs w:val="21"/>
        </w:rPr>
        <w:t>本规范自2012年3月20日开始执行。</w:t>
      </w:r>
    </w:p>
    <w:p>
      <w:pPr>
        <w:adjustRightInd w:val="0"/>
        <w:spacing w:line="360" w:lineRule="auto"/>
        <w:ind w:left="420" w:leftChars="200"/>
        <w:rPr>
          <w:b/>
          <w:bCs/>
          <w:kern w:val="0"/>
          <w:sz w:val="24"/>
          <w:szCs w:val="21"/>
        </w:rPr>
      </w:pPr>
      <w:r>
        <w:rPr>
          <w:rFonts w:hint="eastAsia"/>
          <w:b/>
          <w:bCs/>
          <w:kern w:val="0"/>
          <w:sz w:val="24"/>
          <w:szCs w:val="21"/>
        </w:rPr>
        <w:t xml:space="preserve">    </w:t>
      </w:r>
    </w:p>
    <w:p>
      <w:pPr>
        <w:adjustRightInd w:val="0"/>
        <w:spacing w:line="360" w:lineRule="auto"/>
        <w:ind w:left="420" w:leftChars="200" w:firstLine="812" w:firstLineChars="337"/>
        <w:rPr>
          <w:b/>
          <w:bCs/>
          <w:kern w:val="0"/>
          <w:sz w:val="24"/>
          <w:szCs w:val="21"/>
        </w:rPr>
      </w:pPr>
      <w:r>
        <w:rPr>
          <w:rFonts w:hint="eastAsia"/>
          <w:b/>
          <w:bCs/>
          <w:kern w:val="0"/>
          <w:sz w:val="24"/>
          <w:szCs w:val="21"/>
        </w:rPr>
        <w:t>附件：</w:t>
      </w:r>
    </w:p>
    <w:p>
      <w:pPr>
        <w:adjustRightInd w:val="0"/>
        <w:spacing w:line="360" w:lineRule="auto"/>
        <w:ind w:firstLine="808" w:firstLineChars="337"/>
        <w:rPr>
          <w:kern w:val="0"/>
          <w:sz w:val="24"/>
          <w:szCs w:val="21"/>
        </w:rPr>
      </w:pPr>
      <w:r>
        <w:rPr>
          <w:rFonts w:hint="eastAsia"/>
          <w:kern w:val="0"/>
          <w:sz w:val="24"/>
          <w:szCs w:val="21"/>
        </w:rPr>
        <w:t xml:space="preserve">   </w:t>
      </w:r>
      <w:r>
        <w:rPr>
          <w:rFonts w:hint="eastAsia" w:ascii="宋体" w:hAnsi="宋体"/>
          <w:kern w:val="0"/>
          <w:sz w:val="24"/>
          <w:szCs w:val="21"/>
        </w:rPr>
        <w:t xml:space="preserve"> 1</w:t>
      </w:r>
      <w:r>
        <w:rPr>
          <w:rFonts w:hint="eastAsia"/>
          <w:kern w:val="0"/>
          <w:sz w:val="24"/>
          <w:szCs w:val="21"/>
        </w:rPr>
        <w:t>、华南农业大学毕业论文（设计）封面</w:t>
      </w:r>
    </w:p>
    <w:p>
      <w:pPr>
        <w:adjustRightInd w:val="0"/>
        <w:spacing w:line="360" w:lineRule="auto"/>
        <w:ind w:firstLine="808" w:firstLineChars="337"/>
        <w:rPr>
          <w:kern w:val="0"/>
          <w:sz w:val="24"/>
          <w:szCs w:val="21"/>
        </w:rPr>
      </w:pPr>
      <w:r>
        <w:rPr>
          <w:rFonts w:hint="eastAsia"/>
          <w:kern w:val="0"/>
          <w:sz w:val="24"/>
          <w:szCs w:val="21"/>
        </w:rPr>
        <w:t xml:space="preserve">  </w:t>
      </w:r>
      <w:r>
        <w:rPr>
          <w:rFonts w:hint="eastAsia" w:ascii="宋体" w:hAnsi="宋体"/>
          <w:kern w:val="0"/>
          <w:sz w:val="24"/>
          <w:szCs w:val="21"/>
        </w:rPr>
        <w:t xml:space="preserve">  2、</w:t>
      </w:r>
      <w:r>
        <w:rPr>
          <w:rFonts w:hint="eastAsia"/>
          <w:kern w:val="0"/>
          <w:sz w:val="24"/>
          <w:szCs w:val="21"/>
        </w:rPr>
        <w:t>华南农业大学农理工科类毕业论文撰写规格</w:t>
      </w:r>
    </w:p>
    <w:p>
      <w:pPr>
        <w:adjustRightInd w:val="0"/>
        <w:spacing w:line="360" w:lineRule="auto"/>
        <w:ind w:firstLine="808" w:firstLineChars="337"/>
        <w:rPr>
          <w:kern w:val="0"/>
          <w:sz w:val="24"/>
          <w:szCs w:val="21"/>
        </w:rPr>
      </w:pPr>
      <w:r>
        <w:rPr>
          <w:rFonts w:hint="eastAsia"/>
          <w:kern w:val="0"/>
          <w:sz w:val="24"/>
          <w:szCs w:val="21"/>
        </w:rPr>
        <w:t xml:space="preserve">  </w:t>
      </w:r>
      <w:r>
        <w:rPr>
          <w:rFonts w:hint="eastAsia" w:ascii="宋体" w:hAnsi="宋体"/>
          <w:kern w:val="0"/>
          <w:sz w:val="24"/>
          <w:szCs w:val="21"/>
        </w:rPr>
        <w:t xml:space="preserve">  3、</w:t>
      </w:r>
      <w:r>
        <w:rPr>
          <w:rFonts w:hint="eastAsia"/>
          <w:kern w:val="0"/>
          <w:sz w:val="24"/>
          <w:szCs w:val="21"/>
        </w:rPr>
        <w:t>华南农业大学人文社科（经管）类毕业论文撰写规格</w:t>
      </w:r>
    </w:p>
    <w:p>
      <w:pPr>
        <w:adjustRightInd w:val="0"/>
        <w:spacing w:line="360" w:lineRule="auto"/>
        <w:ind w:firstLine="808" w:firstLineChars="337"/>
        <w:rPr>
          <w:kern w:val="0"/>
          <w:sz w:val="24"/>
          <w:szCs w:val="21"/>
        </w:rPr>
      </w:pPr>
      <w:r>
        <w:rPr>
          <w:rFonts w:hint="eastAsia"/>
          <w:kern w:val="0"/>
          <w:sz w:val="24"/>
          <w:szCs w:val="21"/>
        </w:rPr>
        <w:t xml:space="preserve">   </w:t>
      </w:r>
      <w:r>
        <w:rPr>
          <w:rFonts w:hint="eastAsia" w:ascii="宋体" w:hAnsi="宋体"/>
          <w:kern w:val="0"/>
          <w:sz w:val="24"/>
          <w:szCs w:val="21"/>
        </w:rPr>
        <w:t xml:space="preserve"> 4</w:t>
      </w:r>
      <w:r>
        <w:rPr>
          <w:rFonts w:hint="eastAsia"/>
          <w:kern w:val="0"/>
          <w:sz w:val="24"/>
          <w:szCs w:val="21"/>
        </w:rPr>
        <w:t>、华南农业大学工科类毕业设计撰写规格</w:t>
      </w:r>
    </w:p>
    <w:p>
      <w:pPr>
        <w:autoSpaceDE w:val="0"/>
        <w:autoSpaceDN w:val="0"/>
        <w:spacing w:line="360" w:lineRule="auto"/>
        <w:rPr>
          <w:kern w:val="0"/>
          <w:sz w:val="24"/>
          <w:szCs w:val="21"/>
        </w:rPr>
      </w:pPr>
      <w:r>
        <w:rPr>
          <w:rFonts w:hint="eastAsia" w:ascii="宋体" w:hAnsi="宋体"/>
          <w:kern w:val="0"/>
          <w:sz w:val="24"/>
          <w:szCs w:val="21"/>
        </w:rPr>
        <w:t xml:space="preserve">           5、</w:t>
      </w:r>
      <w:r>
        <w:rPr>
          <w:rFonts w:hint="eastAsia" w:ascii="宋体" w:hAnsi="宋体"/>
          <w:kern w:val="0"/>
          <w:sz w:val="24"/>
        </w:rPr>
        <w:t>华南农业大学管理科学与工程类毕业论文撰写规格</w:t>
      </w:r>
    </w:p>
    <w:p>
      <w:pPr>
        <w:spacing w:line="360" w:lineRule="auto"/>
        <w:rPr>
          <w:rFonts w:ascii="宋体" w:hAnsi="宋体"/>
          <w:kern w:val="0"/>
          <w:sz w:val="24"/>
          <w:szCs w:val="21"/>
        </w:rPr>
      </w:pPr>
      <w:r>
        <w:rPr>
          <w:rFonts w:hint="eastAsia"/>
          <w:kern w:val="0"/>
          <w:sz w:val="24"/>
          <w:szCs w:val="21"/>
        </w:rPr>
        <w:t xml:space="preserve">      </w:t>
      </w:r>
      <w:r>
        <w:rPr>
          <w:rFonts w:hint="eastAsia" w:ascii="宋体" w:hAnsi="宋体"/>
          <w:kern w:val="0"/>
          <w:sz w:val="24"/>
          <w:szCs w:val="21"/>
        </w:rPr>
        <w:t xml:space="preserve">     6、</w:t>
      </w:r>
      <w:r>
        <w:rPr>
          <w:rFonts w:hint="eastAsia" w:ascii="宋体" w:hAnsi="宋体"/>
          <w:sz w:val="24"/>
          <w:szCs w:val="28"/>
        </w:rPr>
        <w:t>华南农业大学英语专业毕业论文撰写规格</w:t>
      </w:r>
    </w:p>
    <w:p>
      <w:pPr>
        <w:adjustRightInd w:val="0"/>
        <w:spacing w:line="360" w:lineRule="auto"/>
        <w:rPr>
          <w:rFonts w:ascii="宋体" w:hAnsi="宋体"/>
          <w:kern w:val="0"/>
          <w:sz w:val="24"/>
          <w:szCs w:val="21"/>
        </w:rPr>
      </w:pPr>
    </w:p>
    <w:p>
      <w:pPr>
        <w:adjustRightInd w:val="0"/>
        <w:spacing w:line="360" w:lineRule="auto"/>
        <w:ind w:left="420" w:leftChars="200"/>
        <w:rPr>
          <w:rFonts w:ascii="宋体" w:hAnsi="宋体"/>
          <w:kern w:val="0"/>
          <w:sz w:val="24"/>
          <w:szCs w:val="21"/>
        </w:rPr>
      </w:pPr>
    </w:p>
    <w:p>
      <w:pPr>
        <w:adjustRightInd w:val="0"/>
        <w:spacing w:line="360" w:lineRule="auto"/>
        <w:ind w:left="420" w:leftChars="200"/>
        <w:rPr>
          <w:bCs/>
          <w:sz w:val="24"/>
        </w:rPr>
      </w:pPr>
    </w:p>
    <w:p>
      <w:pPr>
        <w:adjustRightInd w:val="0"/>
        <w:spacing w:line="360" w:lineRule="auto"/>
        <w:ind w:left="420" w:leftChars="200"/>
        <w:rPr>
          <w:bCs/>
          <w:sz w:val="24"/>
        </w:rPr>
      </w:pPr>
    </w:p>
    <w:p>
      <w:pPr>
        <w:autoSpaceDE w:val="0"/>
        <w:autoSpaceDN w:val="0"/>
        <w:adjustRightInd w:val="0"/>
        <w:spacing w:line="360" w:lineRule="auto"/>
        <w:jc w:val="left"/>
        <w:outlineLvl w:val="3"/>
        <w:rPr>
          <w:rFonts w:ascii="宋体" w:hAnsi="宋体"/>
          <w:b/>
          <w:bCs/>
          <w:kern w:val="0"/>
          <w:sz w:val="24"/>
        </w:rPr>
      </w:pPr>
    </w:p>
    <w:p>
      <w:pPr>
        <w:autoSpaceDE w:val="0"/>
        <w:autoSpaceDN w:val="0"/>
        <w:spacing w:line="360" w:lineRule="auto"/>
        <w:jc w:val="left"/>
        <w:rPr>
          <w:rFonts w:ascii="宋体" w:hAnsi="宋体"/>
          <w:kern w:val="0"/>
          <w:sz w:val="24"/>
        </w:rPr>
      </w:pPr>
      <w:r>
        <w:rPr>
          <w:rFonts w:hint="eastAsia" w:ascii="宋体" w:hAnsi="宋体"/>
          <w:b/>
          <w:bCs/>
          <w:kern w:val="0"/>
          <w:sz w:val="24"/>
        </w:rPr>
        <w:t>附件1</w:t>
      </w:r>
      <w:r>
        <w:rPr>
          <w:rFonts w:hint="eastAsia"/>
        </w:rPr>
        <w:drawing>
          <wp:inline distT="0" distB="0" distL="0" distR="0">
            <wp:extent cx="963930" cy="937895"/>
            <wp:effectExtent l="0" t="0" r="1270" b="1905"/>
            <wp:docPr id="1028" name="图片 1" descr="}KJGH_IM$]]VS1XL5PW][M4"/>
            <wp:cNvGraphicFramePr/>
            <a:graphic xmlns:a="http://schemas.openxmlformats.org/drawingml/2006/main">
              <a:graphicData uri="http://schemas.openxmlformats.org/drawingml/2006/picture">
                <pic:pic xmlns:pic="http://schemas.openxmlformats.org/drawingml/2006/picture">
                  <pic:nvPicPr>
                    <pic:cNvPr id="1028" name="图片 1" descr="}KJGH_IM$]]VS1XL5PW][M4"/>
                    <pic:cNvPicPr/>
                  </pic:nvPicPr>
                  <pic:blipFill>
                    <a:blip r:embed="rId39" cstate="print"/>
                    <a:srcRect/>
                    <a:stretch>
                      <a:fillRect/>
                    </a:stretch>
                  </pic:blipFill>
                  <pic:spPr>
                    <a:xfrm>
                      <a:off x="0" y="0"/>
                      <a:ext cx="963930" cy="937895"/>
                    </a:xfrm>
                    <a:prstGeom prst="rect">
                      <a:avLst/>
                    </a:prstGeom>
                    <a:ln>
                      <a:noFill/>
                    </a:ln>
                  </pic:spPr>
                </pic:pic>
              </a:graphicData>
            </a:graphic>
          </wp:inline>
        </w:drawing>
      </w:r>
    </w:p>
    <w:p>
      <w:pPr>
        <w:autoSpaceDE w:val="0"/>
        <w:autoSpaceDN w:val="0"/>
        <w:spacing w:line="360" w:lineRule="auto"/>
        <w:jc w:val="left"/>
        <w:rPr>
          <w:rFonts w:ascii="宋体" w:hAnsi="宋体"/>
          <w:kern w:val="0"/>
          <w:sz w:val="24"/>
        </w:rPr>
      </w:pPr>
      <w:r>
        <w:rPr>
          <w:rFonts w:hint="eastAsia"/>
        </w:rPr>
        <w:t xml:space="preserve">                  </w:t>
      </w:r>
      <w:r>
        <w:rPr>
          <w:rFonts w:hint="eastAsia"/>
        </w:rPr>
        <w:drawing>
          <wp:inline distT="0" distB="0" distL="0" distR="0">
            <wp:extent cx="3237230" cy="647065"/>
            <wp:effectExtent l="0" t="0" r="1270" b="635"/>
            <wp:docPr id="1029" name="图片 2" descr="F274KH@DZB2}`KPMYX2`VH5"/>
            <wp:cNvGraphicFramePr/>
            <a:graphic xmlns:a="http://schemas.openxmlformats.org/drawingml/2006/main">
              <a:graphicData uri="http://schemas.openxmlformats.org/drawingml/2006/picture">
                <pic:pic xmlns:pic="http://schemas.openxmlformats.org/drawingml/2006/picture">
                  <pic:nvPicPr>
                    <pic:cNvPr id="1029" name="图片 2" descr="F274KH@DZB2}`KPMYX2`VH5"/>
                    <pic:cNvPicPr/>
                  </pic:nvPicPr>
                  <pic:blipFill>
                    <a:blip r:embed="rId9" cstate="print"/>
                    <a:srcRect/>
                    <a:stretch>
                      <a:fillRect/>
                    </a:stretch>
                  </pic:blipFill>
                  <pic:spPr>
                    <a:xfrm>
                      <a:off x="0" y="0"/>
                      <a:ext cx="3237230" cy="647065"/>
                    </a:xfrm>
                    <a:prstGeom prst="rect">
                      <a:avLst/>
                    </a:prstGeom>
                    <a:ln>
                      <a:noFill/>
                    </a:ln>
                  </pic:spPr>
                </pic:pic>
              </a:graphicData>
            </a:graphic>
          </wp:inline>
        </w:drawing>
      </w:r>
    </w:p>
    <w:p>
      <w:pPr>
        <w:autoSpaceDE w:val="0"/>
        <w:autoSpaceDN w:val="0"/>
        <w:spacing w:line="360" w:lineRule="auto"/>
        <w:jc w:val="left"/>
        <w:rPr>
          <w:rFonts w:ascii="宋体" w:hAnsi="宋体"/>
          <w:kern w:val="0"/>
          <w:sz w:val="24"/>
        </w:rPr>
      </w:pPr>
    </w:p>
    <w:p>
      <w:pPr>
        <w:spacing w:after="156" w:afterLines="50"/>
        <w:jc w:val="center"/>
        <w:rPr>
          <w:b/>
          <w:spacing w:val="30"/>
          <w:sz w:val="52"/>
          <w:szCs w:val="52"/>
        </w:rPr>
      </w:pPr>
    </w:p>
    <w:p>
      <w:pPr>
        <w:spacing w:after="156" w:afterLines="50"/>
        <w:jc w:val="center"/>
        <w:rPr>
          <w:b/>
          <w:spacing w:val="30"/>
          <w:sz w:val="52"/>
          <w:szCs w:val="52"/>
        </w:rPr>
      </w:pPr>
      <w:r>
        <w:rPr>
          <w:rFonts w:hint="eastAsia" w:hAnsi="宋体"/>
          <w:b/>
          <w:spacing w:val="30"/>
          <w:sz w:val="52"/>
          <w:szCs w:val="52"/>
        </w:rPr>
        <w:t xml:space="preserve"> </w:t>
      </w:r>
      <w:r>
        <w:rPr>
          <w:rFonts w:hAnsi="宋体"/>
          <w:b/>
          <w:spacing w:val="30"/>
          <w:sz w:val="52"/>
          <w:szCs w:val="52"/>
        </w:rPr>
        <w:t>本科毕业论文</w:t>
      </w:r>
      <w:r>
        <w:rPr>
          <w:rFonts w:hint="eastAsia" w:hAnsi="宋体"/>
          <w:b/>
          <w:spacing w:val="30"/>
          <w:sz w:val="52"/>
          <w:szCs w:val="52"/>
        </w:rPr>
        <w:t>(设计)</w:t>
      </w:r>
    </w:p>
    <w:p>
      <w:pPr>
        <w:rPr>
          <w:rFonts w:ascii="黑体" w:hAnsi="华文楷体" w:eastAsia="黑体"/>
          <w:b/>
          <w:color w:val="008000"/>
          <w:sz w:val="44"/>
          <w:szCs w:val="44"/>
        </w:rPr>
      </w:pPr>
    </w:p>
    <w:tbl>
      <w:tblPr>
        <w:tblStyle w:val="13"/>
        <w:tblW w:w="0" w:type="auto"/>
        <w:jc w:val="center"/>
        <w:tblLayout w:type="fixed"/>
        <w:tblCellMar>
          <w:top w:w="0" w:type="dxa"/>
          <w:left w:w="0" w:type="dxa"/>
          <w:bottom w:w="0" w:type="dxa"/>
          <w:right w:w="0" w:type="dxa"/>
        </w:tblCellMar>
      </w:tblPr>
      <w:tblGrid>
        <w:gridCol w:w="9215"/>
      </w:tblGrid>
      <w:tr>
        <w:tblPrEx>
          <w:tblCellMar>
            <w:top w:w="0" w:type="dxa"/>
            <w:left w:w="0" w:type="dxa"/>
            <w:bottom w:w="0" w:type="dxa"/>
            <w:right w:w="0" w:type="dxa"/>
          </w:tblCellMar>
        </w:tblPrEx>
        <w:trPr>
          <w:cantSplit/>
          <w:trHeight w:val="510" w:hRule="exact"/>
          <w:jc w:val="center"/>
        </w:trPr>
        <w:tc>
          <w:tcPr>
            <w:tcW w:w="9215" w:type="dxa"/>
            <w:tcMar>
              <w:bottom w:w="284" w:type="dxa"/>
            </w:tcMar>
            <w:vAlign w:val="bottom"/>
          </w:tcPr>
          <w:p>
            <w:pPr>
              <w:ind w:firstLine="643" w:firstLineChars="200"/>
              <w:rPr>
                <w:rFonts w:ascii="黑体" w:hAnsi="华文楷体" w:eastAsia="黑体"/>
                <w:b/>
                <w:color w:val="008000"/>
                <w:sz w:val="44"/>
                <w:szCs w:val="44"/>
              </w:rPr>
            </w:pPr>
            <w:r>
              <w:rPr>
                <w:rFonts w:ascii="宋体" w:hAnsi="宋体"/>
                <w:b/>
                <w:bCs/>
                <w:sz w:val="32"/>
                <w:szCs w:val="32"/>
              </w:rPr>
              <w:fldChar w:fldCharType="begin"/>
            </w:r>
            <w:r>
              <w:rPr>
                <w:rFonts w:ascii="宋体" w:hAnsi="宋体"/>
                <w:b/>
                <w:bCs/>
                <w:sz w:val="32"/>
                <w:szCs w:val="32"/>
              </w:rPr>
              <w:instrText xml:space="preserve"> FORMTEXT </w:instrText>
            </w:r>
            <w:r>
              <w:rPr>
                <w:rFonts w:ascii="宋体" w:hAnsi="宋体"/>
                <w:b/>
                <w:bCs/>
                <w:sz w:val="32"/>
                <w:szCs w:val="32"/>
              </w:rPr>
              <w:fldChar w:fldCharType="separate"/>
            </w:r>
            <w:r>
              <w:rPr>
                <w:rFonts w:ascii="宋体" w:hAnsi="宋体"/>
                <w:b/>
                <w:bCs/>
                <w:sz w:val="32"/>
                <w:szCs w:val="32"/>
              </w:rPr>
              <w:t>（题目）</w:t>
            </w:r>
            <w:r>
              <w:rPr>
                <w:rFonts w:ascii="宋体" w:hAnsi="宋体"/>
                <w:b/>
                <w:bCs/>
                <w:sz w:val="32"/>
                <w:szCs w:val="32"/>
              </w:rPr>
              <w:fldChar w:fldCharType="end"/>
            </w:r>
            <w:r>
              <w:rPr>
                <w:rFonts w:hint="eastAsia" w:ascii="宋体" w:hAnsi="宋体"/>
                <w:b/>
                <w:bCs/>
                <w:sz w:val="32"/>
                <w:szCs w:val="32"/>
              </w:rPr>
              <w:t>三</w:t>
            </w:r>
            <w:r>
              <w:rPr>
                <w:rFonts w:hint="eastAsia"/>
                <w:color w:val="008000"/>
                <w:sz w:val="24"/>
              </w:rPr>
              <w:t>号，黑体，加粗，居中，上下各空5行</w:t>
            </w:r>
          </w:p>
          <w:p>
            <w:pPr>
              <w:widowControl/>
              <w:jc w:val="center"/>
              <w:textAlignment w:val="center"/>
              <w:rPr>
                <w:rFonts w:ascii="宋体" w:hAnsi="宋体"/>
                <w:b/>
                <w:bCs/>
                <w:sz w:val="32"/>
              </w:rPr>
            </w:pPr>
          </w:p>
        </w:tc>
      </w:tr>
      <w:tr>
        <w:tblPrEx>
          <w:tblCellMar>
            <w:top w:w="0" w:type="dxa"/>
            <w:left w:w="0" w:type="dxa"/>
            <w:bottom w:w="0" w:type="dxa"/>
            <w:right w:w="0" w:type="dxa"/>
          </w:tblCellMar>
        </w:tblPrEx>
        <w:trPr>
          <w:cantSplit/>
          <w:trHeight w:val="510" w:hRule="exact"/>
          <w:jc w:val="center"/>
        </w:trPr>
        <w:tc>
          <w:tcPr>
            <w:tcW w:w="9215" w:type="dxa"/>
            <w:tcMar>
              <w:bottom w:w="284" w:type="dxa"/>
            </w:tcMar>
            <w:vAlign w:val="bottom"/>
          </w:tcPr>
          <w:p>
            <w:pPr>
              <w:widowControl/>
              <w:overflowPunct w:val="0"/>
              <w:jc w:val="center"/>
              <w:textAlignment w:val="center"/>
              <w:rPr>
                <w:rFonts w:ascii="宋体" w:hAnsi="宋体"/>
                <w:sz w:val="30"/>
                <w:szCs w:val="32"/>
              </w:rPr>
            </w:pPr>
          </w:p>
        </w:tc>
      </w:tr>
    </w:tbl>
    <w:p>
      <w:pPr>
        <w:spacing w:line="60" w:lineRule="auto"/>
        <w:jc w:val="center"/>
      </w:pPr>
    </w:p>
    <w:p>
      <w:pPr>
        <w:spacing w:line="60" w:lineRule="auto"/>
        <w:jc w:val="center"/>
      </w:pPr>
    </w:p>
    <w:p>
      <w:pPr>
        <w:spacing w:line="360" w:lineRule="auto"/>
        <w:jc w:val="center"/>
        <w:rPr>
          <w:rFonts w:ascii="宋体" w:hAnsi="宋体"/>
          <w:b/>
          <w:bCs/>
          <w:sz w:val="32"/>
          <w:u w:val="single"/>
        </w:rPr>
      </w:pPr>
      <w:r>
        <w:rPr>
          <w:rFonts w:hint="eastAsia" w:ascii="宋体" w:hAnsi="宋体"/>
          <w:b/>
          <w:bCs/>
          <w:sz w:val="24"/>
        </w:rPr>
        <w:fldChar w:fldCharType="begin"/>
      </w:r>
      <w:r>
        <w:rPr>
          <w:rFonts w:hint="eastAsia" w:ascii="宋体" w:hAnsi="宋体"/>
          <w:b/>
          <w:bCs/>
          <w:sz w:val="24"/>
        </w:rPr>
        <w:instrText xml:space="preserve">FORMTEXT</w:instrText>
      </w:r>
      <w:r>
        <w:rPr>
          <w:rFonts w:hint="eastAsia" w:ascii="宋体" w:hAnsi="宋体"/>
          <w:b/>
          <w:bCs/>
          <w:sz w:val="24"/>
        </w:rPr>
        <w:fldChar w:fldCharType="separate"/>
      </w:r>
      <w:r>
        <w:rPr>
          <w:rFonts w:hint="eastAsia" w:ascii="宋体" w:hAnsi="宋体"/>
          <w:b/>
          <w:bCs/>
          <w:sz w:val="24"/>
        </w:rPr>
        <w:t>（学生姓名）</w:t>
      </w:r>
      <w:r>
        <w:rPr>
          <w:rFonts w:hint="eastAsia" w:ascii="宋体" w:hAnsi="宋体"/>
          <w:b/>
          <w:bCs/>
          <w:sz w:val="24"/>
        </w:rPr>
        <w:fldChar w:fldCharType="end"/>
      </w:r>
    </w:p>
    <w:p>
      <w:pPr>
        <w:jc w:val="center"/>
        <w:rPr>
          <w:rFonts w:ascii="宋体" w:hAnsi="宋体"/>
          <w:b/>
          <w:bCs/>
          <w:sz w:val="32"/>
          <w:u w:val="single"/>
        </w:rPr>
      </w:pPr>
      <w:r>
        <w:rPr>
          <w:rFonts w:ascii="宋体" w:hAnsi="宋体"/>
          <w:b/>
          <w:bCs/>
          <w:sz w:val="24"/>
        </w:rPr>
        <w:fldChar w:fldCharType="begin"/>
      </w:r>
      <w:r>
        <w:rPr>
          <w:rFonts w:ascii="宋体" w:hAnsi="宋体"/>
          <w:b/>
          <w:bCs/>
          <w:sz w:val="24"/>
        </w:rPr>
        <w:instrText xml:space="preserve"> FORMTEXT </w:instrText>
      </w:r>
      <w:r>
        <w:rPr>
          <w:rFonts w:ascii="宋体" w:hAnsi="宋体"/>
          <w:b/>
          <w:bCs/>
          <w:sz w:val="24"/>
        </w:rPr>
        <w:fldChar w:fldCharType="separate"/>
      </w:r>
      <w:r>
        <w:rPr>
          <w:rFonts w:ascii="宋体" w:hAnsi="宋体"/>
          <w:b/>
          <w:bCs/>
          <w:sz w:val="24"/>
        </w:rPr>
        <w:t>（学号）</w:t>
      </w:r>
      <w:r>
        <w:rPr>
          <w:rFonts w:ascii="宋体" w:hAnsi="宋体"/>
          <w:b/>
          <w:bCs/>
          <w:sz w:val="24"/>
        </w:rPr>
        <w:fldChar w:fldCharType="end"/>
      </w:r>
    </w:p>
    <w:p>
      <w:pPr>
        <w:jc w:val="center"/>
        <w:rPr>
          <w:sz w:val="28"/>
          <w:u w:val="single"/>
        </w:rPr>
      </w:pPr>
    </w:p>
    <w:p>
      <w:pPr>
        <w:jc w:val="center"/>
      </w:pPr>
    </w:p>
    <w:tbl>
      <w:tblPr>
        <w:tblStyle w:val="13"/>
        <w:tblW w:w="0" w:type="auto"/>
        <w:jc w:val="center"/>
        <w:tblLayout w:type="fixed"/>
        <w:tblCellMar>
          <w:top w:w="0" w:type="dxa"/>
          <w:left w:w="108" w:type="dxa"/>
          <w:bottom w:w="0" w:type="dxa"/>
          <w:right w:w="108" w:type="dxa"/>
        </w:tblCellMar>
      </w:tblPr>
      <w:tblGrid>
        <w:gridCol w:w="2888"/>
        <w:gridCol w:w="2888"/>
      </w:tblGrid>
      <w:tr>
        <w:tblPrEx>
          <w:tblCellMar>
            <w:top w:w="0" w:type="dxa"/>
            <w:left w:w="108" w:type="dxa"/>
            <w:bottom w:w="0" w:type="dxa"/>
            <w:right w:w="108" w:type="dxa"/>
          </w:tblCellMar>
        </w:tblPrEx>
        <w:trPr>
          <w:trHeight w:val="1206" w:hRule="atLeast"/>
          <w:jc w:val="center"/>
        </w:trPr>
        <w:tc>
          <w:tcPr>
            <w:tcW w:w="2888" w:type="dxa"/>
          </w:tcPr>
          <w:p>
            <w:pPr>
              <w:wordWrap w:val="0"/>
              <w:jc w:val="right"/>
              <w:rPr>
                <w:sz w:val="24"/>
              </w:rPr>
            </w:pPr>
            <w:r>
              <w:rPr>
                <w:rFonts w:hint="eastAsia"/>
                <w:sz w:val="24"/>
              </w:rPr>
              <w:t xml:space="preserve">指导教师 </w:t>
            </w:r>
          </w:p>
        </w:tc>
        <w:tc>
          <w:tcPr>
            <w:tcW w:w="2888" w:type="dxa"/>
          </w:tcPr>
          <w:p>
            <w:pPr>
              <w:rPr>
                <w:sz w:val="24"/>
                <w:u w:val="single"/>
              </w:rPr>
            </w:pPr>
            <w:r>
              <w:rPr>
                <w:rFonts w:hint="eastAsia"/>
                <w:b/>
                <w:bCs/>
                <w:sz w:val="24"/>
              </w:rPr>
              <w:fldChar w:fldCharType="begin"/>
            </w:r>
            <w:r>
              <w:rPr>
                <w:rFonts w:hint="eastAsia"/>
                <w:b/>
                <w:bCs/>
                <w:sz w:val="24"/>
              </w:rPr>
              <w:instrText xml:space="preserve">FORMTEXT</w:instrText>
            </w:r>
            <w:r>
              <w:rPr>
                <w:rFonts w:hint="eastAsia"/>
                <w:b/>
                <w:bCs/>
                <w:sz w:val="24"/>
              </w:rPr>
              <w:fldChar w:fldCharType="separate"/>
            </w:r>
            <w:r>
              <w:rPr>
                <w:rFonts w:hint="eastAsia"/>
                <w:b/>
                <w:bCs/>
                <w:sz w:val="24"/>
              </w:rPr>
              <w:t>（姓名 职称）</w:t>
            </w:r>
            <w:r>
              <w:rPr>
                <w:rFonts w:hint="eastAsia"/>
                <w:b/>
                <w:bCs/>
                <w:sz w:val="24"/>
              </w:rPr>
              <w:fldChar w:fldCharType="end"/>
            </w:r>
          </w:p>
        </w:tc>
      </w:tr>
    </w:tbl>
    <w:p>
      <w:pPr>
        <w:rPr>
          <w:szCs w:val="20"/>
        </w:rPr>
      </w:pPr>
    </w:p>
    <w:p>
      <w:pPr>
        <w:rPr>
          <w:szCs w:val="20"/>
        </w:rPr>
      </w:pPr>
    </w:p>
    <w:p>
      <w:pPr>
        <w:rPr>
          <w:szCs w:val="20"/>
        </w:rPr>
      </w:pPr>
    </w:p>
    <w:p>
      <w:pPr>
        <w:rPr>
          <w:szCs w:val="20"/>
        </w:rPr>
      </w:pPr>
    </w:p>
    <w:tbl>
      <w:tblPr>
        <w:tblStyle w:val="13"/>
        <w:tblW w:w="0" w:type="auto"/>
        <w:jc w:val="center"/>
        <w:tblLayout w:type="fixed"/>
        <w:tblCellMar>
          <w:top w:w="0" w:type="dxa"/>
          <w:left w:w="108" w:type="dxa"/>
          <w:bottom w:w="0" w:type="dxa"/>
          <w:right w:w="108" w:type="dxa"/>
        </w:tblCellMar>
      </w:tblPr>
      <w:tblGrid>
        <w:gridCol w:w="1709"/>
        <w:gridCol w:w="254"/>
        <w:gridCol w:w="2107"/>
        <w:gridCol w:w="2247"/>
        <w:gridCol w:w="237"/>
        <w:gridCol w:w="2447"/>
      </w:tblGrid>
      <w:tr>
        <w:tblPrEx>
          <w:tblCellMar>
            <w:top w:w="0" w:type="dxa"/>
            <w:left w:w="108" w:type="dxa"/>
            <w:bottom w:w="0" w:type="dxa"/>
            <w:right w:w="108" w:type="dxa"/>
          </w:tblCellMar>
        </w:tblPrEx>
        <w:trPr>
          <w:trHeight w:val="438" w:hRule="atLeast"/>
          <w:jc w:val="center"/>
        </w:trPr>
        <w:tc>
          <w:tcPr>
            <w:tcW w:w="1709" w:type="dxa"/>
            <w:vAlign w:val="center"/>
          </w:tcPr>
          <w:p>
            <w:pPr>
              <w:jc w:val="distribute"/>
              <w:rPr>
                <w:sz w:val="24"/>
              </w:rPr>
            </w:pPr>
            <w:r>
              <w:rPr>
                <w:rFonts w:hint="eastAsia"/>
                <w:sz w:val="24"/>
              </w:rPr>
              <w:t>学院名称</w:t>
            </w:r>
          </w:p>
        </w:tc>
        <w:tc>
          <w:tcPr>
            <w:tcW w:w="254" w:type="dxa"/>
          </w:tcPr>
          <w:p>
            <w:pPr>
              <w:ind w:firstLine="120" w:firstLineChars="50"/>
              <w:rPr>
                <w:rFonts w:ascii="黑体"/>
                <w:sz w:val="24"/>
              </w:rPr>
            </w:pPr>
          </w:p>
        </w:tc>
        <w:tc>
          <w:tcPr>
            <w:tcW w:w="2107" w:type="dxa"/>
            <w:tcBorders>
              <w:bottom w:val="single" w:color="auto" w:sz="4" w:space="0"/>
            </w:tcBorders>
            <w:tcMar>
              <w:top w:w="57" w:type="dxa"/>
              <w:left w:w="0" w:type="dxa"/>
              <w:bottom w:w="28" w:type="dxa"/>
              <w:right w:w="0" w:type="dxa"/>
            </w:tcMar>
            <w:vAlign w:val="bottom"/>
          </w:tcPr>
          <w:p>
            <w:pPr>
              <w:rPr>
                <w:rFonts w:ascii="宋体" w:hAnsi="宋体"/>
                <w:b/>
                <w:bCs/>
                <w:sz w:val="24"/>
              </w:rPr>
            </w:pPr>
            <w:r>
              <w:rPr>
                <w:rFonts w:ascii="宋体" w:hAnsi="宋体"/>
                <w:b/>
                <w:bCs/>
                <w:sz w:val="24"/>
              </w:rPr>
              <w:fldChar w:fldCharType="begin"/>
            </w:r>
            <w:r>
              <w:rPr>
                <w:rFonts w:ascii="宋体" w:hAnsi="宋体"/>
                <w:b/>
                <w:bCs/>
                <w:sz w:val="24"/>
              </w:rPr>
              <w:instrText xml:space="preserve"> FORMTEXT </w:instrText>
            </w:r>
            <w:r>
              <w:rPr>
                <w:rFonts w:ascii="宋体" w:hAnsi="宋体"/>
                <w:b/>
                <w:bCs/>
                <w:sz w:val="24"/>
              </w:rPr>
              <w:fldChar w:fldCharType="separate"/>
            </w:r>
            <w:r>
              <w:rPr>
                <w:rFonts w:ascii="宋体" w:hAnsi="宋体"/>
                <w:b/>
                <w:bCs/>
                <w:sz w:val="24"/>
              </w:rPr>
              <w:t>     </w:t>
            </w:r>
            <w:r>
              <w:rPr>
                <w:rFonts w:ascii="宋体" w:hAnsi="宋体"/>
                <w:b/>
                <w:bCs/>
                <w:sz w:val="24"/>
              </w:rPr>
              <w:fldChar w:fldCharType="end"/>
            </w:r>
          </w:p>
        </w:tc>
        <w:tc>
          <w:tcPr>
            <w:tcW w:w="2247" w:type="dxa"/>
            <w:tcMar>
              <w:top w:w="57" w:type="dxa"/>
              <w:left w:w="0" w:type="dxa"/>
              <w:bottom w:w="28" w:type="dxa"/>
              <w:right w:w="0" w:type="dxa"/>
            </w:tcMar>
            <w:vAlign w:val="center"/>
          </w:tcPr>
          <w:p>
            <w:pPr>
              <w:ind w:firstLine="240" w:firstLineChars="100"/>
              <w:jc w:val="distribute"/>
              <w:rPr>
                <w:sz w:val="24"/>
              </w:rPr>
            </w:pPr>
            <w:r>
              <w:rPr>
                <w:rFonts w:hint="eastAsia"/>
                <w:sz w:val="24"/>
              </w:rPr>
              <w:t xml:space="preserve">    专业名称</w:t>
            </w:r>
          </w:p>
        </w:tc>
        <w:tc>
          <w:tcPr>
            <w:tcW w:w="237" w:type="dxa"/>
          </w:tcPr>
          <w:p>
            <w:pPr>
              <w:ind w:firstLine="120" w:firstLineChars="50"/>
              <w:rPr>
                <w:rFonts w:ascii="黑体"/>
                <w:sz w:val="24"/>
              </w:rPr>
            </w:pPr>
          </w:p>
        </w:tc>
        <w:tc>
          <w:tcPr>
            <w:tcW w:w="2447" w:type="dxa"/>
            <w:tcBorders>
              <w:bottom w:val="single" w:color="auto" w:sz="4" w:space="0"/>
            </w:tcBorders>
            <w:tcMar>
              <w:top w:w="57" w:type="dxa"/>
              <w:left w:w="0" w:type="dxa"/>
              <w:bottom w:w="28" w:type="dxa"/>
              <w:right w:w="0" w:type="dxa"/>
            </w:tcMar>
            <w:vAlign w:val="bottom"/>
          </w:tcPr>
          <w:p>
            <w:pPr>
              <w:rPr>
                <w:rFonts w:ascii="黑体" w:eastAsia="黑体"/>
                <w:sz w:val="24"/>
              </w:rPr>
            </w:pPr>
            <w:r>
              <w:rPr>
                <w:rFonts w:ascii="宋体" w:hAnsi="宋体"/>
                <w:b/>
                <w:bCs/>
                <w:sz w:val="24"/>
              </w:rPr>
              <w:fldChar w:fldCharType="begin"/>
            </w:r>
            <w:r>
              <w:rPr>
                <w:rFonts w:ascii="宋体" w:hAnsi="宋体"/>
                <w:b/>
                <w:bCs/>
                <w:sz w:val="24"/>
              </w:rPr>
              <w:instrText xml:space="preserve"> FORMTEXT </w:instrText>
            </w:r>
            <w:r>
              <w:rPr>
                <w:rFonts w:ascii="宋体" w:hAnsi="宋体"/>
                <w:b/>
                <w:bCs/>
                <w:sz w:val="24"/>
              </w:rPr>
              <w:fldChar w:fldCharType="separate"/>
            </w:r>
            <w:r>
              <w:rPr>
                <w:rFonts w:ascii="宋体" w:hAnsi="宋体"/>
                <w:b/>
                <w:bCs/>
                <w:sz w:val="24"/>
              </w:rPr>
              <w:t>     </w:t>
            </w:r>
            <w:r>
              <w:rPr>
                <w:rFonts w:ascii="宋体" w:hAnsi="宋体"/>
                <w:b/>
                <w:bCs/>
                <w:sz w:val="24"/>
              </w:rPr>
              <w:fldChar w:fldCharType="end"/>
            </w:r>
          </w:p>
        </w:tc>
      </w:tr>
      <w:tr>
        <w:tblPrEx>
          <w:tblCellMar>
            <w:top w:w="0" w:type="dxa"/>
            <w:left w:w="108" w:type="dxa"/>
            <w:bottom w:w="0" w:type="dxa"/>
            <w:right w:w="108" w:type="dxa"/>
          </w:tblCellMar>
        </w:tblPrEx>
        <w:trPr>
          <w:trHeight w:val="438" w:hRule="atLeast"/>
          <w:jc w:val="center"/>
        </w:trPr>
        <w:tc>
          <w:tcPr>
            <w:tcW w:w="1709" w:type="dxa"/>
            <w:vAlign w:val="center"/>
          </w:tcPr>
          <w:p>
            <w:pPr>
              <w:jc w:val="distribute"/>
              <w:rPr>
                <w:sz w:val="24"/>
              </w:rPr>
            </w:pPr>
            <w:r>
              <w:rPr>
                <w:rFonts w:hint="eastAsia"/>
                <w:sz w:val="24"/>
              </w:rPr>
              <w:t>论文提交日期</w:t>
            </w:r>
          </w:p>
        </w:tc>
        <w:tc>
          <w:tcPr>
            <w:tcW w:w="254" w:type="dxa"/>
          </w:tcPr>
          <w:p>
            <w:pPr>
              <w:ind w:firstLine="120" w:firstLineChars="50"/>
              <w:jc w:val="left"/>
              <w:rPr>
                <w:sz w:val="24"/>
              </w:rPr>
            </w:pPr>
          </w:p>
        </w:tc>
        <w:tc>
          <w:tcPr>
            <w:tcW w:w="2107" w:type="dxa"/>
            <w:tcBorders>
              <w:top w:val="single" w:color="auto" w:sz="4" w:space="0"/>
              <w:bottom w:val="single" w:color="auto" w:sz="4" w:space="0"/>
            </w:tcBorders>
            <w:tcMar>
              <w:top w:w="57" w:type="dxa"/>
              <w:left w:w="0" w:type="dxa"/>
              <w:bottom w:w="28" w:type="dxa"/>
              <w:right w:w="0" w:type="dxa"/>
            </w:tcMar>
            <w:vAlign w:val="bottom"/>
          </w:tcPr>
          <w:p>
            <w:pPr>
              <w:jc w:val="left"/>
              <w:rPr>
                <w:sz w:val="24"/>
              </w:rPr>
            </w:pPr>
            <w:r>
              <w:rPr>
                <w:sz w:val="24"/>
              </w:rPr>
              <w:fldChar w:fldCharType="begin"/>
            </w:r>
            <w:r>
              <w:rPr>
                <w:sz w:val="24"/>
              </w:rPr>
              <w:instrText xml:space="preserve"> FORMTEXT </w:instrText>
            </w:r>
            <w:r>
              <w:rPr>
                <w:sz w:val="24"/>
              </w:rPr>
              <w:fldChar w:fldCharType="separate"/>
            </w:r>
            <w:r>
              <w:rPr>
                <w:sz w:val="24"/>
              </w:rPr>
              <w:t>    </w:t>
            </w:r>
            <w:r>
              <w:rPr>
                <w:sz w:val="24"/>
              </w:rPr>
              <w:fldChar w:fldCharType="end"/>
            </w:r>
            <w:r>
              <w:rPr>
                <w:rFonts w:hint="eastAsia"/>
                <w:sz w:val="24"/>
              </w:rPr>
              <w:t>年</w:t>
            </w:r>
            <w:r>
              <w:rPr>
                <w:sz w:val="24"/>
              </w:rPr>
              <w:fldChar w:fldCharType="begin"/>
            </w:r>
            <w:r>
              <w:rPr>
                <w:sz w:val="24"/>
              </w:rPr>
              <w:instrText xml:space="preserve"> FORMTEXT </w:instrText>
            </w:r>
            <w:r>
              <w:rPr>
                <w:sz w:val="24"/>
              </w:rPr>
              <w:fldChar w:fldCharType="separate"/>
            </w:r>
            <w:r>
              <w:rPr>
                <w:sz w:val="24"/>
              </w:rPr>
              <w:t>  </w:t>
            </w:r>
            <w:r>
              <w:rPr>
                <w:sz w:val="24"/>
              </w:rPr>
              <w:fldChar w:fldCharType="end"/>
            </w:r>
            <w:r>
              <w:rPr>
                <w:rFonts w:hint="eastAsia"/>
                <w:sz w:val="24"/>
              </w:rPr>
              <w:t>月  日</w:t>
            </w:r>
          </w:p>
        </w:tc>
        <w:tc>
          <w:tcPr>
            <w:tcW w:w="2247" w:type="dxa"/>
            <w:tcMar>
              <w:top w:w="57" w:type="dxa"/>
              <w:left w:w="0" w:type="dxa"/>
              <w:bottom w:w="28" w:type="dxa"/>
              <w:right w:w="0" w:type="dxa"/>
            </w:tcMar>
            <w:vAlign w:val="center"/>
          </w:tcPr>
          <w:p>
            <w:pPr>
              <w:ind w:firstLine="240" w:firstLineChars="100"/>
              <w:jc w:val="distribute"/>
              <w:rPr>
                <w:sz w:val="24"/>
              </w:rPr>
            </w:pPr>
            <w:r>
              <w:rPr>
                <w:rFonts w:hint="eastAsia"/>
                <w:sz w:val="24"/>
              </w:rPr>
              <w:t xml:space="preserve">    论文答辩日期</w:t>
            </w:r>
          </w:p>
        </w:tc>
        <w:tc>
          <w:tcPr>
            <w:tcW w:w="237" w:type="dxa"/>
          </w:tcPr>
          <w:p>
            <w:pPr>
              <w:ind w:firstLine="120" w:firstLineChars="50"/>
              <w:rPr>
                <w:sz w:val="24"/>
              </w:rPr>
            </w:pPr>
          </w:p>
        </w:tc>
        <w:tc>
          <w:tcPr>
            <w:tcW w:w="2447" w:type="dxa"/>
            <w:tcBorders>
              <w:top w:val="single" w:color="auto" w:sz="4" w:space="0"/>
              <w:bottom w:val="single" w:color="auto" w:sz="4" w:space="0"/>
            </w:tcBorders>
            <w:tcMar>
              <w:top w:w="57" w:type="dxa"/>
              <w:left w:w="0" w:type="dxa"/>
              <w:bottom w:w="28" w:type="dxa"/>
              <w:right w:w="0" w:type="dxa"/>
            </w:tcMar>
            <w:vAlign w:val="bottom"/>
          </w:tcPr>
          <w:p>
            <w:pPr>
              <w:rPr>
                <w:sz w:val="24"/>
              </w:rPr>
            </w:pPr>
            <w:r>
              <w:rPr>
                <w:sz w:val="24"/>
              </w:rPr>
              <w:fldChar w:fldCharType="begin"/>
            </w:r>
            <w:r>
              <w:rPr>
                <w:sz w:val="24"/>
              </w:rPr>
              <w:instrText xml:space="preserve"> FORMTEXT </w:instrText>
            </w:r>
            <w:r>
              <w:rPr>
                <w:sz w:val="24"/>
              </w:rPr>
              <w:fldChar w:fldCharType="separate"/>
            </w:r>
            <w:r>
              <w:rPr>
                <w:rFonts w:hint="eastAsia" w:ascii="MS Mincho" w:hAnsi="MS Mincho" w:eastAsia="MS Mincho" w:cs="MS Mincho"/>
                <w:sz w:val="24"/>
              </w:rPr>
              <w:t>    </w:t>
            </w:r>
            <w:r>
              <w:rPr>
                <w:sz w:val="24"/>
              </w:rPr>
              <w:fldChar w:fldCharType="end"/>
            </w:r>
            <w:r>
              <w:rPr>
                <w:rFonts w:hint="eastAsia"/>
                <w:sz w:val="24"/>
              </w:rPr>
              <w:t>年</w:t>
            </w:r>
            <w:r>
              <w:rPr>
                <w:sz w:val="24"/>
              </w:rPr>
              <w:fldChar w:fldCharType="begin"/>
            </w:r>
            <w:r>
              <w:rPr>
                <w:sz w:val="24"/>
              </w:rPr>
              <w:instrText xml:space="preserve"> FORMTEXT </w:instrText>
            </w:r>
            <w:r>
              <w:rPr>
                <w:sz w:val="24"/>
              </w:rPr>
              <w:fldChar w:fldCharType="separate"/>
            </w:r>
            <w:r>
              <w:rPr>
                <w:rFonts w:hint="eastAsia" w:ascii="MS Mincho" w:hAnsi="MS Mincho" w:eastAsia="MS Mincho" w:cs="MS Mincho"/>
                <w:sz w:val="24"/>
              </w:rPr>
              <w:t>  </w:t>
            </w:r>
            <w:r>
              <w:rPr>
                <w:sz w:val="24"/>
              </w:rPr>
              <w:fldChar w:fldCharType="end"/>
            </w:r>
            <w:r>
              <w:rPr>
                <w:rFonts w:hint="eastAsia"/>
                <w:sz w:val="24"/>
              </w:rPr>
              <w:t>月  日</w:t>
            </w:r>
          </w:p>
        </w:tc>
      </w:tr>
    </w:tbl>
    <w:p>
      <w:pPr>
        <w:tabs>
          <w:tab w:val="left" w:pos="426"/>
        </w:tabs>
        <w:autoSpaceDE w:val="0"/>
        <w:autoSpaceDN w:val="0"/>
        <w:spacing w:line="600" w:lineRule="exact"/>
        <w:outlineLvl w:val="3"/>
        <w:rPr>
          <w:rFonts w:ascii="宋体" w:hAnsi="宋体"/>
          <w:b/>
          <w:bCs/>
          <w:kern w:val="0"/>
          <w:sz w:val="24"/>
        </w:rPr>
      </w:pPr>
      <w:r>
        <w:rPr>
          <w:rFonts w:hint="eastAsia" w:ascii="宋体" w:hAnsi="宋体"/>
          <w:b/>
          <w:bCs/>
          <w:kern w:val="0"/>
          <w:sz w:val="24"/>
        </w:rPr>
        <w:t>附件2</w:t>
      </w:r>
    </w:p>
    <w:p>
      <w:pPr>
        <w:autoSpaceDE w:val="0"/>
        <w:autoSpaceDN w:val="0"/>
        <w:spacing w:line="680" w:lineRule="exact"/>
        <w:ind w:firstLine="671" w:firstLineChars="152"/>
        <w:jc w:val="center"/>
        <w:rPr>
          <w:rFonts w:ascii="宋体" w:hAnsi="宋体"/>
          <w:b/>
          <w:bCs/>
          <w:kern w:val="0"/>
          <w:sz w:val="44"/>
        </w:rPr>
      </w:pPr>
      <w:r>
        <w:rPr>
          <w:rFonts w:hint="eastAsia" w:ascii="宋体" w:hAnsi="宋体"/>
          <w:b/>
          <w:bCs/>
          <w:kern w:val="0"/>
          <w:sz w:val="44"/>
        </w:rPr>
        <w:t>华南农业大学</w:t>
      </w:r>
    </w:p>
    <w:p>
      <w:pPr>
        <w:autoSpaceDE w:val="0"/>
        <w:autoSpaceDN w:val="0"/>
        <w:spacing w:line="680" w:lineRule="exact"/>
        <w:ind w:firstLine="671" w:firstLineChars="152"/>
        <w:jc w:val="center"/>
        <w:rPr>
          <w:rFonts w:ascii="宋体" w:hAnsi="宋体"/>
          <w:b/>
          <w:bCs/>
          <w:kern w:val="0"/>
          <w:sz w:val="48"/>
        </w:rPr>
      </w:pPr>
      <w:r>
        <w:rPr>
          <w:rFonts w:hint="eastAsia" w:ascii="宋体" w:hAnsi="宋体"/>
          <w:b/>
          <w:bCs/>
          <w:kern w:val="0"/>
          <w:sz w:val="44"/>
        </w:rPr>
        <w:t>农理工科类毕业论文撰写规格</w:t>
      </w:r>
    </w:p>
    <w:p>
      <w:pPr>
        <w:autoSpaceDE w:val="0"/>
        <w:autoSpaceDN w:val="0"/>
        <w:spacing w:line="500" w:lineRule="exact"/>
        <w:ind w:firstLine="425" w:firstLineChars="152"/>
        <w:rPr>
          <w:rFonts w:ascii="宋体" w:hAnsi="宋体"/>
          <w:kern w:val="0"/>
          <w:sz w:val="28"/>
        </w:rPr>
      </w:pPr>
    </w:p>
    <w:p>
      <w:pPr>
        <w:autoSpaceDE w:val="0"/>
        <w:autoSpaceDN w:val="0"/>
        <w:spacing w:line="500" w:lineRule="exact"/>
        <w:ind w:firstLine="484" w:firstLineChars="202"/>
        <w:rPr>
          <w:rFonts w:ascii="宋体" w:hAnsi="宋体"/>
          <w:kern w:val="0"/>
          <w:sz w:val="24"/>
        </w:rPr>
      </w:pPr>
      <w:r>
        <w:rPr>
          <w:rFonts w:hint="eastAsia" w:ascii="宋体" w:hAnsi="宋体"/>
          <w:kern w:val="0"/>
          <w:sz w:val="24"/>
        </w:rPr>
        <w:t>文体结构</w:t>
      </w:r>
    </w:p>
    <w:p>
      <w:pPr>
        <w:numPr>
          <w:ilvl w:val="0"/>
          <w:numId w:val="8"/>
        </w:numPr>
        <w:autoSpaceDE w:val="0"/>
        <w:autoSpaceDN w:val="0"/>
        <w:spacing w:line="500" w:lineRule="exact"/>
        <w:ind w:left="426"/>
        <w:rPr>
          <w:rFonts w:ascii="宋体" w:hAnsi="宋体"/>
          <w:kern w:val="0"/>
          <w:sz w:val="24"/>
        </w:rPr>
      </w:pPr>
      <w:r>
        <w:rPr>
          <w:rFonts w:hint="eastAsia" w:ascii="宋体" w:hAnsi="宋体"/>
          <w:kern w:val="0"/>
          <w:sz w:val="24"/>
        </w:rPr>
        <w:t>中文摘要</w:t>
      </w:r>
    </w:p>
    <w:p>
      <w:pPr>
        <w:numPr>
          <w:ilvl w:val="0"/>
          <w:numId w:val="8"/>
        </w:numPr>
        <w:autoSpaceDE w:val="0"/>
        <w:autoSpaceDN w:val="0"/>
        <w:spacing w:line="500" w:lineRule="exact"/>
        <w:ind w:left="426"/>
        <w:rPr>
          <w:rFonts w:ascii="宋体" w:hAnsi="宋体"/>
          <w:kern w:val="0"/>
          <w:sz w:val="24"/>
        </w:rPr>
      </w:pPr>
      <w:r>
        <w:rPr>
          <w:rFonts w:hint="eastAsia" w:ascii="宋体" w:hAnsi="宋体"/>
          <w:kern w:val="0"/>
          <w:sz w:val="24"/>
        </w:rPr>
        <w:t>英文摘要</w:t>
      </w:r>
    </w:p>
    <w:p>
      <w:pPr>
        <w:autoSpaceDE w:val="0"/>
        <w:autoSpaceDN w:val="0"/>
        <w:spacing w:line="500" w:lineRule="exact"/>
        <w:ind w:left="426"/>
        <w:rPr>
          <w:rFonts w:ascii="宋体" w:hAnsi="宋体"/>
          <w:kern w:val="0"/>
          <w:sz w:val="24"/>
        </w:rPr>
      </w:pPr>
      <w:r>
        <w:rPr>
          <w:rFonts w:hint="eastAsia" w:ascii="宋体" w:hAnsi="宋体"/>
          <w:kern w:val="0"/>
          <w:sz w:val="24"/>
        </w:rPr>
        <w:t>（三）目录</w:t>
      </w:r>
    </w:p>
    <w:p>
      <w:pPr>
        <w:autoSpaceDE w:val="0"/>
        <w:autoSpaceDN w:val="0"/>
        <w:spacing w:line="500" w:lineRule="exact"/>
        <w:ind w:left="426"/>
        <w:rPr>
          <w:rFonts w:ascii="宋体" w:hAnsi="宋体"/>
          <w:kern w:val="0"/>
          <w:sz w:val="24"/>
        </w:rPr>
      </w:pPr>
      <w:r>
        <w:rPr>
          <w:rFonts w:hint="eastAsia" w:ascii="宋体" w:hAnsi="宋体"/>
          <w:kern w:val="0"/>
          <w:sz w:val="24"/>
        </w:rPr>
        <w:t>（四）正文</w:t>
      </w:r>
    </w:p>
    <w:p>
      <w:pPr>
        <w:autoSpaceDE w:val="0"/>
        <w:autoSpaceDN w:val="0"/>
        <w:spacing w:line="500" w:lineRule="exact"/>
        <w:ind w:firstLine="600" w:firstLineChars="250"/>
        <w:rPr>
          <w:rFonts w:ascii="宋体" w:hAnsi="宋体"/>
          <w:kern w:val="0"/>
          <w:sz w:val="24"/>
        </w:rPr>
      </w:pPr>
      <w:r>
        <w:rPr>
          <w:rFonts w:hint="eastAsia" w:ascii="宋体" w:hAnsi="宋体"/>
          <w:kern w:val="0"/>
          <w:sz w:val="24"/>
        </w:rPr>
        <w:t>1 前言</w:t>
      </w:r>
    </w:p>
    <w:p>
      <w:pPr>
        <w:autoSpaceDE w:val="0"/>
        <w:autoSpaceDN w:val="0"/>
        <w:spacing w:line="500" w:lineRule="exact"/>
        <w:ind w:left="426" w:firstLine="204"/>
        <w:rPr>
          <w:rFonts w:ascii="宋体" w:hAnsi="宋体"/>
          <w:kern w:val="0"/>
          <w:sz w:val="24"/>
        </w:rPr>
      </w:pPr>
      <w:r>
        <w:rPr>
          <w:rFonts w:hint="eastAsia" w:ascii="宋体" w:hAnsi="宋体"/>
          <w:kern w:val="0"/>
          <w:sz w:val="24"/>
        </w:rPr>
        <w:t>2 材料与方法</w:t>
      </w:r>
    </w:p>
    <w:p>
      <w:pPr>
        <w:autoSpaceDE w:val="0"/>
        <w:autoSpaceDN w:val="0"/>
        <w:spacing w:line="500" w:lineRule="exact"/>
        <w:ind w:left="426" w:firstLine="204"/>
        <w:rPr>
          <w:rFonts w:ascii="宋体" w:hAnsi="宋体"/>
          <w:kern w:val="0"/>
          <w:sz w:val="24"/>
        </w:rPr>
      </w:pPr>
      <w:r>
        <w:rPr>
          <w:rFonts w:hint="eastAsia" w:ascii="宋体" w:hAnsi="宋体"/>
          <w:kern w:val="0"/>
          <w:sz w:val="24"/>
        </w:rPr>
        <w:t>2.1</w:t>
      </w:r>
    </w:p>
    <w:p>
      <w:pPr>
        <w:autoSpaceDE w:val="0"/>
        <w:autoSpaceDN w:val="0"/>
        <w:spacing w:line="500" w:lineRule="exact"/>
        <w:ind w:left="426" w:firstLine="204"/>
        <w:rPr>
          <w:rFonts w:ascii="宋体" w:hAnsi="宋体"/>
          <w:kern w:val="0"/>
          <w:sz w:val="24"/>
        </w:rPr>
      </w:pPr>
      <w:r>
        <w:rPr>
          <w:rFonts w:hint="eastAsia" w:ascii="宋体" w:hAnsi="宋体"/>
          <w:kern w:val="0"/>
          <w:sz w:val="24"/>
        </w:rPr>
        <w:t>2.2</w:t>
      </w:r>
    </w:p>
    <w:p>
      <w:pPr>
        <w:autoSpaceDE w:val="0"/>
        <w:autoSpaceDN w:val="0"/>
        <w:spacing w:line="500" w:lineRule="exact"/>
        <w:ind w:left="426" w:firstLine="204"/>
        <w:rPr>
          <w:rFonts w:ascii="宋体" w:hAnsi="宋体"/>
          <w:kern w:val="0"/>
          <w:sz w:val="24"/>
        </w:rPr>
      </w:pPr>
      <w:r>
        <w:rPr>
          <w:rFonts w:ascii="宋体" w:hAnsi="宋体"/>
          <w:kern w:val="0"/>
          <w:sz w:val="24"/>
        </w:rPr>
        <w:t>……</w:t>
      </w:r>
    </w:p>
    <w:p>
      <w:pPr>
        <w:autoSpaceDE w:val="0"/>
        <w:autoSpaceDN w:val="0"/>
        <w:spacing w:line="500" w:lineRule="exact"/>
        <w:ind w:left="426" w:firstLine="204"/>
        <w:rPr>
          <w:rFonts w:ascii="宋体" w:hAnsi="宋体"/>
          <w:kern w:val="0"/>
          <w:sz w:val="24"/>
        </w:rPr>
      </w:pPr>
      <w:r>
        <w:rPr>
          <w:rFonts w:hint="eastAsia" w:ascii="宋体" w:hAnsi="宋体"/>
          <w:kern w:val="0"/>
          <w:sz w:val="24"/>
        </w:rPr>
        <w:t>3 结果与分析</w:t>
      </w:r>
    </w:p>
    <w:p>
      <w:pPr>
        <w:autoSpaceDE w:val="0"/>
        <w:autoSpaceDN w:val="0"/>
        <w:spacing w:line="500" w:lineRule="exact"/>
        <w:ind w:left="426" w:firstLine="204"/>
        <w:rPr>
          <w:rFonts w:ascii="宋体" w:hAnsi="宋体"/>
          <w:kern w:val="0"/>
          <w:sz w:val="24"/>
        </w:rPr>
      </w:pPr>
      <w:r>
        <w:rPr>
          <w:rFonts w:hint="eastAsia" w:ascii="宋体" w:hAnsi="宋体"/>
          <w:kern w:val="0"/>
          <w:sz w:val="24"/>
        </w:rPr>
        <w:t>3.1</w:t>
      </w:r>
    </w:p>
    <w:p>
      <w:pPr>
        <w:autoSpaceDE w:val="0"/>
        <w:autoSpaceDN w:val="0"/>
        <w:spacing w:line="500" w:lineRule="exact"/>
        <w:ind w:left="426" w:firstLine="204"/>
        <w:rPr>
          <w:rFonts w:ascii="宋体" w:hAnsi="宋体"/>
          <w:kern w:val="0"/>
          <w:sz w:val="24"/>
        </w:rPr>
      </w:pPr>
      <w:r>
        <w:rPr>
          <w:rFonts w:hint="eastAsia" w:ascii="宋体" w:hAnsi="宋体"/>
          <w:kern w:val="0"/>
          <w:sz w:val="24"/>
        </w:rPr>
        <w:t>3.2</w:t>
      </w:r>
    </w:p>
    <w:p>
      <w:pPr>
        <w:autoSpaceDE w:val="0"/>
        <w:autoSpaceDN w:val="0"/>
        <w:spacing w:line="500" w:lineRule="exact"/>
        <w:ind w:left="426" w:firstLine="204"/>
        <w:rPr>
          <w:rFonts w:ascii="宋体" w:hAnsi="宋体"/>
          <w:kern w:val="0"/>
          <w:sz w:val="24"/>
        </w:rPr>
      </w:pPr>
      <w:r>
        <w:rPr>
          <w:rFonts w:ascii="宋体" w:hAnsi="宋体"/>
          <w:kern w:val="0"/>
          <w:sz w:val="24"/>
        </w:rPr>
        <w:t>……</w:t>
      </w:r>
    </w:p>
    <w:p>
      <w:pPr>
        <w:autoSpaceDE w:val="0"/>
        <w:autoSpaceDN w:val="0"/>
        <w:spacing w:line="500" w:lineRule="exact"/>
        <w:ind w:left="426" w:firstLine="204"/>
        <w:rPr>
          <w:rFonts w:ascii="宋体" w:hAnsi="宋体"/>
          <w:kern w:val="0"/>
          <w:sz w:val="24"/>
        </w:rPr>
      </w:pPr>
      <w:r>
        <w:rPr>
          <w:rFonts w:hint="eastAsia" w:ascii="宋体" w:hAnsi="宋体"/>
          <w:kern w:val="0"/>
          <w:sz w:val="24"/>
        </w:rPr>
        <w:t>4 讨论</w:t>
      </w:r>
    </w:p>
    <w:p>
      <w:pPr>
        <w:autoSpaceDE w:val="0"/>
        <w:autoSpaceDN w:val="0"/>
        <w:spacing w:line="500" w:lineRule="exact"/>
        <w:ind w:left="426" w:firstLine="204"/>
        <w:rPr>
          <w:rFonts w:ascii="宋体" w:hAnsi="宋体"/>
          <w:kern w:val="0"/>
          <w:sz w:val="24"/>
        </w:rPr>
      </w:pPr>
      <w:r>
        <w:rPr>
          <w:rFonts w:hint="eastAsia" w:ascii="宋体" w:hAnsi="宋体"/>
          <w:kern w:val="0"/>
          <w:sz w:val="24"/>
        </w:rPr>
        <w:t>4.1</w:t>
      </w:r>
    </w:p>
    <w:p>
      <w:pPr>
        <w:autoSpaceDE w:val="0"/>
        <w:autoSpaceDN w:val="0"/>
        <w:spacing w:line="500" w:lineRule="exact"/>
        <w:ind w:left="426" w:firstLine="204"/>
        <w:rPr>
          <w:rFonts w:ascii="宋体" w:hAnsi="宋体"/>
          <w:kern w:val="0"/>
          <w:sz w:val="24"/>
        </w:rPr>
      </w:pPr>
      <w:r>
        <w:rPr>
          <w:rFonts w:hint="eastAsia" w:ascii="宋体" w:hAnsi="宋体"/>
          <w:kern w:val="0"/>
          <w:sz w:val="24"/>
        </w:rPr>
        <w:t>4.2</w:t>
      </w:r>
    </w:p>
    <w:p>
      <w:pPr>
        <w:autoSpaceDE w:val="0"/>
        <w:autoSpaceDN w:val="0"/>
        <w:spacing w:line="500" w:lineRule="exact"/>
        <w:ind w:left="426" w:firstLine="204"/>
        <w:rPr>
          <w:rFonts w:ascii="宋体" w:hAnsi="宋体"/>
          <w:kern w:val="0"/>
          <w:sz w:val="24"/>
        </w:rPr>
      </w:pPr>
      <w:r>
        <w:rPr>
          <w:rFonts w:hint="eastAsia" w:ascii="宋体" w:hAnsi="宋体"/>
          <w:kern w:val="0"/>
          <w:sz w:val="24"/>
        </w:rPr>
        <w:t>5 结论……</w:t>
      </w:r>
    </w:p>
    <w:p>
      <w:pPr>
        <w:tabs>
          <w:tab w:val="left" w:pos="567"/>
          <w:tab w:val="left" w:pos="709"/>
        </w:tabs>
        <w:autoSpaceDE w:val="0"/>
        <w:autoSpaceDN w:val="0"/>
        <w:spacing w:line="500" w:lineRule="exact"/>
        <w:ind w:firstLine="480" w:firstLineChars="200"/>
        <w:rPr>
          <w:rFonts w:ascii="宋体" w:hAnsi="宋体"/>
          <w:kern w:val="0"/>
          <w:sz w:val="24"/>
        </w:rPr>
      </w:pPr>
      <w:r>
        <w:rPr>
          <w:rFonts w:hint="eastAsia" w:ascii="宋体" w:hAnsi="宋体"/>
          <w:kern w:val="0"/>
          <w:sz w:val="24"/>
        </w:rPr>
        <w:t>(五)参考文献</w:t>
      </w:r>
    </w:p>
    <w:p>
      <w:pPr>
        <w:tabs>
          <w:tab w:val="left" w:pos="567"/>
          <w:tab w:val="left" w:pos="709"/>
        </w:tabs>
        <w:autoSpaceDE w:val="0"/>
        <w:autoSpaceDN w:val="0"/>
        <w:spacing w:line="500" w:lineRule="exact"/>
        <w:ind w:firstLine="480" w:firstLineChars="200"/>
        <w:rPr>
          <w:rFonts w:ascii="宋体" w:hAnsi="宋体"/>
          <w:kern w:val="0"/>
          <w:sz w:val="24"/>
        </w:rPr>
      </w:pPr>
      <w:r>
        <w:rPr>
          <w:rFonts w:hint="eastAsia" w:ascii="宋体" w:hAnsi="宋体"/>
          <w:kern w:val="0"/>
          <w:sz w:val="24"/>
        </w:rPr>
        <w:t>(六)附录</w:t>
      </w:r>
    </w:p>
    <w:p>
      <w:pPr>
        <w:tabs>
          <w:tab w:val="left" w:pos="567"/>
          <w:tab w:val="left" w:pos="709"/>
        </w:tabs>
        <w:autoSpaceDE w:val="0"/>
        <w:autoSpaceDN w:val="0"/>
        <w:spacing w:line="500" w:lineRule="exact"/>
        <w:ind w:firstLine="480" w:firstLineChars="200"/>
        <w:rPr>
          <w:rFonts w:ascii="宋体" w:hAnsi="宋体"/>
          <w:kern w:val="0"/>
          <w:sz w:val="24"/>
        </w:rPr>
      </w:pPr>
      <w:r>
        <w:rPr>
          <w:rFonts w:hint="eastAsia" w:ascii="宋体" w:hAnsi="宋体"/>
          <w:kern w:val="0"/>
          <w:sz w:val="24"/>
        </w:rPr>
        <w:t>(七)致谢</w:t>
      </w:r>
    </w:p>
    <w:p>
      <w:pPr>
        <w:tabs>
          <w:tab w:val="left" w:pos="426"/>
        </w:tabs>
        <w:autoSpaceDE w:val="0"/>
        <w:autoSpaceDN w:val="0"/>
        <w:spacing w:line="600" w:lineRule="exact"/>
        <w:ind w:firstLine="484" w:firstLineChars="202"/>
        <w:outlineLvl w:val="3"/>
        <w:rPr>
          <w:rFonts w:ascii="宋体" w:hAnsi="宋体"/>
          <w:kern w:val="0"/>
          <w:sz w:val="24"/>
        </w:rPr>
      </w:pPr>
      <w:r>
        <w:rPr>
          <w:rFonts w:ascii="宋体" w:hAnsi="宋体"/>
          <w:kern w:val="0"/>
          <w:sz w:val="24"/>
        </w:rPr>
        <w:br w:type="page"/>
      </w:r>
      <w:bookmarkStart w:id="57" w:name="_Toc30058"/>
      <w:bookmarkStart w:id="58" w:name="_Toc30685"/>
      <w:bookmarkStart w:id="59" w:name="_Toc19534"/>
      <w:r>
        <w:rPr>
          <w:rFonts w:hint="eastAsia" w:ascii="宋体" w:hAnsi="宋体"/>
          <w:b/>
          <w:bCs/>
          <w:kern w:val="0"/>
          <w:sz w:val="24"/>
        </w:rPr>
        <w:t>附件3</w:t>
      </w:r>
      <w:bookmarkEnd w:id="57"/>
      <w:bookmarkEnd w:id="58"/>
      <w:bookmarkEnd w:id="59"/>
    </w:p>
    <w:p>
      <w:pPr>
        <w:autoSpaceDE w:val="0"/>
        <w:autoSpaceDN w:val="0"/>
        <w:spacing w:line="680" w:lineRule="exact"/>
        <w:ind w:firstLine="671" w:firstLineChars="152"/>
        <w:jc w:val="center"/>
        <w:rPr>
          <w:rFonts w:ascii="宋体" w:hAnsi="宋体"/>
          <w:b/>
          <w:bCs/>
          <w:kern w:val="0"/>
          <w:sz w:val="44"/>
        </w:rPr>
      </w:pPr>
      <w:r>
        <w:rPr>
          <w:rFonts w:hint="eastAsia" w:ascii="宋体" w:hAnsi="宋体"/>
          <w:b/>
          <w:bCs/>
          <w:kern w:val="0"/>
          <w:sz w:val="44"/>
        </w:rPr>
        <w:t>华南农业大学</w:t>
      </w:r>
    </w:p>
    <w:p>
      <w:pPr>
        <w:autoSpaceDE w:val="0"/>
        <w:autoSpaceDN w:val="0"/>
        <w:spacing w:line="680" w:lineRule="exact"/>
        <w:ind w:firstLine="671" w:firstLineChars="152"/>
        <w:jc w:val="center"/>
        <w:rPr>
          <w:rFonts w:ascii="宋体" w:hAnsi="宋体"/>
          <w:kern w:val="0"/>
          <w:sz w:val="44"/>
        </w:rPr>
      </w:pPr>
      <w:r>
        <w:rPr>
          <w:rFonts w:hint="eastAsia" w:ascii="宋体" w:hAnsi="宋体"/>
          <w:b/>
          <w:bCs/>
          <w:kern w:val="0"/>
          <w:sz w:val="44"/>
        </w:rPr>
        <w:t>人文社科（经管）类毕业论文撰写规格</w:t>
      </w:r>
    </w:p>
    <w:p>
      <w:pPr>
        <w:autoSpaceDE w:val="0"/>
        <w:autoSpaceDN w:val="0"/>
        <w:spacing w:line="500" w:lineRule="exact"/>
        <w:ind w:firstLine="425" w:firstLineChars="152"/>
        <w:rPr>
          <w:rFonts w:ascii="宋体" w:hAnsi="宋体"/>
          <w:kern w:val="0"/>
          <w:sz w:val="28"/>
        </w:rPr>
      </w:pPr>
    </w:p>
    <w:p>
      <w:pPr>
        <w:autoSpaceDE w:val="0"/>
        <w:autoSpaceDN w:val="0"/>
        <w:spacing w:line="440" w:lineRule="exact"/>
        <w:ind w:firstLine="484" w:firstLineChars="202"/>
        <w:rPr>
          <w:rFonts w:ascii="宋体" w:hAnsi="宋体"/>
          <w:kern w:val="0"/>
          <w:sz w:val="24"/>
        </w:rPr>
      </w:pPr>
      <w:r>
        <w:rPr>
          <w:rFonts w:hint="eastAsia" w:ascii="宋体" w:hAnsi="宋体"/>
          <w:kern w:val="0"/>
          <w:sz w:val="24"/>
        </w:rPr>
        <w:t>文体结构</w:t>
      </w:r>
    </w:p>
    <w:p>
      <w:pPr>
        <w:autoSpaceDE w:val="0"/>
        <w:autoSpaceDN w:val="0"/>
        <w:spacing w:line="440" w:lineRule="exact"/>
        <w:rPr>
          <w:rFonts w:ascii="宋体" w:hAnsi="宋体"/>
          <w:kern w:val="0"/>
          <w:sz w:val="24"/>
        </w:rPr>
      </w:pPr>
      <w:r>
        <w:rPr>
          <w:rFonts w:hint="eastAsia" w:ascii="宋体" w:hAnsi="宋体"/>
          <w:kern w:val="0"/>
          <w:sz w:val="24"/>
        </w:rPr>
        <w:t xml:space="preserve">    一 中文摘要</w:t>
      </w:r>
    </w:p>
    <w:p>
      <w:pPr>
        <w:autoSpaceDE w:val="0"/>
        <w:autoSpaceDN w:val="0"/>
        <w:spacing w:line="440" w:lineRule="exact"/>
        <w:jc w:val="left"/>
        <w:rPr>
          <w:rFonts w:ascii="宋体" w:hAnsi="宋体"/>
          <w:kern w:val="0"/>
          <w:sz w:val="24"/>
        </w:rPr>
      </w:pPr>
      <w:r>
        <w:rPr>
          <w:rFonts w:hint="eastAsia" w:ascii="宋体" w:hAnsi="宋体"/>
          <w:kern w:val="0"/>
          <w:sz w:val="24"/>
        </w:rPr>
        <w:t xml:space="preserve">    二 英文摘要</w:t>
      </w:r>
    </w:p>
    <w:p>
      <w:pPr>
        <w:autoSpaceDE w:val="0"/>
        <w:autoSpaceDN w:val="0"/>
        <w:spacing w:line="440" w:lineRule="exact"/>
        <w:rPr>
          <w:rFonts w:ascii="宋体" w:hAnsi="宋体"/>
          <w:kern w:val="0"/>
          <w:sz w:val="24"/>
        </w:rPr>
      </w:pPr>
      <w:r>
        <w:rPr>
          <w:rFonts w:hint="eastAsia" w:ascii="宋体" w:hAnsi="宋体"/>
          <w:kern w:val="0"/>
          <w:sz w:val="24"/>
        </w:rPr>
        <w:t xml:space="preserve">    三 目录</w:t>
      </w:r>
    </w:p>
    <w:p>
      <w:pPr>
        <w:autoSpaceDE w:val="0"/>
        <w:autoSpaceDN w:val="0"/>
        <w:spacing w:line="440" w:lineRule="exact"/>
        <w:ind w:left="351"/>
        <w:rPr>
          <w:rFonts w:ascii="宋体" w:hAnsi="宋体"/>
          <w:kern w:val="0"/>
          <w:sz w:val="24"/>
        </w:rPr>
      </w:pPr>
      <w:r>
        <w:rPr>
          <w:rFonts w:hint="eastAsia" w:ascii="宋体" w:hAnsi="宋体"/>
          <w:kern w:val="0"/>
          <w:sz w:val="24"/>
        </w:rPr>
        <w:t xml:space="preserve"> 四 正文</w:t>
      </w:r>
    </w:p>
    <w:p>
      <w:pPr>
        <w:autoSpaceDE w:val="0"/>
        <w:autoSpaceDN w:val="0"/>
        <w:spacing w:line="440" w:lineRule="exact"/>
        <w:rPr>
          <w:rFonts w:ascii="宋体" w:hAnsi="宋体"/>
          <w:kern w:val="0"/>
          <w:sz w:val="24"/>
        </w:rPr>
      </w:pPr>
      <w:r>
        <w:rPr>
          <w:rFonts w:hint="eastAsia" w:ascii="宋体" w:hAnsi="宋体"/>
          <w:kern w:val="0"/>
          <w:sz w:val="24"/>
        </w:rPr>
        <w:t xml:space="preserve">     1 前言(或导论) </w:t>
      </w:r>
    </w:p>
    <w:p>
      <w:pPr>
        <w:autoSpaceDE w:val="0"/>
        <w:autoSpaceDN w:val="0"/>
        <w:spacing w:line="440" w:lineRule="exact"/>
        <w:ind w:left="397" w:firstLine="214"/>
        <w:rPr>
          <w:rFonts w:ascii="宋体" w:hAnsi="宋体"/>
          <w:kern w:val="0"/>
          <w:sz w:val="24"/>
        </w:rPr>
      </w:pPr>
      <w:r>
        <w:rPr>
          <w:rFonts w:hint="eastAsia" w:ascii="宋体" w:hAnsi="宋体"/>
          <w:kern w:val="0"/>
          <w:sz w:val="24"/>
        </w:rPr>
        <w:t>2 理论框架（文献述评）</w:t>
      </w:r>
    </w:p>
    <w:p>
      <w:pPr>
        <w:autoSpaceDE w:val="0"/>
        <w:autoSpaceDN w:val="0"/>
        <w:spacing w:line="440" w:lineRule="exact"/>
        <w:ind w:left="426" w:firstLine="214"/>
        <w:rPr>
          <w:rFonts w:ascii="宋体" w:hAnsi="宋体"/>
          <w:kern w:val="0"/>
          <w:sz w:val="24"/>
        </w:rPr>
      </w:pPr>
      <w:r>
        <w:rPr>
          <w:rFonts w:hint="eastAsia" w:ascii="宋体" w:hAnsi="宋体"/>
          <w:kern w:val="0"/>
          <w:sz w:val="24"/>
        </w:rPr>
        <w:t>2.1</w:t>
      </w:r>
    </w:p>
    <w:p>
      <w:pPr>
        <w:autoSpaceDE w:val="0"/>
        <w:autoSpaceDN w:val="0"/>
        <w:spacing w:line="440" w:lineRule="exact"/>
        <w:rPr>
          <w:rFonts w:ascii="宋体" w:hAnsi="宋体"/>
          <w:kern w:val="0"/>
          <w:sz w:val="24"/>
        </w:rPr>
      </w:pPr>
      <w:r>
        <w:rPr>
          <w:rFonts w:hint="eastAsia" w:ascii="宋体" w:hAnsi="宋体"/>
          <w:kern w:val="0"/>
          <w:sz w:val="24"/>
        </w:rPr>
        <w:t xml:space="preserve">     2.2 </w:t>
      </w:r>
    </w:p>
    <w:p>
      <w:pPr>
        <w:autoSpaceDE w:val="0"/>
        <w:autoSpaceDN w:val="0"/>
        <w:spacing w:line="440" w:lineRule="exact"/>
        <w:rPr>
          <w:rFonts w:ascii="宋体" w:hAnsi="宋体"/>
          <w:kern w:val="0"/>
          <w:sz w:val="24"/>
        </w:rPr>
      </w:pPr>
      <w:r>
        <w:rPr>
          <w:rFonts w:hint="eastAsia" w:ascii="宋体" w:hAnsi="宋体"/>
          <w:kern w:val="0"/>
          <w:sz w:val="24"/>
        </w:rPr>
        <w:t xml:space="preserve">     </w:t>
      </w:r>
      <w:r>
        <w:rPr>
          <w:rFonts w:ascii="宋体" w:hAnsi="宋体"/>
          <w:kern w:val="0"/>
          <w:sz w:val="24"/>
        </w:rPr>
        <w:t>……</w:t>
      </w:r>
    </w:p>
    <w:p>
      <w:pPr>
        <w:autoSpaceDE w:val="0"/>
        <w:autoSpaceDN w:val="0"/>
        <w:spacing w:line="440" w:lineRule="exact"/>
        <w:rPr>
          <w:rFonts w:ascii="宋体" w:hAnsi="宋体"/>
          <w:kern w:val="0"/>
          <w:sz w:val="24"/>
        </w:rPr>
      </w:pPr>
      <w:r>
        <w:rPr>
          <w:rFonts w:hint="eastAsia" w:ascii="宋体" w:hAnsi="宋体"/>
          <w:kern w:val="0"/>
          <w:sz w:val="24"/>
        </w:rPr>
        <w:t xml:space="preserve">     3 (章节内容自定)</w:t>
      </w:r>
    </w:p>
    <w:p>
      <w:pPr>
        <w:autoSpaceDE w:val="0"/>
        <w:autoSpaceDN w:val="0"/>
        <w:spacing w:line="440" w:lineRule="exact"/>
        <w:rPr>
          <w:rFonts w:ascii="宋体" w:hAnsi="宋体"/>
          <w:kern w:val="0"/>
          <w:sz w:val="24"/>
        </w:rPr>
      </w:pPr>
      <w:r>
        <w:rPr>
          <w:rFonts w:hint="eastAsia" w:ascii="宋体" w:hAnsi="宋体"/>
          <w:kern w:val="0"/>
          <w:sz w:val="24"/>
        </w:rPr>
        <w:t xml:space="preserve">     3.1</w:t>
      </w:r>
    </w:p>
    <w:p>
      <w:pPr>
        <w:autoSpaceDE w:val="0"/>
        <w:autoSpaceDN w:val="0"/>
        <w:spacing w:line="440" w:lineRule="exact"/>
        <w:rPr>
          <w:rFonts w:ascii="宋体" w:hAnsi="宋体"/>
          <w:kern w:val="0"/>
          <w:sz w:val="24"/>
        </w:rPr>
      </w:pPr>
      <w:r>
        <w:rPr>
          <w:rFonts w:hint="eastAsia" w:ascii="宋体" w:hAnsi="宋体"/>
          <w:kern w:val="0"/>
          <w:sz w:val="24"/>
        </w:rPr>
        <w:t xml:space="preserve">     3.2</w:t>
      </w:r>
    </w:p>
    <w:p>
      <w:pPr>
        <w:autoSpaceDE w:val="0"/>
        <w:autoSpaceDN w:val="0"/>
        <w:spacing w:line="440" w:lineRule="exact"/>
        <w:rPr>
          <w:rFonts w:ascii="宋体" w:hAnsi="宋体"/>
          <w:kern w:val="0"/>
          <w:sz w:val="24"/>
        </w:rPr>
      </w:pPr>
      <w:r>
        <w:rPr>
          <w:rFonts w:hint="eastAsia" w:ascii="宋体" w:hAnsi="宋体"/>
          <w:kern w:val="0"/>
          <w:sz w:val="24"/>
        </w:rPr>
        <w:t xml:space="preserve">    </w:t>
      </w:r>
      <w:r>
        <w:rPr>
          <w:rFonts w:ascii="宋体" w:hAnsi="宋体"/>
          <w:kern w:val="0"/>
          <w:sz w:val="24"/>
        </w:rPr>
        <w:t>……</w:t>
      </w:r>
      <w:r>
        <w:rPr>
          <w:rFonts w:hint="eastAsia" w:ascii="宋体" w:hAnsi="宋体"/>
          <w:kern w:val="0"/>
          <w:sz w:val="24"/>
        </w:rPr>
        <w:t xml:space="preserve"> </w:t>
      </w:r>
    </w:p>
    <w:p>
      <w:pPr>
        <w:autoSpaceDE w:val="0"/>
        <w:autoSpaceDN w:val="0"/>
        <w:spacing w:line="440" w:lineRule="exact"/>
        <w:rPr>
          <w:rFonts w:ascii="宋体" w:hAnsi="宋体"/>
          <w:kern w:val="0"/>
          <w:sz w:val="24"/>
        </w:rPr>
      </w:pPr>
      <w:r>
        <w:rPr>
          <w:rFonts w:hint="eastAsia" w:ascii="宋体" w:hAnsi="宋体"/>
          <w:kern w:val="0"/>
          <w:sz w:val="24"/>
        </w:rPr>
        <w:t xml:space="preserve">     4（章节内容自定）</w:t>
      </w:r>
    </w:p>
    <w:p>
      <w:pPr>
        <w:autoSpaceDE w:val="0"/>
        <w:autoSpaceDN w:val="0"/>
        <w:spacing w:line="440" w:lineRule="exact"/>
        <w:rPr>
          <w:rFonts w:ascii="宋体" w:hAnsi="宋体"/>
          <w:kern w:val="0"/>
          <w:sz w:val="24"/>
        </w:rPr>
      </w:pPr>
      <w:r>
        <w:rPr>
          <w:rFonts w:hint="eastAsia" w:ascii="宋体" w:hAnsi="宋体"/>
          <w:kern w:val="0"/>
          <w:sz w:val="24"/>
        </w:rPr>
        <w:t xml:space="preserve">     4.1</w:t>
      </w:r>
    </w:p>
    <w:p>
      <w:pPr>
        <w:autoSpaceDE w:val="0"/>
        <w:autoSpaceDN w:val="0"/>
        <w:spacing w:line="440" w:lineRule="exact"/>
        <w:rPr>
          <w:rFonts w:ascii="宋体" w:hAnsi="宋体"/>
          <w:kern w:val="0"/>
          <w:sz w:val="24"/>
        </w:rPr>
      </w:pPr>
      <w:r>
        <w:rPr>
          <w:rFonts w:hint="eastAsia" w:ascii="宋体" w:hAnsi="宋体"/>
          <w:kern w:val="0"/>
          <w:sz w:val="24"/>
        </w:rPr>
        <w:t xml:space="preserve">     4.2</w:t>
      </w:r>
    </w:p>
    <w:p>
      <w:pPr>
        <w:autoSpaceDE w:val="0"/>
        <w:autoSpaceDN w:val="0"/>
        <w:spacing w:line="440" w:lineRule="exact"/>
        <w:rPr>
          <w:rFonts w:ascii="宋体" w:hAnsi="宋体"/>
          <w:kern w:val="0"/>
          <w:sz w:val="24"/>
        </w:rPr>
      </w:pPr>
      <w:r>
        <w:rPr>
          <w:rFonts w:hint="eastAsia" w:ascii="宋体" w:hAnsi="宋体"/>
          <w:kern w:val="0"/>
          <w:sz w:val="24"/>
        </w:rPr>
        <w:t xml:space="preserve">     </w:t>
      </w:r>
      <w:r>
        <w:rPr>
          <w:rFonts w:ascii="宋体" w:hAnsi="宋体"/>
          <w:kern w:val="0"/>
          <w:sz w:val="24"/>
        </w:rPr>
        <w:t>……</w:t>
      </w:r>
    </w:p>
    <w:p>
      <w:pPr>
        <w:autoSpaceDE w:val="0"/>
        <w:autoSpaceDN w:val="0"/>
        <w:spacing w:line="440" w:lineRule="exact"/>
        <w:rPr>
          <w:rFonts w:ascii="宋体" w:hAnsi="宋体"/>
          <w:kern w:val="0"/>
          <w:sz w:val="24"/>
        </w:rPr>
      </w:pPr>
      <w:r>
        <w:rPr>
          <w:rFonts w:hint="eastAsia" w:ascii="宋体" w:hAnsi="宋体"/>
          <w:kern w:val="0"/>
          <w:sz w:val="24"/>
        </w:rPr>
        <w:t xml:space="preserve">     5 结语（结论与讨论）</w:t>
      </w:r>
    </w:p>
    <w:p>
      <w:pPr>
        <w:autoSpaceDE w:val="0"/>
        <w:autoSpaceDN w:val="0"/>
        <w:spacing w:line="440" w:lineRule="exact"/>
        <w:rPr>
          <w:rFonts w:ascii="宋体" w:hAnsi="宋体"/>
          <w:kern w:val="0"/>
          <w:sz w:val="24"/>
        </w:rPr>
      </w:pPr>
      <w:r>
        <w:rPr>
          <w:rFonts w:hint="eastAsia" w:ascii="宋体" w:hAnsi="宋体"/>
          <w:kern w:val="0"/>
          <w:sz w:val="24"/>
        </w:rPr>
        <w:t xml:space="preserve">     5.1 结论</w:t>
      </w:r>
    </w:p>
    <w:p>
      <w:pPr>
        <w:autoSpaceDE w:val="0"/>
        <w:autoSpaceDN w:val="0"/>
        <w:spacing w:line="440" w:lineRule="exact"/>
        <w:rPr>
          <w:rFonts w:ascii="宋体" w:hAnsi="宋体"/>
          <w:kern w:val="0"/>
          <w:sz w:val="24"/>
        </w:rPr>
      </w:pPr>
      <w:r>
        <w:rPr>
          <w:rFonts w:hint="eastAsia" w:ascii="宋体" w:hAnsi="宋体"/>
          <w:kern w:val="0"/>
          <w:sz w:val="24"/>
        </w:rPr>
        <w:t xml:space="preserve">     5.2 进一步讨论</w:t>
      </w:r>
    </w:p>
    <w:p>
      <w:pPr>
        <w:autoSpaceDE w:val="0"/>
        <w:autoSpaceDN w:val="0"/>
        <w:spacing w:line="440" w:lineRule="exact"/>
        <w:rPr>
          <w:rFonts w:ascii="宋体" w:hAnsi="宋体"/>
          <w:kern w:val="0"/>
          <w:sz w:val="24"/>
        </w:rPr>
      </w:pPr>
      <w:r>
        <w:rPr>
          <w:rFonts w:hint="eastAsia" w:ascii="宋体" w:hAnsi="宋体"/>
          <w:kern w:val="0"/>
          <w:sz w:val="24"/>
        </w:rPr>
        <w:t xml:space="preserve">     </w:t>
      </w:r>
      <w:r>
        <w:rPr>
          <w:rFonts w:ascii="宋体" w:hAnsi="宋体"/>
          <w:kern w:val="0"/>
          <w:sz w:val="24"/>
        </w:rPr>
        <w:t>……</w:t>
      </w:r>
    </w:p>
    <w:p>
      <w:pPr>
        <w:tabs>
          <w:tab w:val="left" w:pos="567"/>
          <w:tab w:val="left" w:pos="709"/>
        </w:tabs>
        <w:autoSpaceDE w:val="0"/>
        <w:autoSpaceDN w:val="0"/>
        <w:spacing w:line="440" w:lineRule="exact"/>
        <w:ind w:firstLine="120" w:firstLineChars="50"/>
        <w:rPr>
          <w:rFonts w:ascii="宋体" w:hAnsi="宋体"/>
          <w:kern w:val="0"/>
          <w:sz w:val="24"/>
        </w:rPr>
      </w:pPr>
      <w:r>
        <w:rPr>
          <w:rFonts w:hint="eastAsia" w:ascii="宋体" w:hAnsi="宋体"/>
          <w:kern w:val="0"/>
          <w:sz w:val="24"/>
        </w:rPr>
        <w:t xml:space="preserve">  五 参考文献</w:t>
      </w:r>
    </w:p>
    <w:p>
      <w:pPr>
        <w:tabs>
          <w:tab w:val="left" w:pos="567"/>
          <w:tab w:val="left" w:pos="709"/>
        </w:tabs>
        <w:autoSpaceDE w:val="0"/>
        <w:autoSpaceDN w:val="0"/>
        <w:spacing w:line="440" w:lineRule="exact"/>
        <w:ind w:firstLine="120" w:firstLineChars="50"/>
        <w:rPr>
          <w:rFonts w:ascii="宋体" w:hAnsi="宋体"/>
          <w:kern w:val="0"/>
          <w:sz w:val="24"/>
        </w:rPr>
      </w:pPr>
      <w:r>
        <w:rPr>
          <w:rFonts w:hint="eastAsia" w:ascii="宋体" w:hAnsi="宋体"/>
          <w:kern w:val="0"/>
          <w:sz w:val="24"/>
        </w:rPr>
        <w:t xml:space="preserve">  六 附录</w:t>
      </w:r>
    </w:p>
    <w:p>
      <w:pPr>
        <w:tabs>
          <w:tab w:val="left" w:pos="567"/>
          <w:tab w:val="left" w:pos="709"/>
        </w:tabs>
        <w:autoSpaceDE w:val="0"/>
        <w:autoSpaceDN w:val="0"/>
        <w:spacing w:line="440" w:lineRule="exact"/>
        <w:ind w:firstLine="120" w:firstLineChars="50"/>
        <w:rPr>
          <w:rFonts w:ascii="宋体" w:hAnsi="宋体"/>
          <w:kern w:val="0"/>
          <w:sz w:val="24"/>
        </w:rPr>
      </w:pPr>
      <w:r>
        <w:rPr>
          <w:rFonts w:hint="eastAsia" w:ascii="宋体" w:hAnsi="宋体"/>
          <w:kern w:val="0"/>
          <w:sz w:val="24"/>
        </w:rPr>
        <w:t xml:space="preserve">  七 致谢</w:t>
      </w:r>
    </w:p>
    <w:p>
      <w:pPr>
        <w:tabs>
          <w:tab w:val="left" w:pos="567"/>
          <w:tab w:val="left" w:pos="709"/>
        </w:tabs>
        <w:autoSpaceDE w:val="0"/>
        <w:autoSpaceDN w:val="0"/>
        <w:spacing w:line="440" w:lineRule="exact"/>
        <w:ind w:firstLine="120" w:firstLineChars="50"/>
        <w:rPr>
          <w:rFonts w:ascii="宋体" w:hAnsi="宋体"/>
          <w:kern w:val="0"/>
          <w:sz w:val="24"/>
        </w:rPr>
      </w:pPr>
    </w:p>
    <w:p>
      <w:pPr>
        <w:tabs>
          <w:tab w:val="left" w:pos="426"/>
        </w:tabs>
        <w:autoSpaceDE w:val="0"/>
        <w:autoSpaceDN w:val="0"/>
        <w:spacing w:line="600" w:lineRule="exact"/>
        <w:ind w:firstLine="487" w:firstLineChars="202"/>
        <w:outlineLvl w:val="3"/>
        <w:rPr>
          <w:rFonts w:ascii="宋体" w:hAnsi="宋体"/>
          <w:b/>
          <w:bCs/>
          <w:kern w:val="0"/>
          <w:sz w:val="24"/>
        </w:rPr>
      </w:pPr>
      <w:bookmarkStart w:id="60" w:name="_Toc25283"/>
      <w:bookmarkStart w:id="61" w:name="_Toc6120"/>
      <w:bookmarkStart w:id="62" w:name="_Toc23565"/>
      <w:r>
        <w:rPr>
          <w:rFonts w:hint="eastAsia" w:ascii="宋体" w:hAnsi="宋体"/>
          <w:b/>
          <w:bCs/>
          <w:kern w:val="0"/>
          <w:sz w:val="24"/>
        </w:rPr>
        <w:t>附件4</w:t>
      </w:r>
      <w:bookmarkEnd w:id="60"/>
      <w:bookmarkEnd w:id="61"/>
      <w:bookmarkEnd w:id="62"/>
    </w:p>
    <w:p>
      <w:pPr>
        <w:autoSpaceDE w:val="0"/>
        <w:autoSpaceDN w:val="0"/>
        <w:spacing w:line="680" w:lineRule="exact"/>
        <w:ind w:firstLine="671" w:firstLineChars="152"/>
        <w:jc w:val="center"/>
        <w:rPr>
          <w:rFonts w:ascii="宋体" w:hAnsi="宋体"/>
          <w:b/>
          <w:bCs/>
          <w:kern w:val="0"/>
          <w:sz w:val="44"/>
        </w:rPr>
      </w:pPr>
      <w:r>
        <w:rPr>
          <w:rFonts w:hint="eastAsia" w:ascii="宋体" w:hAnsi="宋体"/>
          <w:b/>
          <w:bCs/>
          <w:kern w:val="0"/>
          <w:sz w:val="44"/>
        </w:rPr>
        <w:t>华南农业大学</w:t>
      </w:r>
    </w:p>
    <w:p>
      <w:pPr>
        <w:autoSpaceDE w:val="0"/>
        <w:autoSpaceDN w:val="0"/>
        <w:spacing w:line="680" w:lineRule="exact"/>
        <w:ind w:firstLine="671" w:firstLineChars="152"/>
        <w:jc w:val="center"/>
        <w:rPr>
          <w:rFonts w:ascii="宋体" w:hAnsi="宋体"/>
          <w:kern w:val="0"/>
          <w:sz w:val="28"/>
        </w:rPr>
      </w:pPr>
      <w:r>
        <w:rPr>
          <w:rFonts w:hint="eastAsia" w:ascii="宋体" w:hAnsi="宋体"/>
          <w:b/>
          <w:bCs/>
          <w:kern w:val="0"/>
          <w:sz w:val="44"/>
        </w:rPr>
        <w:t>工科类毕业设计撰写规格</w:t>
      </w:r>
    </w:p>
    <w:p>
      <w:pPr>
        <w:autoSpaceDE w:val="0"/>
        <w:autoSpaceDN w:val="0"/>
        <w:spacing w:line="460" w:lineRule="exact"/>
        <w:ind w:firstLine="425" w:firstLineChars="152"/>
        <w:rPr>
          <w:rFonts w:ascii="宋体" w:hAnsi="宋体"/>
          <w:kern w:val="0"/>
          <w:sz w:val="28"/>
        </w:rPr>
      </w:pPr>
    </w:p>
    <w:p>
      <w:pPr>
        <w:autoSpaceDE w:val="0"/>
        <w:autoSpaceDN w:val="0"/>
        <w:spacing w:line="440" w:lineRule="exact"/>
        <w:ind w:firstLine="484" w:firstLineChars="202"/>
        <w:rPr>
          <w:rFonts w:ascii="宋体" w:hAnsi="宋体"/>
          <w:kern w:val="0"/>
          <w:sz w:val="24"/>
        </w:rPr>
      </w:pPr>
      <w:r>
        <w:rPr>
          <w:rFonts w:hint="eastAsia" w:ascii="宋体" w:hAnsi="宋体"/>
          <w:kern w:val="0"/>
          <w:sz w:val="24"/>
        </w:rPr>
        <w:t xml:space="preserve"> 文体结构</w:t>
      </w:r>
    </w:p>
    <w:p>
      <w:pPr>
        <w:autoSpaceDE w:val="0"/>
        <w:autoSpaceDN w:val="0"/>
        <w:spacing w:line="440" w:lineRule="exact"/>
        <w:ind w:left="426"/>
        <w:rPr>
          <w:rFonts w:ascii="宋体" w:hAnsi="宋体"/>
          <w:kern w:val="0"/>
          <w:sz w:val="24"/>
        </w:rPr>
      </w:pPr>
      <w:r>
        <w:rPr>
          <w:rFonts w:hint="eastAsia" w:ascii="宋体" w:hAnsi="宋体"/>
          <w:kern w:val="0"/>
          <w:sz w:val="24"/>
        </w:rPr>
        <w:t>（一）封面</w:t>
      </w:r>
    </w:p>
    <w:p>
      <w:pPr>
        <w:autoSpaceDE w:val="0"/>
        <w:autoSpaceDN w:val="0"/>
        <w:spacing w:line="440" w:lineRule="exact"/>
        <w:ind w:left="426"/>
        <w:rPr>
          <w:rFonts w:ascii="宋体" w:hAnsi="宋体"/>
          <w:kern w:val="0"/>
          <w:sz w:val="24"/>
        </w:rPr>
      </w:pPr>
      <w:r>
        <w:rPr>
          <w:rFonts w:hint="eastAsia" w:ascii="宋体" w:hAnsi="宋体"/>
          <w:kern w:val="0"/>
          <w:sz w:val="24"/>
        </w:rPr>
        <w:t>（二）中文摘要</w:t>
      </w:r>
    </w:p>
    <w:p>
      <w:pPr>
        <w:autoSpaceDE w:val="0"/>
        <w:autoSpaceDN w:val="0"/>
        <w:spacing w:line="440" w:lineRule="exact"/>
        <w:ind w:left="426"/>
        <w:rPr>
          <w:rFonts w:ascii="宋体" w:hAnsi="宋体"/>
          <w:kern w:val="0"/>
          <w:sz w:val="24"/>
        </w:rPr>
      </w:pPr>
      <w:r>
        <w:rPr>
          <w:rFonts w:hint="eastAsia" w:ascii="宋体" w:hAnsi="宋体"/>
          <w:kern w:val="0"/>
          <w:sz w:val="24"/>
        </w:rPr>
        <w:t>（三）英文摘要</w:t>
      </w:r>
    </w:p>
    <w:p>
      <w:pPr>
        <w:autoSpaceDE w:val="0"/>
        <w:autoSpaceDN w:val="0"/>
        <w:spacing w:line="440" w:lineRule="exact"/>
        <w:ind w:left="426"/>
        <w:rPr>
          <w:rFonts w:ascii="宋体" w:hAnsi="宋体"/>
          <w:kern w:val="0"/>
          <w:sz w:val="24"/>
        </w:rPr>
      </w:pPr>
      <w:r>
        <w:rPr>
          <w:rFonts w:hint="eastAsia" w:ascii="宋体" w:hAnsi="宋体"/>
          <w:kern w:val="0"/>
          <w:sz w:val="24"/>
        </w:rPr>
        <w:t>（四）目录</w:t>
      </w:r>
    </w:p>
    <w:p>
      <w:pPr>
        <w:autoSpaceDE w:val="0"/>
        <w:autoSpaceDN w:val="0"/>
        <w:spacing w:line="440" w:lineRule="exact"/>
        <w:ind w:left="426"/>
        <w:rPr>
          <w:rFonts w:ascii="宋体" w:hAnsi="宋体"/>
          <w:kern w:val="0"/>
          <w:sz w:val="24"/>
        </w:rPr>
      </w:pPr>
      <w:r>
        <w:rPr>
          <w:rFonts w:hint="eastAsia" w:ascii="宋体" w:hAnsi="宋体"/>
          <w:kern w:val="0"/>
          <w:sz w:val="24"/>
        </w:rPr>
        <w:t>（图、表清单、符号及计量单位说明，可选）</w:t>
      </w:r>
    </w:p>
    <w:p>
      <w:pPr>
        <w:autoSpaceDE w:val="0"/>
        <w:autoSpaceDN w:val="0"/>
        <w:spacing w:line="440" w:lineRule="exact"/>
        <w:ind w:left="426"/>
        <w:rPr>
          <w:rFonts w:ascii="宋体" w:hAnsi="宋体"/>
          <w:kern w:val="0"/>
          <w:sz w:val="24"/>
        </w:rPr>
      </w:pPr>
      <w:r>
        <w:rPr>
          <w:rFonts w:hint="eastAsia" w:ascii="宋体" w:hAnsi="宋体"/>
          <w:kern w:val="0"/>
          <w:sz w:val="24"/>
        </w:rPr>
        <w:t>（五）正文</w:t>
      </w:r>
    </w:p>
    <w:p>
      <w:pPr>
        <w:autoSpaceDE w:val="0"/>
        <w:autoSpaceDN w:val="0"/>
        <w:spacing w:line="440" w:lineRule="exact"/>
        <w:rPr>
          <w:rFonts w:ascii="宋体" w:hAnsi="宋体"/>
          <w:kern w:val="0"/>
          <w:sz w:val="24"/>
        </w:rPr>
      </w:pPr>
      <w:r>
        <w:rPr>
          <w:rFonts w:hint="eastAsia" w:ascii="宋体" w:hAnsi="宋体"/>
          <w:kern w:val="0"/>
          <w:sz w:val="24"/>
        </w:rPr>
        <w:t xml:space="preserve">     1前言 （包括设计意义、依据、内容，文献综述，等）</w:t>
      </w:r>
    </w:p>
    <w:p>
      <w:pPr>
        <w:autoSpaceDE w:val="0"/>
        <w:autoSpaceDN w:val="0"/>
        <w:spacing w:line="440" w:lineRule="exact"/>
        <w:ind w:firstLine="523" w:firstLineChars="218"/>
        <w:rPr>
          <w:rFonts w:ascii="宋体" w:hAnsi="宋体"/>
          <w:kern w:val="0"/>
          <w:sz w:val="24"/>
        </w:rPr>
      </w:pPr>
      <w:r>
        <w:rPr>
          <w:rFonts w:hint="eastAsia" w:ascii="宋体" w:hAnsi="宋体"/>
          <w:kern w:val="0"/>
          <w:sz w:val="24"/>
        </w:rPr>
        <w:t>1.1</w:t>
      </w:r>
    </w:p>
    <w:p>
      <w:pPr>
        <w:autoSpaceDE w:val="0"/>
        <w:autoSpaceDN w:val="0"/>
        <w:spacing w:line="440" w:lineRule="exact"/>
        <w:ind w:firstLine="523" w:firstLineChars="218"/>
        <w:rPr>
          <w:rFonts w:ascii="宋体" w:hAnsi="宋体"/>
          <w:kern w:val="0"/>
          <w:sz w:val="24"/>
        </w:rPr>
      </w:pPr>
      <w:r>
        <w:rPr>
          <w:rFonts w:hint="eastAsia" w:ascii="宋体" w:hAnsi="宋体"/>
          <w:kern w:val="0"/>
          <w:sz w:val="24"/>
        </w:rPr>
        <w:t>1.2</w:t>
      </w:r>
    </w:p>
    <w:p>
      <w:pPr>
        <w:autoSpaceDE w:val="0"/>
        <w:autoSpaceDN w:val="0"/>
        <w:spacing w:line="440" w:lineRule="exact"/>
        <w:ind w:firstLine="523" w:firstLineChars="218"/>
        <w:rPr>
          <w:rFonts w:ascii="宋体" w:hAnsi="宋体"/>
          <w:kern w:val="0"/>
          <w:sz w:val="24"/>
        </w:rPr>
      </w:pPr>
      <w:r>
        <w:rPr>
          <w:rFonts w:hint="eastAsia" w:ascii="宋体" w:hAnsi="宋体"/>
          <w:kern w:val="0"/>
          <w:sz w:val="24"/>
        </w:rPr>
        <w:t xml:space="preserve">  ……</w:t>
      </w:r>
    </w:p>
    <w:p>
      <w:pPr>
        <w:autoSpaceDE w:val="0"/>
        <w:autoSpaceDN w:val="0"/>
        <w:spacing w:line="440" w:lineRule="exact"/>
        <w:rPr>
          <w:rFonts w:ascii="宋体" w:hAnsi="宋体"/>
          <w:kern w:val="0"/>
          <w:sz w:val="24"/>
        </w:rPr>
      </w:pPr>
      <w:r>
        <w:rPr>
          <w:rFonts w:hint="eastAsia" w:ascii="宋体" w:hAnsi="宋体"/>
          <w:kern w:val="0"/>
          <w:sz w:val="24"/>
        </w:rPr>
        <w:t xml:space="preserve">     2总体方案确定 （方案比较、选择）</w:t>
      </w:r>
    </w:p>
    <w:p>
      <w:pPr>
        <w:autoSpaceDE w:val="0"/>
        <w:autoSpaceDN w:val="0"/>
        <w:spacing w:line="440" w:lineRule="exact"/>
        <w:rPr>
          <w:rFonts w:ascii="宋体" w:hAnsi="宋体"/>
          <w:kern w:val="0"/>
          <w:sz w:val="24"/>
        </w:rPr>
      </w:pPr>
      <w:r>
        <w:rPr>
          <w:rFonts w:hint="eastAsia" w:ascii="宋体" w:hAnsi="宋体"/>
          <w:kern w:val="0"/>
          <w:sz w:val="24"/>
        </w:rPr>
        <w:t xml:space="preserve">     2.1</w:t>
      </w:r>
    </w:p>
    <w:p>
      <w:pPr>
        <w:autoSpaceDE w:val="0"/>
        <w:autoSpaceDN w:val="0"/>
        <w:spacing w:line="440" w:lineRule="exact"/>
        <w:rPr>
          <w:rFonts w:ascii="宋体" w:hAnsi="宋体"/>
          <w:kern w:val="0"/>
          <w:sz w:val="24"/>
        </w:rPr>
      </w:pPr>
      <w:r>
        <w:rPr>
          <w:rFonts w:hint="eastAsia" w:ascii="宋体" w:hAnsi="宋体"/>
          <w:kern w:val="0"/>
          <w:sz w:val="24"/>
        </w:rPr>
        <w:t xml:space="preserve">     2.2</w:t>
      </w:r>
    </w:p>
    <w:p>
      <w:pPr>
        <w:autoSpaceDE w:val="0"/>
        <w:autoSpaceDN w:val="0"/>
        <w:spacing w:line="440" w:lineRule="exact"/>
        <w:rPr>
          <w:rFonts w:ascii="宋体" w:hAnsi="宋体"/>
          <w:kern w:val="0"/>
          <w:sz w:val="24"/>
        </w:rPr>
      </w:pPr>
      <w:r>
        <w:rPr>
          <w:rFonts w:hint="eastAsia" w:ascii="宋体" w:hAnsi="宋体"/>
          <w:kern w:val="0"/>
          <w:sz w:val="24"/>
        </w:rPr>
        <w:t xml:space="preserve">     ……</w:t>
      </w:r>
    </w:p>
    <w:p>
      <w:pPr>
        <w:autoSpaceDE w:val="0"/>
        <w:autoSpaceDN w:val="0"/>
        <w:spacing w:line="440" w:lineRule="exact"/>
        <w:rPr>
          <w:rFonts w:ascii="宋体" w:hAnsi="宋体"/>
          <w:kern w:val="0"/>
          <w:sz w:val="24"/>
        </w:rPr>
      </w:pPr>
      <w:r>
        <w:rPr>
          <w:rFonts w:hint="eastAsia" w:ascii="宋体" w:hAnsi="宋体"/>
          <w:kern w:val="0"/>
          <w:sz w:val="24"/>
        </w:rPr>
        <w:t xml:space="preserve">     3理论分析及设计 （理论计算与分析，系统、配件、程序等设计，元器件选择，等）</w:t>
      </w:r>
    </w:p>
    <w:p>
      <w:pPr>
        <w:autoSpaceDE w:val="0"/>
        <w:autoSpaceDN w:val="0"/>
        <w:spacing w:line="440" w:lineRule="exact"/>
        <w:rPr>
          <w:rFonts w:ascii="宋体" w:hAnsi="宋体"/>
          <w:kern w:val="0"/>
          <w:sz w:val="24"/>
        </w:rPr>
      </w:pPr>
      <w:r>
        <w:rPr>
          <w:rFonts w:hint="eastAsia" w:ascii="宋体" w:hAnsi="宋体"/>
          <w:kern w:val="0"/>
          <w:sz w:val="24"/>
        </w:rPr>
        <w:t xml:space="preserve">     3.1</w:t>
      </w:r>
    </w:p>
    <w:p>
      <w:pPr>
        <w:autoSpaceDE w:val="0"/>
        <w:autoSpaceDN w:val="0"/>
        <w:spacing w:line="440" w:lineRule="exact"/>
        <w:rPr>
          <w:rFonts w:ascii="宋体" w:hAnsi="宋体"/>
          <w:kern w:val="0"/>
          <w:sz w:val="24"/>
        </w:rPr>
      </w:pPr>
      <w:r>
        <w:rPr>
          <w:rFonts w:hint="eastAsia" w:ascii="宋体" w:hAnsi="宋体"/>
          <w:kern w:val="0"/>
          <w:sz w:val="24"/>
        </w:rPr>
        <w:t xml:space="preserve">     3.2</w:t>
      </w:r>
    </w:p>
    <w:p>
      <w:pPr>
        <w:autoSpaceDE w:val="0"/>
        <w:autoSpaceDN w:val="0"/>
        <w:spacing w:line="440" w:lineRule="exact"/>
        <w:rPr>
          <w:rFonts w:ascii="宋体" w:hAnsi="宋体"/>
          <w:kern w:val="0"/>
          <w:sz w:val="24"/>
        </w:rPr>
      </w:pPr>
      <w:r>
        <w:rPr>
          <w:rFonts w:hint="eastAsia" w:ascii="宋体" w:hAnsi="宋体"/>
          <w:kern w:val="0"/>
          <w:sz w:val="24"/>
        </w:rPr>
        <w:t xml:space="preserve">     ……</w:t>
      </w:r>
    </w:p>
    <w:p>
      <w:pPr>
        <w:autoSpaceDE w:val="0"/>
        <w:autoSpaceDN w:val="0"/>
        <w:spacing w:line="440" w:lineRule="exact"/>
        <w:ind w:left="2833" w:leftChars="250" w:hanging="2308" w:hangingChars="962"/>
        <w:rPr>
          <w:rFonts w:ascii="宋体" w:hAnsi="宋体"/>
          <w:kern w:val="0"/>
          <w:sz w:val="24"/>
        </w:rPr>
      </w:pPr>
      <w:r>
        <w:rPr>
          <w:rFonts w:hint="eastAsia" w:ascii="宋体" w:hAnsi="宋体"/>
          <w:kern w:val="0"/>
          <w:sz w:val="24"/>
        </w:rPr>
        <w:t>4 测试与实验分析 （测试、调试结果与分析，模型制作、加工，实验、仿真结果与分析，等）</w:t>
      </w:r>
    </w:p>
    <w:p>
      <w:pPr>
        <w:autoSpaceDE w:val="0"/>
        <w:autoSpaceDN w:val="0"/>
        <w:spacing w:line="440" w:lineRule="exact"/>
        <w:rPr>
          <w:rFonts w:ascii="宋体" w:hAnsi="宋体"/>
          <w:kern w:val="0"/>
          <w:sz w:val="24"/>
        </w:rPr>
      </w:pPr>
      <w:r>
        <w:rPr>
          <w:rFonts w:hint="eastAsia" w:ascii="宋体" w:hAnsi="宋体"/>
          <w:kern w:val="0"/>
          <w:sz w:val="24"/>
        </w:rPr>
        <w:t xml:space="preserve">     4.1</w:t>
      </w:r>
    </w:p>
    <w:p>
      <w:pPr>
        <w:autoSpaceDE w:val="0"/>
        <w:autoSpaceDN w:val="0"/>
        <w:spacing w:line="440" w:lineRule="exact"/>
        <w:rPr>
          <w:rFonts w:ascii="宋体" w:hAnsi="宋体"/>
          <w:kern w:val="0"/>
          <w:sz w:val="24"/>
        </w:rPr>
      </w:pPr>
      <w:r>
        <w:rPr>
          <w:rFonts w:hint="eastAsia" w:ascii="宋体" w:hAnsi="宋体"/>
          <w:kern w:val="0"/>
          <w:sz w:val="24"/>
        </w:rPr>
        <w:t xml:space="preserve">     4.2</w:t>
      </w:r>
    </w:p>
    <w:p>
      <w:pPr>
        <w:autoSpaceDE w:val="0"/>
        <w:autoSpaceDN w:val="0"/>
        <w:spacing w:line="440" w:lineRule="exact"/>
        <w:rPr>
          <w:rFonts w:ascii="宋体" w:hAnsi="宋体"/>
          <w:kern w:val="0"/>
          <w:sz w:val="24"/>
        </w:rPr>
      </w:pPr>
      <w:r>
        <w:rPr>
          <w:rFonts w:hint="eastAsia" w:ascii="宋体" w:hAnsi="宋体"/>
          <w:kern w:val="0"/>
          <w:sz w:val="24"/>
        </w:rPr>
        <w:t xml:space="preserve">     ……</w:t>
      </w:r>
    </w:p>
    <w:p>
      <w:pPr>
        <w:autoSpaceDE w:val="0"/>
        <w:autoSpaceDN w:val="0"/>
        <w:spacing w:line="440" w:lineRule="exact"/>
        <w:rPr>
          <w:rFonts w:ascii="宋体" w:hAnsi="宋体"/>
          <w:kern w:val="0"/>
          <w:sz w:val="24"/>
        </w:rPr>
      </w:pPr>
      <w:r>
        <w:rPr>
          <w:rFonts w:hint="eastAsia" w:ascii="宋体" w:hAnsi="宋体"/>
          <w:kern w:val="0"/>
          <w:sz w:val="24"/>
        </w:rPr>
        <w:t xml:space="preserve">     5 结论 （结语、总结等）</w:t>
      </w:r>
    </w:p>
    <w:p>
      <w:pPr>
        <w:autoSpaceDE w:val="0"/>
        <w:autoSpaceDN w:val="0"/>
        <w:spacing w:line="440" w:lineRule="exact"/>
        <w:rPr>
          <w:rFonts w:ascii="宋体" w:hAnsi="宋体"/>
          <w:kern w:val="0"/>
          <w:sz w:val="24"/>
        </w:rPr>
      </w:pPr>
      <w:r>
        <w:rPr>
          <w:rFonts w:hint="eastAsia" w:ascii="宋体" w:hAnsi="宋体"/>
          <w:kern w:val="0"/>
          <w:sz w:val="24"/>
        </w:rPr>
        <w:t xml:space="preserve">     5.1</w:t>
      </w:r>
    </w:p>
    <w:p>
      <w:pPr>
        <w:autoSpaceDE w:val="0"/>
        <w:autoSpaceDN w:val="0"/>
        <w:spacing w:line="440" w:lineRule="exact"/>
        <w:rPr>
          <w:rFonts w:ascii="宋体" w:hAnsi="宋体"/>
          <w:kern w:val="0"/>
          <w:sz w:val="24"/>
        </w:rPr>
      </w:pPr>
      <w:r>
        <w:rPr>
          <w:rFonts w:hint="eastAsia" w:ascii="宋体" w:hAnsi="宋体"/>
          <w:kern w:val="0"/>
          <w:sz w:val="24"/>
        </w:rPr>
        <w:t xml:space="preserve">     5.2</w:t>
      </w:r>
    </w:p>
    <w:p>
      <w:pPr>
        <w:autoSpaceDE w:val="0"/>
        <w:autoSpaceDN w:val="0"/>
        <w:spacing w:line="440" w:lineRule="exact"/>
        <w:rPr>
          <w:rFonts w:ascii="宋体" w:hAnsi="宋体"/>
          <w:kern w:val="0"/>
          <w:sz w:val="24"/>
        </w:rPr>
      </w:pPr>
      <w:r>
        <w:rPr>
          <w:rFonts w:hint="eastAsia" w:ascii="宋体" w:hAnsi="宋体"/>
          <w:kern w:val="0"/>
          <w:sz w:val="24"/>
        </w:rPr>
        <w:t xml:space="preserve">    ……     </w:t>
      </w:r>
    </w:p>
    <w:p>
      <w:pPr>
        <w:tabs>
          <w:tab w:val="left" w:pos="567"/>
          <w:tab w:val="left" w:pos="709"/>
        </w:tabs>
        <w:autoSpaceDE w:val="0"/>
        <w:autoSpaceDN w:val="0"/>
        <w:spacing w:line="440" w:lineRule="exact"/>
        <w:ind w:firstLine="120" w:firstLineChars="50"/>
        <w:rPr>
          <w:rFonts w:ascii="宋体" w:hAnsi="宋体"/>
          <w:kern w:val="0"/>
          <w:sz w:val="24"/>
        </w:rPr>
      </w:pPr>
      <w:r>
        <w:rPr>
          <w:rFonts w:hint="eastAsia" w:ascii="宋体" w:hAnsi="宋体"/>
          <w:kern w:val="0"/>
          <w:sz w:val="24"/>
        </w:rPr>
        <w:t xml:space="preserve">  (六)参考文献</w:t>
      </w:r>
    </w:p>
    <w:p>
      <w:pPr>
        <w:tabs>
          <w:tab w:val="left" w:pos="567"/>
          <w:tab w:val="left" w:pos="709"/>
        </w:tabs>
        <w:autoSpaceDE w:val="0"/>
        <w:autoSpaceDN w:val="0"/>
        <w:spacing w:line="440" w:lineRule="exact"/>
        <w:ind w:firstLine="120" w:firstLineChars="50"/>
        <w:rPr>
          <w:rFonts w:ascii="宋体" w:hAnsi="宋体"/>
          <w:kern w:val="0"/>
          <w:sz w:val="24"/>
        </w:rPr>
      </w:pPr>
      <w:r>
        <w:rPr>
          <w:rFonts w:hint="eastAsia" w:ascii="宋体" w:hAnsi="宋体"/>
          <w:kern w:val="0"/>
          <w:sz w:val="24"/>
        </w:rPr>
        <w:t xml:space="preserve">  (七)附录 （图纸、电路图，实验数据，程序清单等）</w:t>
      </w:r>
    </w:p>
    <w:p>
      <w:pPr>
        <w:tabs>
          <w:tab w:val="left" w:pos="567"/>
          <w:tab w:val="left" w:pos="709"/>
        </w:tabs>
        <w:autoSpaceDE w:val="0"/>
        <w:autoSpaceDN w:val="0"/>
        <w:spacing w:line="440" w:lineRule="exact"/>
        <w:ind w:firstLine="120" w:firstLineChars="50"/>
        <w:rPr>
          <w:rFonts w:ascii="宋体" w:hAnsi="宋体"/>
          <w:kern w:val="0"/>
          <w:sz w:val="24"/>
        </w:rPr>
      </w:pPr>
      <w:r>
        <w:rPr>
          <w:rFonts w:hint="eastAsia" w:ascii="宋体" w:hAnsi="宋体"/>
          <w:kern w:val="0"/>
          <w:sz w:val="24"/>
        </w:rPr>
        <w:t xml:space="preserve">  (八)致谢</w:t>
      </w:r>
    </w:p>
    <w:p>
      <w:pPr>
        <w:tabs>
          <w:tab w:val="left" w:pos="567"/>
          <w:tab w:val="left" w:pos="709"/>
        </w:tabs>
        <w:autoSpaceDE w:val="0"/>
        <w:autoSpaceDN w:val="0"/>
        <w:spacing w:line="440" w:lineRule="exact"/>
        <w:ind w:firstLine="120" w:firstLineChars="50"/>
        <w:rPr>
          <w:rFonts w:ascii="宋体" w:hAnsi="宋体"/>
          <w:sz w:val="24"/>
        </w:rPr>
      </w:pPr>
      <w:r>
        <w:rPr>
          <w:rFonts w:hint="eastAsia" w:ascii="宋体" w:hAnsi="宋体"/>
          <w:sz w:val="24"/>
        </w:rPr>
        <w:t xml:space="preserve">  (九)成绩评定表</w:t>
      </w:r>
    </w:p>
    <w:p>
      <w:pPr>
        <w:tabs>
          <w:tab w:val="left" w:pos="567"/>
          <w:tab w:val="left" w:pos="709"/>
        </w:tabs>
        <w:autoSpaceDE w:val="0"/>
        <w:autoSpaceDN w:val="0"/>
        <w:spacing w:line="440" w:lineRule="exact"/>
        <w:ind w:firstLine="120" w:firstLineChars="50"/>
        <w:rPr>
          <w:rFonts w:ascii="宋体" w:hAnsi="宋体"/>
          <w:sz w:val="24"/>
        </w:rPr>
      </w:pPr>
    </w:p>
    <w:p>
      <w:pPr>
        <w:tabs>
          <w:tab w:val="left" w:pos="142"/>
          <w:tab w:val="left" w:pos="567"/>
          <w:tab w:val="left" w:pos="709"/>
        </w:tabs>
        <w:autoSpaceDE w:val="0"/>
        <w:autoSpaceDN w:val="0"/>
        <w:spacing w:line="440" w:lineRule="exact"/>
        <w:ind w:firstLine="487" w:firstLineChars="202"/>
        <w:rPr>
          <w:rFonts w:ascii="宋体" w:hAnsi="宋体"/>
          <w:b/>
          <w:bCs/>
          <w:kern w:val="0"/>
          <w:sz w:val="24"/>
        </w:rPr>
      </w:pPr>
      <w:r>
        <w:rPr>
          <w:rFonts w:hint="eastAsia" w:ascii="宋体" w:hAnsi="宋体"/>
          <w:b/>
          <w:bCs/>
          <w:kern w:val="0"/>
          <w:sz w:val="24"/>
        </w:rPr>
        <w:t>二、图纸部分</w:t>
      </w:r>
    </w:p>
    <w:p>
      <w:pPr>
        <w:tabs>
          <w:tab w:val="left" w:pos="567"/>
          <w:tab w:val="left" w:pos="709"/>
        </w:tabs>
        <w:autoSpaceDE w:val="0"/>
        <w:autoSpaceDN w:val="0"/>
        <w:spacing w:line="440" w:lineRule="exact"/>
        <w:ind w:firstLine="120" w:firstLineChars="50"/>
        <w:rPr>
          <w:rFonts w:ascii="宋体" w:hAnsi="宋体"/>
          <w:kern w:val="0"/>
          <w:sz w:val="24"/>
        </w:rPr>
      </w:pPr>
      <w:r>
        <w:rPr>
          <w:rFonts w:hint="eastAsia" w:ascii="宋体" w:hAnsi="宋体"/>
          <w:kern w:val="0"/>
          <w:sz w:val="24"/>
        </w:rPr>
        <w:t>毕业设计图纸应达到正式制造图纸水平，视图表达要充分、正确，尺寸和公差注写要符合标准，附有必要的技术条件。图纸必须用计算机绘制。</w:t>
      </w:r>
    </w:p>
    <w:p>
      <w:pPr>
        <w:tabs>
          <w:tab w:val="left" w:pos="567"/>
          <w:tab w:val="left" w:pos="709"/>
        </w:tabs>
        <w:autoSpaceDE w:val="0"/>
        <w:autoSpaceDN w:val="0"/>
        <w:spacing w:line="440" w:lineRule="exact"/>
        <w:ind w:firstLine="570"/>
        <w:rPr>
          <w:rFonts w:ascii="宋体" w:hAnsi="宋体"/>
          <w:kern w:val="0"/>
          <w:sz w:val="24"/>
        </w:rPr>
      </w:pPr>
      <w:r>
        <w:rPr>
          <w:rFonts w:hint="eastAsia" w:ascii="宋体" w:hAnsi="宋体"/>
          <w:kern w:val="0"/>
          <w:sz w:val="24"/>
        </w:rPr>
        <w:t>图纸部分包括：</w:t>
      </w:r>
    </w:p>
    <w:p>
      <w:pPr>
        <w:tabs>
          <w:tab w:val="left" w:pos="567"/>
          <w:tab w:val="left" w:pos="709"/>
        </w:tabs>
        <w:autoSpaceDE w:val="0"/>
        <w:autoSpaceDN w:val="0"/>
        <w:spacing w:line="440" w:lineRule="exact"/>
        <w:ind w:left="570"/>
        <w:rPr>
          <w:rFonts w:ascii="宋体" w:hAnsi="宋体"/>
          <w:kern w:val="0"/>
          <w:sz w:val="24"/>
        </w:rPr>
      </w:pPr>
      <w:r>
        <w:rPr>
          <w:rFonts w:hint="eastAsia" w:ascii="宋体" w:hAnsi="宋体"/>
          <w:kern w:val="0"/>
          <w:sz w:val="24"/>
        </w:rPr>
        <w:t>（一）总体布置图，结构示意图或工作过程图（单线划出）1张</w:t>
      </w:r>
    </w:p>
    <w:p>
      <w:pPr>
        <w:tabs>
          <w:tab w:val="left" w:pos="567"/>
          <w:tab w:val="left" w:pos="709"/>
        </w:tabs>
        <w:autoSpaceDE w:val="0"/>
        <w:autoSpaceDN w:val="0"/>
        <w:spacing w:line="440" w:lineRule="exact"/>
        <w:ind w:left="570"/>
        <w:rPr>
          <w:rFonts w:ascii="宋体" w:hAnsi="宋体"/>
          <w:kern w:val="0"/>
          <w:sz w:val="24"/>
        </w:rPr>
      </w:pPr>
      <w:r>
        <w:rPr>
          <w:rFonts w:hint="eastAsia" w:ascii="宋体" w:hAnsi="宋体"/>
          <w:kern w:val="0"/>
          <w:sz w:val="24"/>
        </w:rPr>
        <w:t>（二）机构的运动分析图（单线划出）1张</w:t>
      </w:r>
    </w:p>
    <w:p>
      <w:pPr>
        <w:tabs>
          <w:tab w:val="left" w:pos="567"/>
          <w:tab w:val="left" w:pos="709"/>
        </w:tabs>
        <w:autoSpaceDE w:val="0"/>
        <w:autoSpaceDN w:val="0"/>
        <w:spacing w:line="440" w:lineRule="exact"/>
        <w:ind w:left="570"/>
        <w:rPr>
          <w:rFonts w:ascii="宋体" w:hAnsi="宋体"/>
          <w:kern w:val="0"/>
          <w:sz w:val="24"/>
        </w:rPr>
      </w:pPr>
      <w:r>
        <w:rPr>
          <w:rFonts w:hint="eastAsia" w:ascii="宋体" w:hAnsi="宋体"/>
          <w:kern w:val="0"/>
          <w:sz w:val="24"/>
        </w:rPr>
        <w:t>（三）零件图3～4张</w:t>
      </w:r>
    </w:p>
    <w:p>
      <w:pPr>
        <w:tabs>
          <w:tab w:val="left" w:pos="567"/>
          <w:tab w:val="left" w:pos="709"/>
        </w:tabs>
        <w:autoSpaceDE w:val="0"/>
        <w:autoSpaceDN w:val="0"/>
        <w:spacing w:line="440" w:lineRule="exact"/>
        <w:ind w:left="570"/>
        <w:rPr>
          <w:rFonts w:ascii="宋体" w:hAnsi="宋体"/>
          <w:kern w:val="0"/>
          <w:sz w:val="24"/>
        </w:rPr>
      </w:pPr>
      <w:r>
        <w:rPr>
          <w:rFonts w:hint="eastAsia" w:ascii="宋体" w:hAnsi="宋体"/>
          <w:kern w:val="0"/>
          <w:sz w:val="24"/>
        </w:rPr>
        <w:t>（四）部件装置图1～2张</w:t>
      </w:r>
    </w:p>
    <w:p>
      <w:pPr>
        <w:tabs>
          <w:tab w:val="left" w:pos="567"/>
          <w:tab w:val="left" w:pos="709"/>
        </w:tabs>
        <w:autoSpaceDE w:val="0"/>
        <w:autoSpaceDN w:val="0"/>
        <w:spacing w:line="440" w:lineRule="exact"/>
        <w:ind w:left="570"/>
        <w:rPr>
          <w:rFonts w:ascii="宋体" w:hAnsi="宋体"/>
          <w:kern w:val="0"/>
          <w:sz w:val="24"/>
        </w:rPr>
      </w:pPr>
      <w:r>
        <w:rPr>
          <w:rFonts w:hint="eastAsia" w:ascii="宋体" w:hAnsi="宋体"/>
          <w:kern w:val="0"/>
          <w:sz w:val="24"/>
        </w:rPr>
        <w:t>（五）总图或总装图1张</w:t>
      </w:r>
    </w:p>
    <w:p>
      <w:pPr>
        <w:pStyle w:val="20"/>
        <w:spacing w:line="440" w:lineRule="exact"/>
        <w:ind w:firstLine="480"/>
        <w:rPr>
          <w:sz w:val="24"/>
        </w:rPr>
      </w:pPr>
      <w:r>
        <w:rPr>
          <w:rFonts w:hint="eastAsia"/>
          <w:sz w:val="24"/>
        </w:rPr>
        <w:t>每个学生必须完成的图纸内容和张数，可根据机具的复杂程度和使每个学生达到全面训练的要求，由指导教师在设计任务书中，作具体规定。</w:t>
      </w:r>
    </w:p>
    <w:p>
      <w:pPr>
        <w:pStyle w:val="20"/>
        <w:spacing w:line="440" w:lineRule="exact"/>
        <w:ind w:firstLine="480"/>
        <w:rPr>
          <w:sz w:val="24"/>
        </w:rPr>
      </w:pPr>
      <w:r>
        <w:rPr>
          <w:rFonts w:hint="eastAsia"/>
          <w:sz w:val="24"/>
        </w:rPr>
        <w:t>制图必须依据国家标准。</w:t>
      </w:r>
    </w:p>
    <w:p>
      <w:pPr>
        <w:pStyle w:val="20"/>
        <w:spacing w:line="460" w:lineRule="exact"/>
        <w:ind w:firstLine="480"/>
        <w:rPr>
          <w:sz w:val="24"/>
        </w:rPr>
      </w:pPr>
    </w:p>
    <w:p>
      <w:pPr>
        <w:pStyle w:val="20"/>
        <w:spacing w:line="460" w:lineRule="exact"/>
        <w:ind w:firstLine="480"/>
        <w:rPr>
          <w:sz w:val="24"/>
        </w:rPr>
      </w:pPr>
    </w:p>
    <w:p>
      <w:pPr>
        <w:pStyle w:val="20"/>
        <w:spacing w:line="460" w:lineRule="exact"/>
        <w:ind w:firstLine="480"/>
        <w:rPr>
          <w:sz w:val="24"/>
        </w:rPr>
      </w:pPr>
    </w:p>
    <w:p>
      <w:pPr>
        <w:pStyle w:val="20"/>
        <w:spacing w:line="460" w:lineRule="exact"/>
        <w:ind w:firstLine="480"/>
        <w:rPr>
          <w:sz w:val="24"/>
        </w:rPr>
      </w:pPr>
    </w:p>
    <w:p>
      <w:pPr>
        <w:pStyle w:val="20"/>
        <w:spacing w:line="460" w:lineRule="exact"/>
        <w:ind w:firstLine="480"/>
        <w:rPr>
          <w:sz w:val="24"/>
        </w:rPr>
      </w:pPr>
    </w:p>
    <w:p>
      <w:pPr>
        <w:pStyle w:val="20"/>
        <w:spacing w:line="460" w:lineRule="exact"/>
        <w:ind w:firstLine="480"/>
        <w:rPr>
          <w:sz w:val="24"/>
        </w:rPr>
      </w:pPr>
    </w:p>
    <w:p>
      <w:pPr>
        <w:pStyle w:val="20"/>
        <w:spacing w:line="460" w:lineRule="exact"/>
        <w:ind w:firstLine="480"/>
        <w:rPr>
          <w:sz w:val="24"/>
        </w:rPr>
      </w:pPr>
    </w:p>
    <w:p>
      <w:pPr>
        <w:pStyle w:val="20"/>
        <w:spacing w:line="460" w:lineRule="exact"/>
        <w:ind w:firstLine="480"/>
        <w:rPr>
          <w:sz w:val="24"/>
        </w:rPr>
      </w:pPr>
    </w:p>
    <w:p>
      <w:pPr>
        <w:pStyle w:val="20"/>
        <w:spacing w:line="460" w:lineRule="exact"/>
        <w:ind w:firstLine="480"/>
        <w:rPr>
          <w:sz w:val="24"/>
        </w:rPr>
      </w:pPr>
    </w:p>
    <w:p>
      <w:pPr>
        <w:pStyle w:val="20"/>
        <w:spacing w:line="460" w:lineRule="exact"/>
        <w:ind w:firstLine="480"/>
        <w:rPr>
          <w:sz w:val="24"/>
        </w:rPr>
      </w:pPr>
    </w:p>
    <w:p>
      <w:pPr>
        <w:pStyle w:val="20"/>
        <w:spacing w:line="460" w:lineRule="exact"/>
        <w:ind w:firstLine="480"/>
        <w:rPr>
          <w:sz w:val="24"/>
        </w:rPr>
      </w:pPr>
    </w:p>
    <w:p>
      <w:pPr>
        <w:tabs>
          <w:tab w:val="left" w:pos="426"/>
        </w:tabs>
        <w:autoSpaceDE w:val="0"/>
        <w:autoSpaceDN w:val="0"/>
        <w:spacing w:line="600" w:lineRule="exact"/>
        <w:outlineLvl w:val="3"/>
        <w:rPr>
          <w:rFonts w:ascii="宋体" w:hAnsi="宋体"/>
          <w:b/>
          <w:bCs/>
          <w:kern w:val="0"/>
          <w:sz w:val="24"/>
        </w:rPr>
      </w:pPr>
      <w:bookmarkStart w:id="63" w:name="_Toc20380"/>
      <w:bookmarkStart w:id="64" w:name="_Toc27919"/>
      <w:bookmarkStart w:id="65" w:name="_Toc24172"/>
      <w:r>
        <w:rPr>
          <w:rFonts w:hint="eastAsia" w:ascii="宋体" w:hAnsi="宋体"/>
          <w:b/>
          <w:bCs/>
          <w:kern w:val="0"/>
          <w:sz w:val="24"/>
        </w:rPr>
        <w:t>附件5</w:t>
      </w:r>
      <w:bookmarkEnd w:id="63"/>
      <w:bookmarkEnd w:id="64"/>
      <w:bookmarkEnd w:id="65"/>
    </w:p>
    <w:p>
      <w:pPr>
        <w:autoSpaceDE w:val="0"/>
        <w:autoSpaceDN w:val="0"/>
        <w:spacing w:line="680" w:lineRule="exact"/>
        <w:ind w:firstLine="671" w:firstLineChars="152"/>
        <w:jc w:val="center"/>
        <w:rPr>
          <w:rFonts w:ascii="宋体" w:hAnsi="宋体"/>
          <w:b/>
          <w:bCs/>
          <w:kern w:val="0"/>
          <w:sz w:val="44"/>
        </w:rPr>
      </w:pPr>
      <w:r>
        <w:rPr>
          <w:rFonts w:hint="eastAsia" w:ascii="宋体" w:hAnsi="宋体"/>
          <w:b/>
          <w:bCs/>
          <w:kern w:val="0"/>
          <w:sz w:val="44"/>
        </w:rPr>
        <w:t>华南农业大学</w:t>
      </w:r>
    </w:p>
    <w:p>
      <w:pPr>
        <w:autoSpaceDE w:val="0"/>
        <w:autoSpaceDN w:val="0"/>
        <w:spacing w:line="680" w:lineRule="exact"/>
        <w:ind w:firstLine="671" w:firstLineChars="152"/>
        <w:jc w:val="center"/>
        <w:rPr>
          <w:rFonts w:ascii="宋体" w:hAnsi="宋体"/>
          <w:b/>
          <w:bCs/>
          <w:kern w:val="0"/>
          <w:sz w:val="48"/>
        </w:rPr>
      </w:pPr>
      <w:r>
        <w:rPr>
          <w:rFonts w:hint="eastAsia" w:ascii="宋体" w:hAnsi="宋体"/>
          <w:b/>
          <w:bCs/>
          <w:kern w:val="0"/>
          <w:sz w:val="44"/>
        </w:rPr>
        <w:t>管理科学与工程类毕业论文撰写规格</w:t>
      </w:r>
    </w:p>
    <w:p>
      <w:pPr>
        <w:autoSpaceDE w:val="0"/>
        <w:autoSpaceDN w:val="0"/>
        <w:spacing w:line="500" w:lineRule="exact"/>
        <w:ind w:firstLine="425" w:firstLineChars="152"/>
        <w:rPr>
          <w:rFonts w:ascii="宋体" w:hAnsi="宋体"/>
          <w:kern w:val="0"/>
          <w:sz w:val="28"/>
        </w:rPr>
      </w:pPr>
    </w:p>
    <w:p>
      <w:pPr>
        <w:autoSpaceDE w:val="0"/>
        <w:autoSpaceDN w:val="0"/>
        <w:spacing w:line="500" w:lineRule="exact"/>
        <w:ind w:firstLine="484" w:firstLineChars="202"/>
        <w:rPr>
          <w:rFonts w:ascii="宋体" w:hAnsi="宋体"/>
          <w:kern w:val="0"/>
          <w:sz w:val="24"/>
        </w:rPr>
      </w:pPr>
      <w:r>
        <w:rPr>
          <w:rFonts w:hint="eastAsia" w:ascii="宋体" w:hAnsi="宋体"/>
          <w:kern w:val="0"/>
          <w:sz w:val="24"/>
        </w:rPr>
        <w:t>文体结构</w:t>
      </w:r>
    </w:p>
    <w:p>
      <w:pPr>
        <w:numPr>
          <w:ilvl w:val="0"/>
          <w:numId w:val="9"/>
        </w:numPr>
        <w:autoSpaceDE w:val="0"/>
        <w:autoSpaceDN w:val="0"/>
        <w:spacing w:line="500" w:lineRule="exact"/>
        <w:ind w:left="426"/>
        <w:rPr>
          <w:rFonts w:ascii="宋体" w:hAnsi="宋体"/>
          <w:kern w:val="0"/>
          <w:sz w:val="24"/>
        </w:rPr>
      </w:pPr>
      <w:r>
        <w:rPr>
          <w:rFonts w:hint="eastAsia" w:ascii="宋体" w:hAnsi="宋体"/>
          <w:kern w:val="0"/>
          <w:sz w:val="24"/>
        </w:rPr>
        <w:t>中文摘要：</w:t>
      </w:r>
      <w:r>
        <w:rPr>
          <w:rFonts w:hint="eastAsia"/>
          <w:sz w:val="24"/>
        </w:rPr>
        <w:t>中文摘要的内容应包括工作目的、研究方法、研究成果和结论，突出工作成果，不宜过多描述工作过程，一般不宜使用公式、图表，不标注引用文献。</w:t>
      </w:r>
    </w:p>
    <w:p>
      <w:pPr>
        <w:numPr>
          <w:ilvl w:val="0"/>
          <w:numId w:val="9"/>
        </w:numPr>
        <w:autoSpaceDE w:val="0"/>
        <w:autoSpaceDN w:val="0"/>
        <w:spacing w:line="500" w:lineRule="exact"/>
        <w:ind w:left="426"/>
        <w:rPr>
          <w:rFonts w:ascii="宋体" w:hAnsi="宋体"/>
          <w:kern w:val="0"/>
          <w:sz w:val="24"/>
        </w:rPr>
      </w:pPr>
      <w:r>
        <w:rPr>
          <w:rFonts w:hint="eastAsia" w:ascii="宋体" w:hAnsi="宋体"/>
          <w:kern w:val="0"/>
          <w:sz w:val="24"/>
        </w:rPr>
        <w:t>英文摘要</w:t>
      </w:r>
    </w:p>
    <w:p>
      <w:pPr>
        <w:autoSpaceDE w:val="0"/>
        <w:autoSpaceDN w:val="0"/>
        <w:spacing w:line="500" w:lineRule="exact"/>
        <w:ind w:left="426"/>
        <w:rPr>
          <w:rFonts w:ascii="宋体" w:hAnsi="宋体"/>
          <w:kern w:val="0"/>
          <w:sz w:val="24"/>
        </w:rPr>
      </w:pPr>
      <w:r>
        <w:rPr>
          <w:rFonts w:hint="eastAsia" w:ascii="宋体" w:hAnsi="宋体"/>
          <w:kern w:val="0"/>
          <w:sz w:val="24"/>
        </w:rPr>
        <w:t>（三）目录</w:t>
      </w:r>
    </w:p>
    <w:p>
      <w:pPr>
        <w:autoSpaceDE w:val="0"/>
        <w:autoSpaceDN w:val="0"/>
        <w:spacing w:line="500" w:lineRule="exact"/>
        <w:ind w:left="426"/>
        <w:rPr>
          <w:rFonts w:ascii="宋体" w:hAnsi="宋体"/>
          <w:kern w:val="0"/>
          <w:sz w:val="24"/>
        </w:rPr>
      </w:pPr>
      <w:r>
        <w:rPr>
          <w:rFonts w:hint="eastAsia" w:ascii="宋体" w:hAnsi="宋体"/>
          <w:kern w:val="0"/>
          <w:sz w:val="24"/>
        </w:rPr>
        <w:t>（四）正文</w:t>
      </w:r>
    </w:p>
    <w:p>
      <w:pPr>
        <w:autoSpaceDE w:val="0"/>
        <w:autoSpaceDN w:val="0"/>
        <w:spacing w:line="500" w:lineRule="exact"/>
        <w:ind w:left="838" w:leftChars="285" w:hanging="240" w:hangingChars="100"/>
        <w:rPr>
          <w:rFonts w:ascii="宋体" w:hAnsi="宋体"/>
          <w:kern w:val="0"/>
          <w:sz w:val="24"/>
        </w:rPr>
      </w:pPr>
      <w:r>
        <w:rPr>
          <w:rFonts w:hint="eastAsia" w:ascii="宋体" w:hAnsi="宋体"/>
          <w:kern w:val="0"/>
          <w:sz w:val="24"/>
        </w:rPr>
        <w:t>1 前言（或导论）：包括课题来源（或者依据、背景）、意义、文献述评、内容、技术路线（或者研究思路）、论文逻辑结构（包含逻辑结构图）。</w:t>
      </w:r>
    </w:p>
    <w:p>
      <w:pPr>
        <w:autoSpaceDE w:val="0"/>
        <w:autoSpaceDN w:val="0"/>
        <w:spacing w:line="500" w:lineRule="exact"/>
        <w:ind w:left="870" w:leftChars="300" w:hanging="240" w:hangingChars="100"/>
        <w:rPr>
          <w:rFonts w:ascii="宋体" w:hAnsi="宋体"/>
          <w:kern w:val="0"/>
          <w:sz w:val="24"/>
        </w:rPr>
      </w:pPr>
      <w:r>
        <w:rPr>
          <w:rFonts w:hint="eastAsia" w:ascii="宋体" w:hAnsi="宋体"/>
          <w:kern w:val="0"/>
          <w:sz w:val="24"/>
        </w:rPr>
        <w:t>2 理论基础与方法（具体标题自拟）：包括论文所要运用的概念、理论、技术方法、技术环境等内容。</w:t>
      </w:r>
    </w:p>
    <w:p>
      <w:pPr>
        <w:autoSpaceDE w:val="0"/>
        <w:autoSpaceDN w:val="0"/>
        <w:spacing w:line="500" w:lineRule="exact"/>
        <w:ind w:left="426" w:firstLine="204"/>
        <w:rPr>
          <w:rFonts w:ascii="宋体" w:hAnsi="宋体"/>
          <w:kern w:val="0"/>
          <w:sz w:val="24"/>
        </w:rPr>
      </w:pPr>
      <w:r>
        <w:rPr>
          <w:rFonts w:hint="eastAsia" w:ascii="宋体" w:hAnsi="宋体"/>
          <w:kern w:val="0"/>
          <w:sz w:val="24"/>
        </w:rPr>
        <w:t>2.1</w:t>
      </w:r>
    </w:p>
    <w:p>
      <w:pPr>
        <w:autoSpaceDE w:val="0"/>
        <w:autoSpaceDN w:val="0"/>
        <w:spacing w:line="500" w:lineRule="exact"/>
        <w:ind w:left="426" w:firstLine="204"/>
        <w:rPr>
          <w:rFonts w:ascii="宋体" w:hAnsi="宋体"/>
          <w:kern w:val="0"/>
          <w:sz w:val="24"/>
        </w:rPr>
      </w:pPr>
      <w:r>
        <w:rPr>
          <w:rFonts w:hint="eastAsia" w:ascii="宋体" w:hAnsi="宋体"/>
          <w:kern w:val="0"/>
          <w:sz w:val="24"/>
        </w:rPr>
        <w:t>2.2</w:t>
      </w:r>
    </w:p>
    <w:p>
      <w:pPr>
        <w:autoSpaceDE w:val="0"/>
        <w:autoSpaceDN w:val="0"/>
        <w:spacing w:line="500" w:lineRule="exact"/>
        <w:ind w:left="426" w:firstLine="204"/>
        <w:rPr>
          <w:rFonts w:ascii="宋体" w:hAnsi="宋体"/>
          <w:kern w:val="0"/>
          <w:sz w:val="24"/>
        </w:rPr>
      </w:pPr>
      <w:r>
        <w:rPr>
          <w:rFonts w:ascii="宋体" w:hAnsi="宋体"/>
          <w:kern w:val="0"/>
          <w:sz w:val="24"/>
        </w:rPr>
        <w:t>……</w:t>
      </w:r>
    </w:p>
    <w:p>
      <w:pPr>
        <w:autoSpaceDE w:val="0"/>
        <w:autoSpaceDN w:val="0"/>
        <w:spacing w:line="500" w:lineRule="exact"/>
        <w:ind w:left="426" w:firstLine="204"/>
        <w:rPr>
          <w:rFonts w:ascii="宋体" w:hAnsi="宋体"/>
          <w:kern w:val="0"/>
          <w:sz w:val="24"/>
        </w:rPr>
      </w:pPr>
      <w:r>
        <w:rPr>
          <w:rFonts w:hint="eastAsia" w:ascii="宋体" w:hAnsi="宋体"/>
          <w:kern w:val="0"/>
          <w:sz w:val="24"/>
        </w:rPr>
        <w:t>3 (章节内容自定)</w:t>
      </w:r>
    </w:p>
    <w:p>
      <w:pPr>
        <w:autoSpaceDE w:val="0"/>
        <w:autoSpaceDN w:val="0"/>
        <w:spacing w:line="500" w:lineRule="exact"/>
        <w:ind w:left="426" w:firstLine="204"/>
        <w:rPr>
          <w:rFonts w:ascii="宋体" w:hAnsi="宋体"/>
          <w:kern w:val="0"/>
          <w:sz w:val="24"/>
        </w:rPr>
      </w:pPr>
      <w:r>
        <w:rPr>
          <w:rFonts w:hint="eastAsia" w:ascii="宋体" w:hAnsi="宋体"/>
          <w:kern w:val="0"/>
          <w:sz w:val="24"/>
        </w:rPr>
        <w:t>3.1</w:t>
      </w:r>
    </w:p>
    <w:p>
      <w:pPr>
        <w:autoSpaceDE w:val="0"/>
        <w:autoSpaceDN w:val="0"/>
        <w:spacing w:line="500" w:lineRule="exact"/>
        <w:ind w:left="426" w:firstLine="204"/>
        <w:rPr>
          <w:rFonts w:ascii="宋体" w:hAnsi="宋体"/>
          <w:kern w:val="0"/>
          <w:sz w:val="24"/>
        </w:rPr>
      </w:pPr>
      <w:r>
        <w:rPr>
          <w:rFonts w:hint="eastAsia" w:ascii="宋体" w:hAnsi="宋体"/>
          <w:kern w:val="0"/>
          <w:sz w:val="24"/>
        </w:rPr>
        <w:t>3.2</w:t>
      </w:r>
    </w:p>
    <w:p>
      <w:pPr>
        <w:autoSpaceDE w:val="0"/>
        <w:autoSpaceDN w:val="0"/>
        <w:spacing w:line="500" w:lineRule="exact"/>
        <w:ind w:left="426" w:firstLine="204"/>
        <w:rPr>
          <w:rFonts w:ascii="宋体" w:hAnsi="宋体"/>
          <w:kern w:val="0"/>
          <w:sz w:val="24"/>
        </w:rPr>
      </w:pPr>
      <w:r>
        <w:rPr>
          <w:rFonts w:ascii="宋体" w:hAnsi="宋体"/>
          <w:kern w:val="0"/>
          <w:sz w:val="24"/>
        </w:rPr>
        <w:t>……</w:t>
      </w:r>
    </w:p>
    <w:p>
      <w:pPr>
        <w:autoSpaceDE w:val="0"/>
        <w:autoSpaceDN w:val="0"/>
        <w:spacing w:line="500" w:lineRule="exact"/>
        <w:ind w:left="426" w:firstLine="204"/>
        <w:rPr>
          <w:rFonts w:ascii="宋体" w:hAnsi="宋体"/>
          <w:kern w:val="0"/>
          <w:sz w:val="24"/>
        </w:rPr>
      </w:pPr>
      <w:r>
        <w:rPr>
          <w:rFonts w:hint="eastAsia" w:ascii="宋体" w:hAnsi="宋体"/>
          <w:kern w:val="0"/>
          <w:sz w:val="24"/>
        </w:rPr>
        <w:t>4 (章节内容自定)</w:t>
      </w:r>
    </w:p>
    <w:p>
      <w:pPr>
        <w:autoSpaceDE w:val="0"/>
        <w:autoSpaceDN w:val="0"/>
        <w:spacing w:line="500" w:lineRule="exact"/>
        <w:ind w:left="426" w:firstLine="204"/>
        <w:rPr>
          <w:rFonts w:ascii="宋体" w:hAnsi="宋体"/>
          <w:kern w:val="0"/>
          <w:sz w:val="24"/>
        </w:rPr>
      </w:pPr>
      <w:r>
        <w:rPr>
          <w:rFonts w:hint="eastAsia" w:ascii="宋体" w:hAnsi="宋体"/>
          <w:kern w:val="0"/>
          <w:sz w:val="24"/>
        </w:rPr>
        <w:t>4.1</w:t>
      </w:r>
    </w:p>
    <w:p>
      <w:pPr>
        <w:autoSpaceDE w:val="0"/>
        <w:autoSpaceDN w:val="0"/>
        <w:spacing w:line="500" w:lineRule="exact"/>
        <w:ind w:left="426" w:firstLine="204"/>
        <w:rPr>
          <w:rFonts w:ascii="宋体" w:hAnsi="宋体"/>
          <w:kern w:val="0"/>
          <w:sz w:val="24"/>
        </w:rPr>
      </w:pPr>
      <w:r>
        <w:rPr>
          <w:rFonts w:hint="eastAsia" w:ascii="宋体" w:hAnsi="宋体"/>
          <w:kern w:val="0"/>
          <w:sz w:val="24"/>
        </w:rPr>
        <w:t>4.2</w:t>
      </w:r>
    </w:p>
    <w:p>
      <w:pPr>
        <w:autoSpaceDE w:val="0"/>
        <w:autoSpaceDN w:val="0"/>
        <w:spacing w:line="440" w:lineRule="exact"/>
        <w:ind w:firstLine="480" w:firstLineChars="200"/>
        <w:rPr>
          <w:rFonts w:ascii="宋体" w:hAnsi="宋体"/>
          <w:kern w:val="0"/>
          <w:sz w:val="24"/>
        </w:rPr>
      </w:pPr>
      <w:r>
        <w:rPr>
          <w:rFonts w:hint="eastAsia" w:ascii="宋体" w:hAnsi="宋体"/>
          <w:kern w:val="0"/>
          <w:sz w:val="24"/>
        </w:rPr>
        <w:t xml:space="preserve"> 5 结论与展望（结论与讨论）</w:t>
      </w:r>
    </w:p>
    <w:p>
      <w:pPr>
        <w:autoSpaceDE w:val="0"/>
        <w:autoSpaceDN w:val="0"/>
        <w:spacing w:line="440" w:lineRule="exact"/>
        <w:rPr>
          <w:rFonts w:ascii="宋体" w:hAnsi="宋体"/>
          <w:kern w:val="0"/>
          <w:sz w:val="24"/>
        </w:rPr>
      </w:pPr>
      <w:r>
        <w:rPr>
          <w:rFonts w:hint="eastAsia" w:ascii="宋体" w:hAnsi="宋体"/>
          <w:kern w:val="0"/>
          <w:sz w:val="24"/>
        </w:rPr>
        <w:t xml:space="preserve">     5.1 结论</w:t>
      </w:r>
    </w:p>
    <w:p>
      <w:pPr>
        <w:autoSpaceDE w:val="0"/>
        <w:autoSpaceDN w:val="0"/>
        <w:spacing w:line="440" w:lineRule="exact"/>
        <w:rPr>
          <w:rFonts w:ascii="宋体" w:hAnsi="宋体"/>
          <w:kern w:val="0"/>
          <w:sz w:val="24"/>
        </w:rPr>
      </w:pPr>
      <w:r>
        <w:rPr>
          <w:rFonts w:hint="eastAsia" w:ascii="宋体" w:hAnsi="宋体"/>
          <w:kern w:val="0"/>
          <w:sz w:val="24"/>
        </w:rPr>
        <w:t xml:space="preserve">     5.2 展望</w:t>
      </w:r>
    </w:p>
    <w:p>
      <w:pPr>
        <w:autoSpaceDE w:val="0"/>
        <w:autoSpaceDN w:val="0"/>
        <w:spacing w:line="440" w:lineRule="exact"/>
        <w:rPr>
          <w:rFonts w:ascii="宋体" w:hAnsi="宋体"/>
          <w:kern w:val="0"/>
          <w:sz w:val="24"/>
        </w:rPr>
      </w:pPr>
      <w:r>
        <w:rPr>
          <w:rFonts w:hint="eastAsia" w:ascii="宋体" w:hAnsi="宋体"/>
          <w:kern w:val="0"/>
          <w:sz w:val="24"/>
        </w:rPr>
        <w:t xml:space="preserve">     </w:t>
      </w:r>
      <w:r>
        <w:rPr>
          <w:rFonts w:ascii="宋体" w:hAnsi="宋体"/>
          <w:kern w:val="0"/>
          <w:sz w:val="24"/>
        </w:rPr>
        <w:t>……</w:t>
      </w:r>
    </w:p>
    <w:p>
      <w:pPr>
        <w:tabs>
          <w:tab w:val="left" w:pos="567"/>
          <w:tab w:val="left" w:pos="709"/>
        </w:tabs>
        <w:autoSpaceDE w:val="0"/>
        <w:autoSpaceDN w:val="0"/>
        <w:spacing w:line="500" w:lineRule="exact"/>
        <w:ind w:firstLine="480" w:firstLineChars="200"/>
        <w:rPr>
          <w:rFonts w:ascii="宋体" w:hAnsi="宋体"/>
          <w:kern w:val="0"/>
          <w:sz w:val="24"/>
        </w:rPr>
      </w:pPr>
      <w:r>
        <w:rPr>
          <w:rFonts w:hint="eastAsia" w:ascii="宋体" w:hAnsi="宋体"/>
          <w:kern w:val="0"/>
          <w:sz w:val="24"/>
        </w:rPr>
        <w:t>(五)参考文献</w:t>
      </w:r>
    </w:p>
    <w:p>
      <w:pPr>
        <w:tabs>
          <w:tab w:val="left" w:pos="567"/>
          <w:tab w:val="left" w:pos="709"/>
        </w:tabs>
        <w:autoSpaceDE w:val="0"/>
        <w:autoSpaceDN w:val="0"/>
        <w:spacing w:line="500" w:lineRule="exact"/>
        <w:ind w:left="959" w:leftChars="228" w:hanging="480" w:hangingChars="200"/>
        <w:rPr>
          <w:rFonts w:ascii="宋体" w:hAnsi="宋体"/>
          <w:kern w:val="0"/>
          <w:sz w:val="24"/>
        </w:rPr>
      </w:pPr>
      <w:r>
        <w:rPr>
          <w:rFonts w:hint="eastAsia" w:ascii="宋体" w:hAnsi="宋体"/>
          <w:kern w:val="0"/>
          <w:sz w:val="24"/>
        </w:rPr>
        <w:t>(六)附录：</w:t>
      </w:r>
      <w:r>
        <w:rPr>
          <w:rFonts w:hint="eastAsia"/>
        </w:rPr>
        <w:t>附录部分为可选部分，可以包括正文内不便列出的程序源代码、安装手册、用户手册，大量的数据字典，调查表，样本数据，冗长的公式推导; 重复性数据图表、设计方案、设计图纸、其他系统技术文档等。</w:t>
      </w:r>
    </w:p>
    <w:p>
      <w:pPr>
        <w:tabs>
          <w:tab w:val="left" w:pos="567"/>
          <w:tab w:val="left" w:pos="709"/>
        </w:tabs>
        <w:autoSpaceDE w:val="0"/>
        <w:autoSpaceDN w:val="0"/>
        <w:spacing w:line="500" w:lineRule="exact"/>
        <w:ind w:firstLine="480" w:firstLineChars="200"/>
        <w:rPr>
          <w:rFonts w:ascii="宋体" w:hAnsi="宋体"/>
          <w:kern w:val="0"/>
          <w:sz w:val="24"/>
        </w:rPr>
      </w:pPr>
      <w:r>
        <w:rPr>
          <w:rFonts w:hint="eastAsia" w:ascii="宋体" w:hAnsi="宋体"/>
          <w:kern w:val="0"/>
          <w:sz w:val="24"/>
        </w:rPr>
        <w:t>(七)致谢</w:t>
      </w:r>
    </w:p>
    <w:p>
      <w:pPr>
        <w:tabs>
          <w:tab w:val="left" w:pos="567"/>
          <w:tab w:val="left" w:pos="709"/>
        </w:tabs>
        <w:autoSpaceDE w:val="0"/>
        <w:autoSpaceDN w:val="0"/>
        <w:spacing w:line="500" w:lineRule="exact"/>
        <w:ind w:firstLine="480" w:firstLineChars="200"/>
        <w:rPr>
          <w:rFonts w:ascii="宋体" w:hAnsi="宋体"/>
          <w:kern w:val="0"/>
          <w:sz w:val="24"/>
        </w:rPr>
      </w:pPr>
      <w:r>
        <w:rPr>
          <w:rFonts w:hint="eastAsia" w:ascii="宋体" w:hAnsi="宋体"/>
          <w:kern w:val="0"/>
          <w:sz w:val="24"/>
        </w:rPr>
        <w:t>(八)成绩评定表</w:t>
      </w:r>
    </w:p>
    <w:p>
      <w:pPr>
        <w:tabs>
          <w:tab w:val="left" w:pos="567"/>
          <w:tab w:val="left" w:pos="709"/>
        </w:tabs>
        <w:autoSpaceDE w:val="0"/>
        <w:autoSpaceDN w:val="0"/>
        <w:spacing w:line="500" w:lineRule="exact"/>
        <w:ind w:firstLine="480" w:firstLineChars="200"/>
        <w:rPr>
          <w:rFonts w:ascii="宋体" w:hAnsi="宋体"/>
          <w:kern w:val="0"/>
          <w:sz w:val="24"/>
        </w:rPr>
      </w:pPr>
      <w:r>
        <w:rPr>
          <w:rFonts w:hint="eastAsia" w:ascii="宋体" w:hAnsi="宋体"/>
          <w:kern w:val="0"/>
          <w:sz w:val="24"/>
        </w:rPr>
        <w:t>注：本附件序号（一）～（八）仅作为本附件文档结构编号。</w:t>
      </w:r>
    </w:p>
    <w:p>
      <w:pPr>
        <w:tabs>
          <w:tab w:val="left" w:pos="567"/>
          <w:tab w:val="left" w:pos="709"/>
        </w:tabs>
        <w:autoSpaceDE w:val="0"/>
        <w:autoSpaceDN w:val="0"/>
        <w:spacing w:line="500" w:lineRule="exact"/>
        <w:ind w:firstLine="120" w:firstLineChars="50"/>
        <w:rPr>
          <w:rFonts w:ascii="宋体" w:hAnsi="宋体"/>
          <w:kern w:val="0"/>
          <w:sz w:val="24"/>
        </w:rPr>
      </w:pPr>
    </w:p>
    <w:p>
      <w:pPr>
        <w:pStyle w:val="20"/>
        <w:spacing w:line="460" w:lineRule="exact"/>
        <w:rPr>
          <w:sz w:val="24"/>
        </w:rPr>
      </w:pPr>
      <w:r>
        <w:br w:type="page"/>
      </w:r>
    </w:p>
    <w:p>
      <w:pPr>
        <w:outlineLvl w:val="3"/>
        <w:rPr>
          <w:rFonts w:ascii="仿宋_GB2312" w:eastAsia="仿宋_GB2312"/>
          <w:sz w:val="28"/>
          <w:szCs w:val="28"/>
        </w:rPr>
      </w:pPr>
      <w:bookmarkStart w:id="66" w:name="_Toc483"/>
      <w:bookmarkStart w:id="67" w:name="_Toc15593"/>
      <w:bookmarkStart w:id="68" w:name="_Toc2088"/>
      <w:r>
        <w:rPr>
          <w:rFonts w:hint="eastAsia" w:ascii="宋体" w:hAnsi="宋体"/>
          <w:b/>
          <w:bCs/>
          <w:sz w:val="24"/>
          <w:szCs w:val="28"/>
        </w:rPr>
        <w:t>附件6</w:t>
      </w:r>
      <w:bookmarkEnd w:id="66"/>
      <w:bookmarkEnd w:id="67"/>
      <w:bookmarkEnd w:id="68"/>
    </w:p>
    <w:p>
      <w:pPr>
        <w:ind w:firstLine="883" w:firstLineChars="200"/>
        <w:jc w:val="center"/>
        <w:rPr>
          <w:rFonts w:ascii="宋体" w:hAnsi="宋体"/>
          <w:b/>
          <w:bCs/>
          <w:sz w:val="44"/>
          <w:szCs w:val="28"/>
        </w:rPr>
      </w:pPr>
      <w:r>
        <w:rPr>
          <w:rFonts w:hint="eastAsia" w:ascii="宋体" w:hAnsi="宋体"/>
          <w:b/>
          <w:bCs/>
          <w:sz w:val="44"/>
          <w:szCs w:val="28"/>
        </w:rPr>
        <w:t>华南农业大学</w:t>
      </w:r>
    </w:p>
    <w:p>
      <w:pPr>
        <w:ind w:firstLine="883" w:firstLineChars="200"/>
        <w:jc w:val="center"/>
        <w:rPr>
          <w:rFonts w:ascii="宋体" w:hAnsi="宋体"/>
          <w:b/>
          <w:bCs/>
          <w:sz w:val="44"/>
          <w:szCs w:val="28"/>
        </w:rPr>
      </w:pPr>
      <w:r>
        <w:rPr>
          <w:rFonts w:hint="eastAsia" w:ascii="宋体" w:hAnsi="宋体"/>
          <w:b/>
          <w:bCs/>
          <w:sz w:val="44"/>
          <w:szCs w:val="28"/>
        </w:rPr>
        <w:t>英语专业毕业论文撰写规格</w:t>
      </w:r>
    </w:p>
    <w:p>
      <w:pPr>
        <w:ind w:firstLine="883" w:firstLineChars="200"/>
        <w:jc w:val="center"/>
        <w:rPr>
          <w:rFonts w:ascii="宋体" w:hAnsi="宋体"/>
          <w:b/>
          <w:bCs/>
          <w:sz w:val="44"/>
          <w:szCs w:val="28"/>
        </w:rPr>
      </w:pPr>
    </w:p>
    <w:p>
      <w:pPr>
        <w:rPr>
          <w:rFonts w:ascii="宋体" w:hAnsi="宋体"/>
          <w:b/>
          <w:bCs/>
          <w:sz w:val="24"/>
          <w:szCs w:val="32"/>
        </w:rPr>
      </w:pPr>
      <w:r>
        <w:rPr>
          <w:rFonts w:hint="eastAsia" w:ascii="宋体" w:hAnsi="宋体"/>
          <w:b/>
          <w:bCs/>
          <w:sz w:val="24"/>
          <w:szCs w:val="32"/>
        </w:rPr>
        <w:t>一、装订顺序</w:t>
      </w:r>
    </w:p>
    <w:p>
      <w:pPr>
        <w:autoSpaceDN w:val="0"/>
        <w:adjustRightInd w:val="0"/>
        <w:spacing w:before="150" w:after="150" w:line="360" w:lineRule="auto"/>
        <w:rPr>
          <w:rFonts w:ascii="宋体" w:hAnsi="宋体"/>
          <w:sz w:val="24"/>
        </w:rPr>
      </w:pPr>
      <w:r>
        <w:rPr>
          <w:rFonts w:hint="eastAsia" w:ascii="宋体" w:hAnsi="宋体"/>
          <w:sz w:val="28"/>
        </w:rPr>
        <w:t xml:space="preserve">   </w:t>
      </w:r>
      <w:r>
        <w:rPr>
          <w:rFonts w:hint="eastAsia" w:ascii="宋体" w:hAnsi="宋体"/>
          <w:sz w:val="24"/>
        </w:rPr>
        <w:t xml:space="preserve">  ①封面②英文格式内页③英文摘要④中文摘要⑤目录⑥正文⑦参考文献⑧附录⑨致谢⑩成绩评定表。</w:t>
      </w:r>
    </w:p>
    <w:p>
      <w:pPr>
        <w:autoSpaceDN w:val="0"/>
        <w:adjustRightInd w:val="0"/>
        <w:spacing w:before="150" w:after="150" w:line="360" w:lineRule="auto"/>
        <w:rPr>
          <w:rFonts w:ascii="宋体" w:hAnsi="宋体"/>
          <w:sz w:val="24"/>
          <w:szCs w:val="28"/>
        </w:rPr>
      </w:pPr>
      <w:r>
        <w:rPr>
          <w:rFonts w:hint="eastAsia" w:ascii="宋体" w:hAnsi="宋体"/>
          <w:sz w:val="24"/>
          <w:szCs w:val="28"/>
        </w:rPr>
        <w:t xml:space="preserve">    英文格式内页是英文学位论文的常规格式，置于学校统一封面后，可以保持英语写作论文的结构完整性。由于论文用英语写作，故先置英文摘要，再置中文摘要以符合惯例，但字号、字体、标点、空行等格式均与学校其他专业本科毕业论文格式要求一致。</w:t>
      </w:r>
    </w:p>
    <w:p>
      <w:pPr>
        <w:autoSpaceDN w:val="0"/>
        <w:adjustRightInd w:val="0"/>
        <w:spacing w:before="150" w:after="150" w:line="360" w:lineRule="auto"/>
        <w:rPr>
          <w:rFonts w:ascii="宋体" w:hAnsi="宋体"/>
          <w:b/>
          <w:bCs/>
          <w:sz w:val="24"/>
          <w:szCs w:val="28"/>
        </w:rPr>
      </w:pPr>
      <w:r>
        <w:rPr>
          <w:rFonts w:hint="eastAsia" w:ascii="宋体" w:hAnsi="宋体"/>
          <w:b/>
          <w:bCs/>
          <w:sz w:val="24"/>
          <w:szCs w:val="28"/>
        </w:rPr>
        <w:t>二、页面设置</w:t>
      </w:r>
    </w:p>
    <w:p>
      <w:pPr>
        <w:tabs>
          <w:tab w:val="left" w:pos="993"/>
        </w:tabs>
        <w:autoSpaceDN w:val="0"/>
        <w:adjustRightInd w:val="0"/>
        <w:spacing w:before="150" w:after="150" w:line="360" w:lineRule="auto"/>
        <w:ind w:firstLine="480" w:firstLineChars="200"/>
        <w:rPr>
          <w:rFonts w:ascii="宋体" w:hAnsi="宋体"/>
          <w:sz w:val="24"/>
          <w:szCs w:val="28"/>
        </w:rPr>
      </w:pPr>
      <w:r>
        <w:rPr>
          <w:rFonts w:hint="eastAsia" w:ascii="宋体" w:hAnsi="宋体"/>
          <w:sz w:val="24"/>
          <w:szCs w:val="28"/>
        </w:rPr>
        <w:t>英文多较长的单词，视觉上本身呈现左右拉长的效果，边距窄容易产生页面横排文本的错觉，页边距设置应为上下各3.5厘米、左4厘米、右3厘米，使页面从视觉上有上下延伸的效果，从而使整体布局显得比例协调，匀称美观。</w:t>
      </w:r>
    </w:p>
    <w:p>
      <w:pPr>
        <w:numPr>
          <w:ilvl w:val="0"/>
          <w:numId w:val="10"/>
        </w:numPr>
        <w:autoSpaceDE w:val="0"/>
        <w:autoSpaceDN w:val="0"/>
        <w:spacing w:line="360" w:lineRule="auto"/>
        <w:rPr>
          <w:rFonts w:ascii="宋体" w:hAnsi="宋体"/>
          <w:b/>
          <w:bCs/>
          <w:sz w:val="24"/>
          <w:szCs w:val="28"/>
        </w:rPr>
      </w:pPr>
      <w:r>
        <w:rPr>
          <w:rFonts w:hint="eastAsia" w:ascii="宋体" w:hAnsi="宋体"/>
          <w:b/>
          <w:bCs/>
          <w:sz w:val="24"/>
          <w:szCs w:val="28"/>
        </w:rPr>
        <w:t xml:space="preserve">正文文体结构 </w:t>
      </w:r>
    </w:p>
    <w:p>
      <w:pPr>
        <w:autoSpaceDE w:val="0"/>
        <w:autoSpaceDN w:val="0"/>
        <w:spacing w:line="360" w:lineRule="auto"/>
        <w:rPr>
          <w:rFonts w:ascii="宋体" w:hAnsi="宋体"/>
          <w:sz w:val="24"/>
          <w:szCs w:val="28"/>
        </w:rPr>
      </w:pPr>
      <w:r>
        <w:rPr>
          <w:rFonts w:hint="eastAsia" w:ascii="宋体" w:hAnsi="宋体"/>
          <w:sz w:val="28"/>
          <w:szCs w:val="28"/>
        </w:rPr>
        <w:t xml:space="preserve">  </w:t>
      </w:r>
      <w:r>
        <w:rPr>
          <w:rFonts w:hint="eastAsia" w:ascii="宋体" w:hAnsi="宋体"/>
          <w:sz w:val="24"/>
          <w:szCs w:val="28"/>
        </w:rPr>
        <w:t xml:space="preserve">  本科英语专业论文写作一般涉及语言学、翻译、文学三大类主题，其中文学类的论文充分尊重其方向特点，不限制文体结构。语言学、翻译方向的论文文体结构如下：</w:t>
      </w:r>
    </w:p>
    <w:p>
      <w:pPr>
        <w:autoSpaceDE w:val="0"/>
        <w:autoSpaceDN w:val="0"/>
        <w:spacing w:line="440" w:lineRule="exact"/>
        <w:rPr>
          <w:rFonts w:ascii="宋体" w:hAnsi="宋体"/>
          <w:kern w:val="0"/>
          <w:sz w:val="24"/>
        </w:rPr>
      </w:pPr>
      <w:r>
        <w:rPr>
          <w:rFonts w:hint="eastAsia" w:ascii="宋体" w:hAnsi="宋体"/>
          <w:kern w:val="0"/>
          <w:sz w:val="24"/>
        </w:rPr>
        <w:t xml:space="preserve">    1 前言(或导论)  </w:t>
      </w:r>
    </w:p>
    <w:p>
      <w:pPr>
        <w:autoSpaceDE w:val="0"/>
        <w:autoSpaceDN w:val="0"/>
        <w:spacing w:line="440" w:lineRule="exact"/>
        <w:rPr>
          <w:rFonts w:ascii="宋体" w:hAnsi="宋体"/>
          <w:kern w:val="0"/>
          <w:sz w:val="24"/>
        </w:rPr>
      </w:pPr>
      <w:r>
        <w:rPr>
          <w:rFonts w:hint="eastAsia" w:ascii="宋体" w:hAnsi="宋体"/>
          <w:kern w:val="0"/>
          <w:sz w:val="24"/>
        </w:rPr>
        <w:t xml:space="preserve">    2（文献述评） </w:t>
      </w:r>
    </w:p>
    <w:p>
      <w:pPr>
        <w:autoSpaceDE w:val="0"/>
        <w:autoSpaceDN w:val="0"/>
        <w:spacing w:line="440" w:lineRule="exact"/>
        <w:rPr>
          <w:rFonts w:ascii="宋体" w:hAnsi="宋体"/>
          <w:kern w:val="0"/>
          <w:sz w:val="24"/>
        </w:rPr>
      </w:pPr>
      <w:r>
        <w:rPr>
          <w:rFonts w:hint="eastAsia" w:ascii="宋体" w:hAnsi="宋体"/>
          <w:kern w:val="0"/>
          <w:sz w:val="24"/>
        </w:rPr>
        <w:t xml:space="preserve">    3（理论框架）</w:t>
      </w:r>
    </w:p>
    <w:p>
      <w:pPr>
        <w:autoSpaceDE w:val="0"/>
        <w:autoSpaceDN w:val="0"/>
        <w:spacing w:line="440" w:lineRule="exact"/>
        <w:rPr>
          <w:rFonts w:ascii="宋体" w:hAnsi="宋体"/>
          <w:kern w:val="0"/>
          <w:sz w:val="24"/>
        </w:rPr>
      </w:pPr>
      <w:r>
        <w:rPr>
          <w:rFonts w:hint="eastAsia" w:ascii="宋体" w:hAnsi="宋体"/>
          <w:kern w:val="0"/>
          <w:sz w:val="24"/>
        </w:rPr>
        <w:t xml:space="preserve">    4（用理论分析、处理语言现象）</w:t>
      </w:r>
    </w:p>
    <w:p>
      <w:pPr>
        <w:autoSpaceDE w:val="0"/>
        <w:autoSpaceDN w:val="0"/>
        <w:spacing w:line="440" w:lineRule="exact"/>
        <w:ind w:firstLine="480" w:firstLineChars="200"/>
        <w:rPr>
          <w:rFonts w:ascii="宋体" w:hAnsi="宋体"/>
          <w:kern w:val="0"/>
          <w:sz w:val="28"/>
        </w:rPr>
      </w:pPr>
      <w:r>
        <w:rPr>
          <w:rFonts w:hint="eastAsia" w:ascii="宋体" w:hAnsi="宋体"/>
          <w:kern w:val="0"/>
          <w:sz w:val="24"/>
        </w:rPr>
        <w:t>5 结语（结论与讨论）</w:t>
      </w:r>
    </w:p>
    <w:p>
      <w:pPr>
        <w:numPr>
          <w:ilvl w:val="0"/>
          <w:numId w:val="10"/>
        </w:numPr>
        <w:autoSpaceDE w:val="0"/>
        <w:autoSpaceDN w:val="0"/>
        <w:spacing w:line="360" w:lineRule="auto"/>
        <w:rPr>
          <w:rFonts w:ascii="宋体" w:hAnsi="宋体"/>
          <w:b/>
          <w:bCs/>
          <w:sz w:val="24"/>
          <w:szCs w:val="28"/>
        </w:rPr>
      </w:pPr>
      <w:r>
        <w:rPr>
          <w:rFonts w:hint="eastAsia" w:ascii="宋体" w:hAnsi="宋体"/>
          <w:b/>
          <w:bCs/>
          <w:sz w:val="24"/>
          <w:szCs w:val="28"/>
        </w:rPr>
        <w:t>参考文献</w:t>
      </w:r>
    </w:p>
    <w:p>
      <w:pPr>
        <w:autoSpaceDE w:val="0"/>
        <w:autoSpaceDN w:val="0"/>
        <w:spacing w:line="360" w:lineRule="auto"/>
        <w:ind w:firstLine="480" w:firstLineChars="200"/>
      </w:pPr>
      <w:r>
        <w:rPr>
          <w:rFonts w:hint="eastAsia" w:ascii="宋体" w:hAnsi="宋体"/>
          <w:sz w:val="24"/>
          <w:szCs w:val="28"/>
        </w:rPr>
        <w:t>学生列出的参考文献必须是实际用于论文中的文献，不得大量摘抄别人的作品扩充文章长度，以保证学术的严肃性，具体格式要求与学校本科论文规范要求一致。</w:t>
      </w:r>
      <w:r>
        <w:rPr>
          <w:rFonts w:hint="eastAsia"/>
          <w:sz w:val="24"/>
          <w:szCs w:val="28"/>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思源黑体 CN">
    <w:altName w:val="黑体"/>
    <w:panose1 w:val="00000000000000000000"/>
    <w:charset w:val="86"/>
    <w:family w:val="auto"/>
    <w:pitch w:val="default"/>
    <w:sig w:usb0="00000000" w:usb1="00000000" w:usb2="00000016" w:usb3="00000000" w:csb0="60060107"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6"/>
      </w:rPr>
    </w:pPr>
    <w:r>
      <w:fldChar w:fldCharType="begin"/>
    </w:r>
    <w:r>
      <w:rPr>
        <w:rStyle w:val="16"/>
      </w:rPr>
      <w:instrText xml:space="preserve">PAGE  </w:instrText>
    </w:r>
    <w:r>
      <w:fldChar w:fldCharType="separate"/>
    </w:r>
    <w:r>
      <w:rPr>
        <w:rStyle w:val="16"/>
      </w:rPr>
      <w:t>1</w:t>
    </w:r>
    <w: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wps:txbx>
                    <wps:bodyPr vert="horz" wrap="none" lIns="0" tIns="0" rIns="0" bIns="0" anchor="t">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7Y9/3KAQAAkg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dpEcagMWdPAu3MKYIYVJbleDTV8Swrre1ePZVdVFJmlzvlwslzkZLqk2JYSTPV4PgPGL8pal&#10;oORAz9a7KQ7fMA5HpyOpm3Fpdf5aGzNU006WaA7EUhS7bTey3frqSCpp6Am88fDAWUtPXnJHE86Z&#10;+erI0TQdUwBTsJ0C4SRdLPnAC8PV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7Y9/3KAQAAkgMAAA4AAAAAAAAAAQAgAAAAHwEAAGRycy9lMm9E&#10;b2MueG1sUEsFBgAAAAAGAAYAWQEAAFsFAAAAAA==&#10;">
              <v:fill on="f" focussize="0,0"/>
              <v:stroke on="f"/>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fTTA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tfTTAtAgAAVwQAAA4AAAAAAAAAAQAgAAAAHwEAAGRycy9lMm9Eb2MueG1sUEsFBgAAAAAG&#10;AAYAWQEAAL4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chineseCounting"/>
      <w:suff w:val="nothing"/>
      <w:lvlText w:val="（%1）"/>
      <w:lvlJc w:val="left"/>
    </w:lvl>
  </w:abstractNum>
  <w:abstractNum w:abstractNumId="1">
    <w:nsid w:val="00000003"/>
    <w:multiLevelType w:val="singleLevel"/>
    <w:tmpl w:val="00000003"/>
    <w:lvl w:ilvl="0" w:tentative="0">
      <w:start w:val="10"/>
      <w:numFmt w:val="chineseCounting"/>
      <w:suff w:val="nothing"/>
      <w:lvlText w:val="%1、"/>
      <w:lvlJc w:val="left"/>
    </w:lvl>
  </w:abstractNum>
  <w:abstractNum w:abstractNumId="2">
    <w:nsid w:val="00000004"/>
    <w:multiLevelType w:val="singleLevel"/>
    <w:tmpl w:val="00000004"/>
    <w:lvl w:ilvl="0" w:tentative="0">
      <w:start w:val="3"/>
      <w:numFmt w:val="chineseCounting"/>
      <w:suff w:val="nothing"/>
      <w:lvlText w:val="%1、"/>
      <w:lvlJc w:val="left"/>
    </w:lvl>
  </w:abstractNum>
  <w:abstractNum w:abstractNumId="3">
    <w:nsid w:val="00000005"/>
    <w:multiLevelType w:val="singleLevel"/>
    <w:tmpl w:val="00000005"/>
    <w:lvl w:ilvl="0" w:tentative="0">
      <w:start w:val="1"/>
      <w:numFmt w:val="chineseCounting"/>
      <w:suff w:val="nothing"/>
      <w:lvlText w:val="（%1）"/>
      <w:lvlJc w:val="left"/>
    </w:lvl>
  </w:abstractNum>
  <w:abstractNum w:abstractNumId="4">
    <w:nsid w:val="07B9E08A"/>
    <w:multiLevelType w:val="singleLevel"/>
    <w:tmpl w:val="07B9E08A"/>
    <w:lvl w:ilvl="0" w:tentative="0">
      <w:start w:val="1"/>
      <w:numFmt w:val="decimal"/>
      <w:suff w:val="space"/>
      <w:lvlText w:val="%1."/>
      <w:lvlJc w:val="left"/>
    </w:lvl>
  </w:abstractNum>
  <w:abstractNum w:abstractNumId="5">
    <w:nsid w:val="27B32691"/>
    <w:multiLevelType w:val="singleLevel"/>
    <w:tmpl w:val="27B32691"/>
    <w:lvl w:ilvl="0" w:tentative="0">
      <w:start w:val="1"/>
      <w:numFmt w:val="decimal"/>
      <w:suff w:val="space"/>
      <w:lvlText w:val="%1."/>
      <w:lvlJc w:val="left"/>
    </w:lvl>
  </w:abstractNum>
  <w:abstractNum w:abstractNumId="6">
    <w:nsid w:val="2DC57BEA"/>
    <w:multiLevelType w:val="singleLevel"/>
    <w:tmpl w:val="2DC57BEA"/>
    <w:lvl w:ilvl="0" w:tentative="0">
      <w:start w:val="1"/>
      <w:numFmt w:val="decimal"/>
      <w:suff w:val="space"/>
      <w:lvlText w:val="%1."/>
      <w:lvlJc w:val="left"/>
    </w:lvl>
  </w:abstractNum>
  <w:abstractNum w:abstractNumId="7">
    <w:nsid w:val="321F310B"/>
    <w:multiLevelType w:val="singleLevel"/>
    <w:tmpl w:val="321F310B"/>
    <w:lvl w:ilvl="0" w:tentative="0">
      <w:start w:val="1"/>
      <w:numFmt w:val="decimal"/>
      <w:suff w:val="space"/>
      <w:lvlText w:val="%1."/>
      <w:lvlJc w:val="left"/>
    </w:lvl>
  </w:abstractNum>
  <w:abstractNum w:abstractNumId="8">
    <w:nsid w:val="4586AFF1"/>
    <w:multiLevelType w:val="singleLevel"/>
    <w:tmpl w:val="4586AFF1"/>
    <w:lvl w:ilvl="0" w:tentative="0">
      <w:start w:val="1"/>
      <w:numFmt w:val="decimal"/>
      <w:suff w:val="space"/>
      <w:lvlText w:val="%1."/>
      <w:lvlJc w:val="left"/>
    </w:lvl>
  </w:abstractNum>
  <w:abstractNum w:abstractNumId="9">
    <w:nsid w:val="7F924705"/>
    <w:multiLevelType w:val="singleLevel"/>
    <w:tmpl w:val="7F924705"/>
    <w:lvl w:ilvl="0" w:tentative="0">
      <w:start w:val="1"/>
      <w:numFmt w:val="decimal"/>
      <w:suff w:val="space"/>
      <w:lvlText w:val="%1."/>
      <w:lvlJc w:val="left"/>
    </w:lvl>
  </w:abstractNum>
  <w:num w:numId="1">
    <w:abstractNumId w:val="7"/>
  </w:num>
  <w:num w:numId="2">
    <w:abstractNumId w:val="4"/>
  </w:num>
  <w:num w:numId="3">
    <w:abstractNumId w:val="9"/>
  </w:num>
  <w:num w:numId="4">
    <w:abstractNumId w:val="6"/>
  </w:num>
  <w:num w:numId="5">
    <w:abstractNumId w:val="5"/>
  </w:num>
  <w:num w:numId="6">
    <w:abstractNumId w:val="8"/>
  </w:num>
  <w:num w:numId="7">
    <w:abstractNumId w:val="1"/>
  </w:num>
  <w:num w:numId="8">
    <w:abstractNumId w:val="3"/>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dit="readOnly" w:formatting="1" w:enforcement="1" w:cryptProviderType="rsaFull" w:cryptAlgorithmClass="hash" w:cryptAlgorithmType="typeAny" w:cryptAlgorithmSid="4" w:cryptSpinCount="0" w:hash="pPl+o0/1fw1WABsmcdKyTJpTAt0=" w:salt="SB6VpxrILhCbyWUkFv+r7A=="/>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xYjFjYTNkNjQ5ZTZiMjVjMzhlY2I1YjI5YWZlZTUifQ=="/>
  </w:docVars>
  <w:rsids>
    <w:rsidRoot w:val="00FE0483"/>
    <w:rsid w:val="00122E44"/>
    <w:rsid w:val="006D3405"/>
    <w:rsid w:val="00970E22"/>
    <w:rsid w:val="009802D6"/>
    <w:rsid w:val="009C3EC7"/>
    <w:rsid w:val="00DF3C23"/>
    <w:rsid w:val="00F36D72"/>
    <w:rsid w:val="00FE0483"/>
    <w:rsid w:val="05F856E2"/>
    <w:rsid w:val="0A3635BF"/>
    <w:rsid w:val="0D305B69"/>
    <w:rsid w:val="0F060711"/>
    <w:rsid w:val="0F4D6F11"/>
    <w:rsid w:val="12144F5C"/>
    <w:rsid w:val="21872DFF"/>
    <w:rsid w:val="2E3549AC"/>
    <w:rsid w:val="351E046F"/>
    <w:rsid w:val="35711842"/>
    <w:rsid w:val="3AED5139"/>
    <w:rsid w:val="40192BB8"/>
    <w:rsid w:val="41A513FB"/>
    <w:rsid w:val="4494415B"/>
    <w:rsid w:val="48661989"/>
    <w:rsid w:val="521B1DA9"/>
    <w:rsid w:val="5DE97152"/>
    <w:rsid w:val="5E3D62AF"/>
    <w:rsid w:val="650D74DA"/>
    <w:rsid w:val="6D717C1E"/>
    <w:rsid w:val="835F8E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qFormat="1"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4"/>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 w:type="paragraph" w:styleId="5">
    <w:name w:val="annotation text"/>
    <w:basedOn w:val="1"/>
    <w:link w:val="22"/>
    <w:unhideWhenUsed/>
    <w:qFormat/>
    <w:uiPriority w:val="99"/>
    <w:pPr>
      <w:jc w:val="left"/>
    </w:pPr>
  </w:style>
  <w:style w:type="paragraph" w:styleId="6">
    <w:name w:val="Body Text"/>
    <w:basedOn w:val="1"/>
    <w:semiHidden/>
    <w:unhideWhenUsed/>
    <w:qFormat/>
    <w:uiPriority w:val="99"/>
    <w:pPr>
      <w:ind w:left="100"/>
    </w:pPr>
  </w:style>
  <w:style w:type="paragraph" w:styleId="7">
    <w:name w:val="toc 3"/>
    <w:basedOn w:val="1"/>
    <w:next w:val="1"/>
    <w:semiHidden/>
    <w:unhideWhenUsed/>
    <w:qFormat/>
    <w:uiPriority w:val="39"/>
    <w:pPr>
      <w:widowControl/>
      <w:spacing w:after="100" w:line="276" w:lineRule="auto"/>
      <w:ind w:left="440"/>
      <w:jc w:val="left"/>
    </w:pPr>
    <w:rPr>
      <w:kern w:val="0"/>
      <w:sz w:val="22"/>
      <w:szCs w:val="22"/>
    </w:rPr>
  </w:style>
  <w:style w:type="paragraph" w:styleId="8">
    <w:name w:val="Body Text Indent 2"/>
    <w:basedOn w:val="1"/>
    <w:semiHidden/>
    <w:unhideWhenUsed/>
    <w:qFormat/>
    <w:uiPriority w:val="99"/>
    <w:pPr>
      <w:spacing w:line="360" w:lineRule="auto"/>
      <w:ind w:left="359" w:leftChars="171"/>
    </w:pPr>
    <w:rPr>
      <w:sz w:val="24"/>
    </w:rPr>
  </w:style>
  <w:style w:type="paragraph" w:styleId="9">
    <w:name w:val="footer"/>
    <w:basedOn w:val="1"/>
    <w:unhideWhenUsed/>
    <w:qFormat/>
    <w:uiPriority w:val="99"/>
    <w:pPr>
      <w:tabs>
        <w:tab w:val="center" w:pos="4153"/>
        <w:tab w:val="right" w:pos="8306"/>
      </w:tabs>
      <w:snapToGrid w:val="0"/>
      <w:jc w:val="left"/>
    </w:pPr>
    <w:rPr>
      <w:sz w:val="18"/>
    </w:rPr>
  </w:style>
  <w:style w:type="paragraph" w:styleId="10">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semiHidden/>
    <w:unhideWhenUsed/>
    <w:qFormat/>
    <w:uiPriority w:val="39"/>
  </w:style>
  <w:style w:type="paragraph" w:styleId="12">
    <w:name w:val="toc 2"/>
    <w:basedOn w:val="1"/>
    <w:next w:val="1"/>
    <w:semiHidden/>
    <w:unhideWhenUsed/>
    <w:qFormat/>
    <w:uiPriority w:val="39"/>
    <w:pPr>
      <w:widowControl/>
      <w:spacing w:after="100" w:line="276" w:lineRule="auto"/>
      <w:ind w:left="220"/>
      <w:jc w:val="left"/>
    </w:pPr>
    <w:rPr>
      <w:kern w:val="0"/>
      <w:sz w:val="22"/>
      <w:szCs w:val="22"/>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semiHidden/>
    <w:unhideWhenUsed/>
    <w:qFormat/>
    <w:uiPriority w:val="99"/>
  </w:style>
  <w:style w:type="character" w:styleId="17">
    <w:name w:val="Emphasis"/>
    <w:qFormat/>
    <w:uiPriority w:val="20"/>
    <w:rPr>
      <w:color w:val="CC0000"/>
    </w:rPr>
  </w:style>
  <w:style w:type="paragraph" w:customStyle="1" w:styleId="18">
    <w:name w:val="content"/>
    <w:basedOn w:val="1"/>
    <w:qFormat/>
    <w:uiPriority w:val="0"/>
    <w:pPr>
      <w:spacing w:line="450" w:lineRule="atLeast"/>
      <w:ind w:firstLine="480"/>
    </w:pPr>
    <w:rPr>
      <w:color w:val="333333"/>
    </w:rPr>
  </w:style>
  <w:style w:type="paragraph" w:customStyle="1" w:styleId="19">
    <w:name w:val="TOC 标题1"/>
    <w:basedOn w:val="2"/>
    <w:next w:val="1"/>
    <w:qFormat/>
    <w:uiPriority w:val="39"/>
    <w:pPr>
      <w:widowControl/>
      <w:spacing w:before="480" w:line="276" w:lineRule="auto"/>
      <w:jc w:val="left"/>
      <w:outlineLvl w:val="9"/>
    </w:pPr>
    <w:rPr>
      <w:rFonts w:ascii="Cambria" w:hAnsi="Cambria" w:eastAsia="宋体" w:cs="宋体"/>
      <w:color w:val="376092"/>
      <w:kern w:val="0"/>
      <w:szCs w:val="28"/>
    </w:rPr>
  </w:style>
  <w:style w:type="paragraph" w:customStyle="1" w:styleId="20">
    <w:name w:val="Body Text Indent 3_f96fbc8e-2ec5-435c-905a-d5158c49f2cf"/>
    <w:basedOn w:val="1"/>
    <w:qFormat/>
    <w:uiPriority w:val="0"/>
    <w:pPr>
      <w:tabs>
        <w:tab w:val="left" w:pos="0"/>
        <w:tab w:val="left" w:pos="709"/>
      </w:tabs>
      <w:autoSpaceDE w:val="0"/>
      <w:autoSpaceDN w:val="0"/>
      <w:spacing w:line="480" w:lineRule="exact"/>
      <w:ind w:firstLine="560" w:firstLineChars="200"/>
    </w:pPr>
    <w:rPr>
      <w:rFonts w:ascii="宋体" w:hAnsi="宋体" w:eastAsia="宋体" w:cs="Times New Roman"/>
      <w:kern w:val="0"/>
      <w:sz w:val="28"/>
    </w:rPr>
  </w:style>
  <w:style w:type="paragraph" w:customStyle="1" w:styleId="21">
    <w:name w:val="Revision"/>
    <w:hidden/>
    <w:unhideWhenUsed/>
    <w:uiPriority w:val="99"/>
    <w:rPr>
      <w:rFonts w:asciiTheme="minorHAnsi" w:hAnsiTheme="minorHAnsi" w:eastAsiaTheme="minorEastAsia" w:cstheme="minorBidi"/>
      <w:kern w:val="2"/>
      <w:sz w:val="21"/>
      <w:szCs w:val="24"/>
      <w:lang w:val="en-US" w:eastAsia="zh-CN" w:bidi="ar-SA"/>
    </w:rPr>
  </w:style>
  <w:style w:type="character" w:customStyle="1" w:styleId="22">
    <w:name w:val="批注文字 字符"/>
    <w:basedOn w:val="15"/>
    <w:link w:val="5"/>
    <w:qFormat/>
    <w:uiPriority w:val="99"/>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2311</Words>
  <Characters>13179</Characters>
  <Lines>109</Lines>
  <Paragraphs>30</Paragraphs>
  <TotalTime>24</TotalTime>
  <ScaleCrop>false</ScaleCrop>
  <LinksUpToDate>false</LinksUpToDate>
  <CharactersWithSpaces>15460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dc:creator>
  <cp:lastModifiedBy>森森</cp:lastModifiedBy>
  <cp:revision>5</cp:revision>
  <dcterms:created xsi:type="dcterms:W3CDTF">2023-10-13T08:38:00Z</dcterms:created>
  <dcterms:modified xsi:type="dcterms:W3CDTF">2023-10-20T06:23:03Z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4BCA3AA8ED47430FB97B302208C0D014_13</vt:lpwstr>
  </property>
</Properties>
</file>