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0E5DEF">
      <w:pPr>
        <w:spacing w:line="360" w:lineRule="auto"/>
        <w:ind w:firstLine="320" w:firstLineChars="100"/>
        <w:jc w:val="both"/>
        <w:rPr>
          <w:rFonts w:hint="eastAsia" w:ascii="华文中宋" w:hAnsi="华文中宋" w:eastAsia="华文中宋" w:cs="Times New Roman"/>
          <w:b/>
          <w:color w:val="000000"/>
          <w:sz w:val="32"/>
          <w:szCs w:val="32"/>
        </w:rPr>
      </w:pPr>
      <w:r>
        <w:rPr>
          <w:rFonts w:hint="eastAsia" w:ascii="华文中宋" w:hAnsi="华文中宋" w:eastAsia="华文中宋"/>
          <w:b/>
          <w:color w:val="000000"/>
          <w:sz w:val="32"/>
          <w:szCs w:val="32"/>
        </w:rPr>
        <w:t>华南农业大学公共管理学院本科生综合测评及评优实施细</w:t>
      </w:r>
      <w:r>
        <w:rPr>
          <w:rFonts w:hint="eastAsia" w:ascii="华文中宋" w:hAnsi="华文中宋" w:eastAsia="华文中宋" w:cs="Times New Roman"/>
          <w:b/>
          <w:color w:val="000000"/>
          <w:sz w:val="32"/>
          <w:szCs w:val="32"/>
        </w:rPr>
        <w:t>则</w:t>
      </w:r>
    </w:p>
    <w:p w14:paraId="2F71ADFB">
      <w:pPr>
        <w:spacing w:line="360" w:lineRule="auto"/>
        <w:ind w:firstLine="420" w:firstLineChars="200"/>
        <w:jc w:val="center"/>
        <w:rPr>
          <w:rFonts w:hint="eastAsia" w:eastAsia="宋体"/>
          <w:color w:val="000000"/>
          <w:szCs w:val="21"/>
          <w:lang w:eastAsia="zh-CN"/>
        </w:rPr>
      </w:pPr>
    </w:p>
    <w:p w14:paraId="1CDEB44F">
      <w:pPr>
        <w:spacing w:after="156" w:afterLines="50" w:line="360" w:lineRule="auto"/>
        <w:jc w:val="center"/>
        <w:rPr>
          <w:rFonts w:hint="eastAsia" w:ascii="华文中宋" w:hAnsi="华文中宋" w:eastAsia="华文中宋"/>
          <w:b/>
          <w:color w:val="000000"/>
          <w:sz w:val="28"/>
          <w:szCs w:val="28"/>
        </w:rPr>
      </w:pPr>
      <w:r>
        <w:rPr>
          <w:rFonts w:hint="eastAsia" w:ascii="华文中宋" w:hAnsi="华文中宋" w:eastAsia="华文中宋"/>
          <w:b/>
          <w:color w:val="000000"/>
          <w:sz w:val="28"/>
          <w:szCs w:val="28"/>
        </w:rPr>
        <w:t>第一章  总    则</w:t>
      </w:r>
    </w:p>
    <w:p w14:paraId="03637061">
      <w:pPr>
        <w:spacing w:line="360" w:lineRule="auto"/>
        <w:ind w:firstLine="422" w:firstLineChars="200"/>
        <w:rPr>
          <w:rFonts w:hint="eastAsia"/>
          <w:color w:val="000000"/>
          <w:szCs w:val="21"/>
        </w:rPr>
      </w:pPr>
      <w:r>
        <w:rPr>
          <w:rFonts w:hint="eastAsia" w:eastAsia="黑体"/>
          <w:b/>
          <w:color w:val="000000"/>
          <w:szCs w:val="21"/>
        </w:rPr>
        <w:t>第一条</w:t>
      </w:r>
      <w:r>
        <w:rPr>
          <w:rFonts w:hint="eastAsia"/>
          <w:color w:val="000000"/>
          <w:szCs w:val="21"/>
        </w:rPr>
        <w:t xml:space="preserve">  为了做好学院本科生综合测评及评优工作，明确测评项目和标准，规范测评及评优程序，根据《华南农业大学本科生综合测评及评优实施办法》（以下简称实施办法），制定本细则。</w:t>
      </w:r>
    </w:p>
    <w:p w14:paraId="6D85BE7A">
      <w:pPr>
        <w:spacing w:line="360" w:lineRule="auto"/>
        <w:ind w:firstLine="422" w:firstLineChars="200"/>
        <w:rPr>
          <w:rFonts w:hint="eastAsia"/>
          <w:color w:val="000000"/>
          <w:szCs w:val="21"/>
        </w:rPr>
      </w:pPr>
      <w:r>
        <w:rPr>
          <w:rFonts w:hint="eastAsia" w:eastAsia="黑体"/>
          <w:b/>
          <w:color w:val="000000"/>
          <w:szCs w:val="21"/>
        </w:rPr>
        <w:t>第二条</w:t>
      </w:r>
      <w:r>
        <w:rPr>
          <w:rFonts w:hint="eastAsia"/>
          <w:color w:val="000000"/>
          <w:szCs w:val="21"/>
        </w:rPr>
        <w:t xml:space="preserve">  学院进行综合测评，实施办法有规定或学校有其他规定的，适用实施办法的规定或学校的其他规定；实施办法没有规定，学校也没有其他规定的，适用本细则的规定。</w:t>
      </w:r>
    </w:p>
    <w:p w14:paraId="58A0CFB4">
      <w:pPr>
        <w:spacing w:line="360" w:lineRule="auto"/>
        <w:ind w:firstLine="422" w:firstLineChars="200"/>
        <w:rPr>
          <w:rFonts w:hint="eastAsia"/>
          <w:color w:val="000000"/>
          <w:szCs w:val="21"/>
        </w:rPr>
      </w:pPr>
      <w:r>
        <w:rPr>
          <w:rFonts w:hint="eastAsia" w:eastAsia="黑体"/>
          <w:b/>
          <w:color w:val="000000"/>
          <w:szCs w:val="21"/>
        </w:rPr>
        <w:t>第三条</w:t>
      </w:r>
      <w:r>
        <w:rPr>
          <w:rFonts w:hint="eastAsia"/>
          <w:color w:val="000000"/>
          <w:szCs w:val="21"/>
        </w:rPr>
        <w:t xml:space="preserve">  测评事实，本细则未规定属于测评具体项目的，可以比照本细则规定的最相类似的测评具体项目评分，但是应当报学院本科生综合测评工作小组（以下简称学院测评小组）核准。</w:t>
      </w:r>
    </w:p>
    <w:p w14:paraId="2C2BD16A">
      <w:pPr>
        <w:spacing w:line="360" w:lineRule="auto"/>
        <w:ind w:firstLine="420" w:firstLineChars="200"/>
        <w:rPr>
          <w:rFonts w:hint="eastAsia"/>
          <w:color w:val="000000"/>
          <w:szCs w:val="21"/>
        </w:rPr>
      </w:pPr>
      <w:r>
        <w:rPr>
          <w:rFonts w:hint="eastAsia"/>
          <w:color w:val="000000"/>
          <w:szCs w:val="21"/>
        </w:rPr>
        <w:t>本细则所称测评事实，是指能够引起测评效果的现象。</w:t>
      </w:r>
    </w:p>
    <w:p w14:paraId="39DA901F">
      <w:pPr>
        <w:spacing w:line="360" w:lineRule="auto"/>
        <w:ind w:firstLine="422" w:firstLineChars="200"/>
        <w:rPr>
          <w:rFonts w:hint="eastAsia"/>
          <w:color w:val="000000"/>
          <w:szCs w:val="21"/>
        </w:rPr>
      </w:pPr>
      <w:r>
        <w:rPr>
          <w:rFonts w:hint="eastAsia" w:eastAsia="黑体"/>
          <w:b/>
          <w:color w:val="000000"/>
          <w:szCs w:val="21"/>
        </w:rPr>
        <w:t>第四条</w:t>
      </w:r>
      <w:r>
        <w:rPr>
          <w:rFonts w:hint="eastAsia"/>
          <w:color w:val="000000"/>
          <w:szCs w:val="21"/>
        </w:rPr>
        <w:t xml:space="preserve">  依照实施办法和本细则的规定进行综合测评的，测评事实应当发生在测评年度。</w:t>
      </w:r>
    </w:p>
    <w:p w14:paraId="12147A74">
      <w:pPr>
        <w:spacing w:line="360" w:lineRule="auto"/>
        <w:ind w:firstLine="420" w:firstLineChars="200"/>
        <w:rPr>
          <w:rFonts w:hint="eastAsia"/>
          <w:color w:val="000000"/>
          <w:szCs w:val="21"/>
        </w:rPr>
      </w:pPr>
      <w:r>
        <w:rPr>
          <w:rFonts w:hint="eastAsia"/>
          <w:color w:val="000000"/>
          <w:szCs w:val="21"/>
        </w:rPr>
        <w:t>测评年度以前发生的测评事实，经学院测评小组认定同时符合下列条件的，可以视为发生在测评年度：</w:t>
      </w:r>
    </w:p>
    <w:p w14:paraId="3745D7BB">
      <w:pPr>
        <w:spacing w:line="360" w:lineRule="auto"/>
        <w:ind w:firstLine="420" w:firstLineChars="200"/>
        <w:rPr>
          <w:rFonts w:hint="eastAsia"/>
          <w:color w:val="000000"/>
          <w:szCs w:val="21"/>
        </w:rPr>
      </w:pPr>
      <w:r>
        <w:rPr>
          <w:rFonts w:hint="eastAsia"/>
          <w:color w:val="000000"/>
          <w:szCs w:val="21"/>
        </w:rPr>
        <w:t>（一）系与本细则第六条第（一）款规定的单位相关的测评事实；</w:t>
      </w:r>
    </w:p>
    <w:p w14:paraId="7E9EB1DA">
      <w:pPr>
        <w:spacing w:line="360" w:lineRule="auto"/>
        <w:ind w:firstLine="420" w:firstLineChars="200"/>
        <w:rPr>
          <w:rFonts w:hint="eastAsia"/>
          <w:color w:val="000000"/>
          <w:szCs w:val="21"/>
        </w:rPr>
      </w:pPr>
      <w:r>
        <w:rPr>
          <w:rFonts w:hint="eastAsia"/>
          <w:color w:val="000000"/>
          <w:szCs w:val="21"/>
        </w:rPr>
        <w:t>（二）因本细则第六条第（一）款规定的单位的原因，测评当事人获得证明测评事实的材料的时间在测评年度；</w:t>
      </w:r>
    </w:p>
    <w:p w14:paraId="68F2158E">
      <w:pPr>
        <w:spacing w:line="360" w:lineRule="auto"/>
        <w:ind w:firstLine="420" w:firstLineChars="200"/>
        <w:rPr>
          <w:rFonts w:hint="eastAsia"/>
          <w:color w:val="000000"/>
          <w:szCs w:val="21"/>
        </w:rPr>
      </w:pPr>
      <w:r>
        <w:rPr>
          <w:rFonts w:hint="eastAsia"/>
          <w:color w:val="000000"/>
          <w:szCs w:val="21"/>
        </w:rPr>
        <w:t>（三）不视为发生在测评年度的测评事实显失公平或对学院工作有重大影响；</w:t>
      </w:r>
    </w:p>
    <w:p w14:paraId="29486620">
      <w:pPr>
        <w:spacing w:line="360" w:lineRule="auto"/>
        <w:ind w:firstLine="420" w:firstLineChars="200"/>
        <w:rPr>
          <w:rFonts w:hint="eastAsia"/>
          <w:color w:val="000000"/>
          <w:szCs w:val="21"/>
        </w:rPr>
      </w:pPr>
      <w:r>
        <w:rPr>
          <w:rFonts w:hint="eastAsia"/>
          <w:color w:val="000000"/>
          <w:szCs w:val="21"/>
        </w:rPr>
        <w:t>（四）未曾被作为其他年度的测评事实。</w:t>
      </w:r>
    </w:p>
    <w:p w14:paraId="38693911">
      <w:pPr>
        <w:spacing w:line="360" w:lineRule="auto"/>
        <w:ind w:firstLine="422" w:firstLineChars="200"/>
        <w:rPr>
          <w:rFonts w:hint="eastAsia"/>
          <w:color w:val="000000"/>
          <w:szCs w:val="21"/>
        </w:rPr>
      </w:pPr>
      <w:r>
        <w:rPr>
          <w:rFonts w:hint="eastAsia" w:eastAsia="黑体"/>
          <w:b/>
          <w:color w:val="000000"/>
          <w:szCs w:val="21"/>
        </w:rPr>
        <w:t>第五条</w:t>
      </w:r>
      <w:r>
        <w:rPr>
          <w:rFonts w:hint="eastAsia"/>
          <w:color w:val="000000"/>
          <w:szCs w:val="21"/>
        </w:rPr>
        <w:t xml:space="preserve">  依照实施办法和本细则的规定，同一测评事实同时符合数项测评具体项目的内容的，应当选择其中一项测评具体项目，适用有关规定。</w:t>
      </w:r>
    </w:p>
    <w:p w14:paraId="309790E5">
      <w:pPr>
        <w:spacing w:line="360" w:lineRule="auto"/>
        <w:ind w:firstLine="422" w:firstLineChars="200"/>
        <w:rPr>
          <w:rFonts w:hint="eastAsia"/>
          <w:color w:val="000000"/>
          <w:szCs w:val="21"/>
        </w:rPr>
      </w:pPr>
      <w:r>
        <w:rPr>
          <w:rFonts w:hint="eastAsia" w:eastAsia="黑体"/>
          <w:b/>
          <w:color w:val="000000"/>
          <w:szCs w:val="21"/>
        </w:rPr>
        <w:t>第六条</w:t>
      </w:r>
      <w:r>
        <w:rPr>
          <w:rFonts w:hint="eastAsia"/>
          <w:color w:val="000000"/>
          <w:szCs w:val="21"/>
        </w:rPr>
        <w:t xml:space="preserve">  实施办法规定的荣誉称号的授予单位，活动、竞赛、比赛、评比的主办单位或组织参加单位，表彰、通报表扬的决定单位，官方媒体、项目的设立单位等（以下统称行为单位）应当属于下列单位：</w:t>
      </w:r>
    </w:p>
    <w:p w14:paraId="74E1A0FA">
      <w:pPr>
        <w:spacing w:line="360" w:lineRule="auto"/>
        <w:ind w:firstLine="420" w:firstLineChars="200"/>
        <w:rPr>
          <w:rFonts w:hint="eastAsia"/>
          <w:color w:val="000000"/>
          <w:szCs w:val="21"/>
        </w:rPr>
      </w:pPr>
      <w:r>
        <w:rPr>
          <w:rFonts w:hint="eastAsia"/>
          <w:color w:val="000000"/>
          <w:szCs w:val="21"/>
        </w:rPr>
        <w:t>（一）校内单位；</w:t>
      </w:r>
    </w:p>
    <w:p w14:paraId="222E65FC">
      <w:pPr>
        <w:spacing w:line="360" w:lineRule="auto"/>
        <w:ind w:firstLine="420" w:firstLineChars="200"/>
        <w:rPr>
          <w:rFonts w:hint="eastAsia"/>
          <w:color w:val="000000"/>
          <w:szCs w:val="21"/>
        </w:rPr>
      </w:pPr>
      <w:r>
        <w:rPr>
          <w:rFonts w:hint="eastAsia"/>
          <w:color w:val="000000"/>
          <w:szCs w:val="21"/>
        </w:rPr>
        <w:t>（二）由各级机构编制委员会及其办公室管理机构编制的单位；</w:t>
      </w:r>
    </w:p>
    <w:p w14:paraId="0ACEE0C9">
      <w:pPr>
        <w:spacing w:line="360" w:lineRule="auto"/>
        <w:ind w:firstLine="420" w:firstLineChars="200"/>
        <w:rPr>
          <w:rFonts w:hint="eastAsia"/>
          <w:color w:val="000000"/>
          <w:szCs w:val="21"/>
        </w:rPr>
      </w:pPr>
      <w:r>
        <w:rPr>
          <w:rFonts w:hint="eastAsia"/>
          <w:color w:val="000000"/>
          <w:szCs w:val="21"/>
        </w:rPr>
        <w:t>（三）解放军和武警部队单位。</w:t>
      </w:r>
    </w:p>
    <w:p w14:paraId="0755888A">
      <w:pPr>
        <w:spacing w:line="360" w:lineRule="auto"/>
        <w:ind w:firstLine="420" w:firstLineChars="200"/>
        <w:rPr>
          <w:rFonts w:hint="eastAsia"/>
          <w:color w:val="000000"/>
          <w:szCs w:val="21"/>
        </w:rPr>
      </w:pPr>
      <w:r>
        <w:rPr>
          <w:rFonts w:hint="eastAsia"/>
          <w:color w:val="000000"/>
          <w:szCs w:val="21"/>
        </w:rPr>
        <w:t>前款各项所列单位为可定级单位，其他单位为非定级单位。</w:t>
      </w:r>
    </w:p>
    <w:p w14:paraId="7D931E21">
      <w:pPr>
        <w:spacing w:line="360" w:lineRule="auto"/>
        <w:ind w:firstLine="422" w:firstLineChars="200"/>
        <w:rPr>
          <w:rFonts w:hint="eastAsia"/>
          <w:color w:val="000000"/>
          <w:szCs w:val="21"/>
        </w:rPr>
      </w:pPr>
      <w:r>
        <w:rPr>
          <w:rFonts w:hint="eastAsia" w:eastAsia="黑体"/>
          <w:b/>
          <w:color w:val="000000"/>
          <w:szCs w:val="21"/>
        </w:rPr>
        <w:t>第七条</w:t>
      </w:r>
      <w:r>
        <w:rPr>
          <w:rFonts w:hint="eastAsia"/>
          <w:color w:val="000000"/>
          <w:szCs w:val="21"/>
        </w:rPr>
        <w:t xml:space="preserve">  测评事实是由可定级单位与非定级单位的共同行为引起的，除实施办法和本细则另有规定外，测评当事人可以选择其中一类单位，适用有关规定。</w:t>
      </w:r>
    </w:p>
    <w:p w14:paraId="7B61588A">
      <w:pPr>
        <w:spacing w:line="360" w:lineRule="auto"/>
        <w:ind w:firstLine="422" w:firstLineChars="200"/>
        <w:rPr>
          <w:rFonts w:hint="eastAsia"/>
          <w:color w:val="000000"/>
          <w:szCs w:val="21"/>
        </w:rPr>
      </w:pPr>
      <w:r>
        <w:rPr>
          <w:rFonts w:hint="eastAsia" w:eastAsia="黑体"/>
          <w:b/>
          <w:color w:val="000000"/>
          <w:szCs w:val="21"/>
        </w:rPr>
        <w:t>第八条</w:t>
      </w:r>
      <w:r>
        <w:rPr>
          <w:rFonts w:hint="eastAsia"/>
          <w:color w:val="000000"/>
          <w:szCs w:val="21"/>
        </w:rPr>
        <w:t xml:space="preserve">  实施办法和本细则规定的需要认定级别的荣誉称号、活动、表彰、通报表扬、官方媒体、竞赛、评比、项目、比赛等（以下统称级别主体）的级别，除实施</w:t>
      </w:r>
      <w:r>
        <w:rPr>
          <w:color w:val="000000"/>
          <w:szCs w:val="21"/>
        </w:rPr>
        <w:t>办法和</w:t>
      </w:r>
      <w:r>
        <w:rPr>
          <w:rFonts w:hint="eastAsia"/>
          <w:color w:val="000000"/>
          <w:szCs w:val="21"/>
        </w:rPr>
        <w:t>本细则另有规定外，由学院测评小组认定。</w:t>
      </w:r>
    </w:p>
    <w:p w14:paraId="1A737B00">
      <w:pPr>
        <w:spacing w:line="360" w:lineRule="auto"/>
        <w:ind w:firstLine="420" w:firstLineChars="200"/>
        <w:rPr>
          <w:rFonts w:hint="eastAsia"/>
          <w:color w:val="000000"/>
          <w:szCs w:val="21"/>
        </w:rPr>
      </w:pPr>
      <w:r>
        <w:rPr>
          <w:rFonts w:hint="eastAsia"/>
          <w:color w:val="000000"/>
          <w:szCs w:val="21"/>
        </w:rPr>
        <w:t>涉级别主体级别的行为，只能由可定级单位作出。</w:t>
      </w:r>
    </w:p>
    <w:p w14:paraId="37418AE4">
      <w:pPr>
        <w:spacing w:line="360" w:lineRule="auto"/>
        <w:ind w:firstLine="420" w:firstLineChars="200"/>
        <w:rPr>
          <w:rFonts w:hint="eastAsia"/>
          <w:color w:val="000000"/>
          <w:szCs w:val="21"/>
        </w:rPr>
      </w:pPr>
      <w:r>
        <w:rPr>
          <w:rFonts w:hint="eastAsia"/>
          <w:color w:val="000000"/>
          <w:szCs w:val="21"/>
        </w:rPr>
        <w:t>对级别主体的级别，应当根据下列不同情形，分别认定：</w:t>
      </w:r>
    </w:p>
    <w:p w14:paraId="46A114AF">
      <w:pPr>
        <w:spacing w:line="360" w:lineRule="auto"/>
        <w:ind w:firstLine="420" w:firstLineChars="200"/>
        <w:rPr>
          <w:rFonts w:hint="eastAsia"/>
          <w:color w:val="000000"/>
          <w:szCs w:val="21"/>
        </w:rPr>
      </w:pPr>
      <w:r>
        <w:rPr>
          <w:rFonts w:hint="eastAsia"/>
          <w:color w:val="000000"/>
          <w:szCs w:val="21"/>
        </w:rPr>
        <w:t>（一）行为单位在自身职责范围内以自身名义作出涉级别主体级别的行为的，应当按照行为单位的级别认定级别主体的级别；</w:t>
      </w:r>
    </w:p>
    <w:p w14:paraId="4CA11B4C">
      <w:pPr>
        <w:spacing w:line="360" w:lineRule="auto"/>
        <w:ind w:firstLine="420" w:firstLineChars="200"/>
        <w:rPr>
          <w:rFonts w:hint="eastAsia"/>
          <w:color w:val="000000"/>
          <w:szCs w:val="21"/>
        </w:rPr>
      </w:pPr>
      <w:r>
        <w:rPr>
          <w:rFonts w:hint="eastAsia"/>
          <w:color w:val="000000"/>
          <w:szCs w:val="21"/>
        </w:rPr>
        <w:t>（二）行为单位根据上级单位的授权，在上级单位职责范围内以自身名义作出涉级别主体级别的行为的，应当按照上级单位的级别认定级别主体的级别；</w:t>
      </w:r>
    </w:p>
    <w:p w14:paraId="7C80A6DA">
      <w:pPr>
        <w:spacing w:line="360" w:lineRule="auto"/>
        <w:ind w:firstLine="420" w:firstLineChars="200"/>
        <w:rPr>
          <w:rFonts w:hint="eastAsia"/>
          <w:color w:val="000000"/>
          <w:szCs w:val="21"/>
        </w:rPr>
      </w:pPr>
      <w:r>
        <w:rPr>
          <w:rFonts w:hint="eastAsia"/>
          <w:color w:val="000000"/>
          <w:szCs w:val="21"/>
        </w:rPr>
        <w:t>（三）下级单位在自身职责范围内以行为单位名义作出涉级别主体级别的行为的，应当按照下级单位的级别认定级别主体的级别。</w:t>
      </w:r>
    </w:p>
    <w:p w14:paraId="5CD085BF">
      <w:pPr>
        <w:spacing w:line="360" w:lineRule="auto"/>
        <w:ind w:firstLine="420" w:firstLineChars="200"/>
        <w:rPr>
          <w:rFonts w:hint="eastAsia"/>
          <w:color w:val="000000"/>
          <w:szCs w:val="21"/>
        </w:rPr>
      </w:pPr>
      <w:r>
        <w:rPr>
          <w:rFonts w:hint="eastAsia"/>
          <w:color w:val="000000"/>
          <w:szCs w:val="21"/>
        </w:rPr>
        <w:t>多个行为单位共同作出涉同一级别主体级别的行为的，应当依照前款的规定分别认定各行为单位所对应的级别，再将其中最高者认定为该级别主体的级别。</w:t>
      </w:r>
    </w:p>
    <w:p w14:paraId="527FC733">
      <w:pPr>
        <w:spacing w:line="360" w:lineRule="auto"/>
        <w:ind w:firstLine="422" w:firstLineChars="200"/>
        <w:rPr>
          <w:rFonts w:hint="eastAsia"/>
          <w:color w:val="000000"/>
          <w:szCs w:val="21"/>
        </w:rPr>
      </w:pPr>
      <w:r>
        <w:rPr>
          <w:rFonts w:hint="eastAsia" w:eastAsia="黑体"/>
          <w:b/>
          <w:color w:val="000000"/>
          <w:szCs w:val="21"/>
        </w:rPr>
        <w:t>第九条</w:t>
      </w:r>
      <w:r>
        <w:rPr>
          <w:rFonts w:hint="eastAsia"/>
          <w:color w:val="000000"/>
          <w:szCs w:val="21"/>
        </w:rPr>
        <w:t xml:space="preserve">  级别主体的下列级别中，各项内所列级别应当适用相同的评分标准：</w:t>
      </w:r>
    </w:p>
    <w:p w14:paraId="71298E8C">
      <w:pPr>
        <w:spacing w:line="360" w:lineRule="auto"/>
        <w:ind w:firstLine="420" w:firstLineChars="200"/>
        <w:rPr>
          <w:rFonts w:hint="eastAsia"/>
          <w:color w:val="000000"/>
          <w:szCs w:val="21"/>
        </w:rPr>
      </w:pPr>
      <w:r>
        <w:rPr>
          <w:rFonts w:hint="eastAsia"/>
          <w:color w:val="000000"/>
          <w:szCs w:val="21"/>
        </w:rPr>
        <w:t>（一）</w:t>
      </w:r>
      <w:r>
        <w:rPr>
          <w:rFonts w:hint="eastAsia"/>
          <w:color w:val="000000"/>
          <w:szCs w:val="21"/>
          <w:lang w:val="en-US" w:eastAsia="zh-CN"/>
        </w:rPr>
        <w:t>一级</w:t>
      </w:r>
      <w:r>
        <w:rPr>
          <w:rFonts w:hint="eastAsia"/>
          <w:color w:val="000000"/>
          <w:szCs w:val="21"/>
        </w:rPr>
        <w:t>：国际级；</w:t>
      </w:r>
    </w:p>
    <w:p w14:paraId="2705A1F7">
      <w:pPr>
        <w:spacing w:line="360" w:lineRule="auto"/>
        <w:ind w:firstLine="420" w:firstLineChars="200"/>
        <w:rPr>
          <w:rFonts w:hint="eastAsia"/>
          <w:color w:val="000000"/>
          <w:szCs w:val="21"/>
        </w:rPr>
      </w:pPr>
      <w:r>
        <w:rPr>
          <w:rFonts w:hint="eastAsia"/>
          <w:color w:val="000000"/>
          <w:szCs w:val="21"/>
        </w:rPr>
        <w:t>（二）</w:t>
      </w:r>
      <w:r>
        <w:rPr>
          <w:rFonts w:hint="eastAsia"/>
          <w:color w:val="000000"/>
          <w:szCs w:val="21"/>
          <w:lang w:val="en-US" w:eastAsia="zh-CN"/>
        </w:rPr>
        <w:t>二级</w:t>
      </w:r>
      <w:r>
        <w:rPr>
          <w:rFonts w:hint="eastAsia"/>
          <w:color w:val="000000"/>
          <w:szCs w:val="21"/>
        </w:rPr>
        <w:t>：国家级；</w:t>
      </w:r>
    </w:p>
    <w:p w14:paraId="59D7A467">
      <w:pPr>
        <w:spacing w:line="360" w:lineRule="auto"/>
        <w:ind w:firstLine="420" w:firstLineChars="200"/>
        <w:rPr>
          <w:rFonts w:hint="eastAsia"/>
          <w:color w:val="000000"/>
          <w:szCs w:val="21"/>
        </w:rPr>
      </w:pPr>
      <w:r>
        <w:rPr>
          <w:rFonts w:hint="eastAsia"/>
          <w:color w:val="000000"/>
          <w:szCs w:val="21"/>
        </w:rPr>
        <w:t>（三）</w:t>
      </w:r>
      <w:r>
        <w:rPr>
          <w:rFonts w:hint="eastAsia"/>
          <w:color w:val="000000"/>
          <w:szCs w:val="21"/>
          <w:lang w:val="en-US" w:eastAsia="zh-CN"/>
        </w:rPr>
        <w:t>三级</w:t>
      </w:r>
      <w:r>
        <w:rPr>
          <w:rFonts w:hint="eastAsia"/>
          <w:color w:val="000000"/>
          <w:szCs w:val="21"/>
        </w:rPr>
        <w:t>：战区级、省级（包括直辖市）、部级、军级；</w:t>
      </w:r>
    </w:p>
    <w:p w14:paraId="05910510">
      <w:pPr>
        <w:spacing w:line="360" w:lineRule="auto"/>
        <w:ind w:firstLine="420" w:firstLineChars="200"/>
        <w:rPr>
          <w:rFonts w:hint="eastAsia"/>
          <w:color w:val="000000"/>
          <w:szCs w:val="21"/>
        </w:rPr>
      </w:pPr>
      <w:r>
        <w:rPr>
          <w:rFonts w:hint="eastAsia"/>
          <w:color w:val="000000"/>
          <w:szCs w:val="21"/>
        </w:rPr>
        <w:t>（四）</w:t>
      </w:r>
      <w:r>
        <w:rPr>
          <w:rFonts w:hint="eastAsia"/>
          <w:color w:val="000000"/>
          <w:szCs w:val="21"/>
          <w:lang w:val="en-US" w:eastAsia="zh-CN"/>
        </w:rPr>
        <w:t>四级</w:t>
      </w:r>
      <w:r>
        <w:rPr>
          <w:rFonts w:hint="eastAsia"/>
          <w:color w:val="000000"/>
          <w:szCs w:val="21"/>
        </w:rPr>
        <w:t>：地市级、厅级、师级、校级；</w:t>
      </w:r>
    </w:p>
    <w:p w14:paraId="7DB23D8C">
      <w:pPr>
        <w:spacing w:line="360" w:lineRule="auto"/>
        <w:ind w:firstLine="420" w:firstLineChars="200"/>
        <w:rPr>
          <w:rFonts w:hint="eastAsia"/>
          <w:color w:val="000000"/>
          <w:szCs w:val="21"/>
        </w:rPr>
      </w:pPr>
      <w:r>
        <w:rPr>
          <w:rFonts w:hint="eastAsia"/>
          <w:color w:val="000000"/>
          <w:szCs w:val="21"/>
        </w:rPr>
        <w:t>（五）</w:t>
      </w:r>
      <w:r>
        <w:rPr>
          <w:rFonts w:hint="eastAsia"/>
          <w:color w:val="000000"/>
          <w:szCs w:val="21"/>
          <w:lang w:val="en-US" w:eastAsia="zh-CN"/>
        </w:rPr>
        <w:t>五级</w:t>
      </w:r>
      <w:r>
        <w:rPr>
          <w:rFonts w:hint="eastAsia"/>
          <w:color w:val="000000"/>
          <w:szCs w:val="21"/>
        </w:rPr>
        <w:t>：县级、处级、团级、院级。</w:t>
      </w:r>
    </w:p>
    <w:p w14:paraId="42204CD8">
      <w:pPr>
        <w:spacing w:line="360" w:lineRule="auto"/>
        <w:ind w:firstLine="422" w:firstLineChars="200"/>
        <w:rPr>
          <w:rFonts w:hint="eastAsia"/>
          <w:color w:val="000000"/>
          <w:szCs w:val="21"/>
        </w:rPr>
      </w:pPr>
      <w:r>
        <w:rPr>
          <w:rFonts w:hint="eastAsia" w:eastAsia="黑体"/>
          <w:b/>
          <w:color w:val="000000"/>
          <w:szCs w:val="21"/>
        </w:rPr>
        <w:t>第十条</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本细则所称团体，是指2人及2人以上的团队。</w:t>
      </w:r>
    </w:p>
    <w:p w14:paraId="7A958D83">
      <w:pPr>
        <w:spacing w:line="360" w:lineRule="auto"/>
        <w:ind w:firstLine="420" w:firstLineChars="200"/>
        <w:rPr>
          <w:rFonts w:hint="eastAsia"/>
          <w:color w:val="000000"/>
          <w:szCs w:val="21"/>
        </w:rPr>
      </w:pPr>
      <w:r>
        <w:rPr>
          <w:rFonts w:hint="eastAsia"/>
          <w:color w:val="000000"/>
          <w:szCs w:val="21"/>
        </w:rPr>
        <w:t>测评当事人所在的团体的范围，由学院测评小组认定。</w:t>
      </w:r>
    </w:p>
    <w:p w14:paraId="3C4C3CA8">
      <w:pPr>
        <w:spacing w:line="360" w:lineRule="auto"/>
        <w:ind w:firstLine="420" w:firstLineChars="200"/>
        <w:rPr>
          <w:rFonts w:hint="eastAsia"/>
          <w:color w:val="000000"/>
          <w:szCs w:val="21"/>
        </w:rPr>
      </w:pPr>
    </w:p>
    <w:p w14:paraId="70CE8B1A">
      <w:pPr>
        <w:numPr>
          <w:ilvl w:val="0"/>
          <w:numId w:val="1"/>
        </w:numPr>
        <w:spacing w:line="360" w:lineRule="auto"/>
        <w:jc w:val="center"/>
        <w:rPr>
          <w:rFonts w:ascii="华文中宋" w:hAnsi="华文中宋" w:eastAsia="华文中宋"/>
          <w:b/>
          <w:color w:val="000000"/>
          <w:sz w:val="28"/>
          <w:szCs w:val="28"/>
        </w:rPr>
      </w:pPr>
      <w:r>
        <w:rPr>
          <w:rFonts w:hint="eastAsia" w:ascii="华文中宋" w:hAnsi="华文中宋" w:eastAsia="华文中宋"/>
          <w:b/>
          <w:color w:val="000000"/>
          <w:sz w:val="28"/>
          <w:szCs w:val="28"/>
        </w:rPr>
        <w:t xml:space="preserve"> </w:t>
      </w:r>
      <w:r>
        <w:rPr>
          <w:rFonts w:ascii="华文中宋" w:hAnsi="华文中宋" w:eastAsia="华文中宋"/>
          <w:b/>
          <w:color w:val="000000"/>
          <w:sz w:val="28"/>
          <w:szCs w:val="28"/>
        </w:rPr>
        <w:t>德育测评</w:t>
      </w:r>
    </w:p>
    <w:p w14:paraId="5966902E">
      <w:pPr>
        <w:spacing w:line="360" w:lineRule="auto"/>
        <w:ind w:firstLine="420" w:firstLineChars="200"/>
        <w:jc w:val="left"/>
        <w:rPr>
          <w:rFonts w:hint="eastAsia" w:ascii="Times New Roman" w:hAnsi="Times New Roman" w:eastAsia="宋体" w:cs="Times New Roman"/>
          <w:b w:val="0"/>
          <w:color w:val="000000"/>
          <w:sz w:val="21"/>
          <w:szCs w:val="21"/>
        </w:rPr>
      </w:pPr>
      <w:r>
        <w:rPr>
          <w:rFonts w:hint="eastAsia" w:ascii="Times New Roman" w:hAnsi="Times New Roman" w:eastAsia="宋体" w:cs="Times New Roman"/>
          <w:b w:val="0"/>
          <w:color w:val="000000"/>
          <w:sz w:val="21"/>
          <w:szCs w:val="21"/>
        </w:rPr>
        <w:t>德育测评主要考察学生在政治觉悟、思想水平、道德品质、法纪观念等方面的认识及行为表现。具体计算方法为：</w:t>
      </w:r>
    </w:p>
    <w:p w14:paraId="05041B67">
      <w:pPr>
        <w:spacing w:line="360" w:lineRule="auto"/>
        <w:ind w:firstLine="420" w:firstLineChars="200"/>
        <w:jc w:val="left"/>
        <w:rPr>
          <w:rFonts w:hint="eastAsia" w:ascii="Times New Roman" w:hAnsi="Times New Roman" w:eastAsia="宋体" w:cs="Times New Roman"/>
          <w:b w:val="0"/>
          <w:color w:val="000000"/>
          <w:sz w:val="21"/>
          <w:szCs w:val="21"/>
        </w:rPr>
      </w:pPr>
      <w:r>
        <w:rPr>
          <w:rFonts w:hint="eastAsia" w:ascii="Times New Roman" w:hAnsi="Times New Roman" w:eastAsia="宋体" w:cs="Times New Roman"/>
          <w:b w:val="0"/>
          <w:color w:val="000000"/>
          <w:sz w:val="21"/>
          <w:szCs w:val="21"/>
        </w:rPr>
        <w:t>德育测评成绩=德育基础分（10分）+德育互评分（5分）+德育素质加分（5分）+德育扣分</w:t>
      </w:r>
    </w:p>
    <w:p w14:paraId="38678967">
      <w:pPr>
        <w:spacing w:after="93" w:afterLines="30" w:line="360" w:lineRule="auto"/>
        <w:jc w:val="center"/>
        <w:rPr>
          <w:rFonts w:ascii="楷体" w:hAnsi="楷体" w:eastAsia="楷体"/>
          <w:color w:val="000000"/>
          <w:sz w:val="28"/>
          <w:szCs w:val="28"/>
        </w:rPr>
      </w:pPr>
      <w:r>
        <w:rPr>
          <w:rFonts w:ascii="楷体" w:hAnsi="楷体" w:eastAsia="楷体"/>
          <w:color w:val="000000"/>
          <w:sz w:val="28"/>
          <w:szCs w:val="28"/>
        </w:rPr>
        <w:t>第一节</w:t>
      </w:r>
      <w:r>
        <w:rPr>
          <w:rFonts w:hint="eastAsia" w:ascii="楷体" w:hAnsi="楷体" w:eastAsia="楷体"/>
          <w:color w:val="000000"/>
          <w:sz w:val="28"/>
          <w:szCs w:val="28"/>
        </w:rPr>
        <w:t xml:space="preserve"> </w:t>
      </w:r>
      <w:r>
        <w:rPr>
          <w:rFonts w:ascii="楷体" w:hAnsi="楷体" w:eastAsia="楷体"/>
          <w:color w:val="000000"/>
          <w:sz w:val="28"/>
          <w:szCs w:val="28"/>
        </w:rPr>
        <w:t xml:space="preserve"> 德育基础分及互评分</w:t>
      </w:r>
    </w:p>
    <w:p w14:paraId="4769FDFE">
      <w:pPr>
        <w:widowControl/>
        <w:spacing w:line="360" w:lineRule="auto"/>
        <w:ind w:firstLine="422" w:firstLineChars="200"/>
        <w:jc w:val="left"/>
        <w:rPr>
          <w:color w:val="000000"/>
          <w:szCs w:val="21"/>
        </w:rPr>
      </w:pPr>
      <w:r>
        <w:rPr>
          <w:rFonts w:eastAsia="黑体"/>
          <w:b/>
          <w:color w:val="000000"/>
          <w:szCs w:val="21"/>
        </w:rPr>
        <w:t>第十一条</w:t>
      </w:r>
      <w:r>
        <w:rPr>
          <w:rFonts w:hint="eastAsia"/>
          <w:color w:val="000000"/>
          <w:szCs w:val="21"/>
        </w:rPr>
        <w:t xml:space="preserve"> </w:t>
      </w:r>
      <w:r>
        <w:rPr>
          <w:color w:val="000000"/>
          <w:szCs w:val="21"/>
        </w:rPr>
        <w:t xml:space="preserve"> 德育基础分及互评分</w:t>
      </w:r>
      <w:r>
        <w:rPr>
          <w:rFonts w:hint="eastAsia"/>
          <w:color w:val="000000"/>
          <w:szCs w:val="21"/>
        </w:rPr>
        <w:t>。测评当事人根据以下要求进行德育基础分及互评分测评。</w:t>
      </w:r>
    </w:p>
    <w:p w14:paraId="568C7E31">
      <w:pPr>
        <w:widowControl/>
        <w:spacing w:line="360" w:lineRule="auto"/>
        <w:ind w:firstLine="420" w:firstLineChars="200"/>
        <w:jc w:val="left"/>
        <w:rPr>
          <w:color w:val="000000"/>
          <w:szCs w:val="21"/>
        </w:rPr>
      </w:pPr>
      <w:r>
        <w:rPr>
          <w:rFonts w:hint="eastAsia"/>
          <w:color w:val="000000"/>
          <w:szCs w:val="21"/>
        </w:rPr>
        <w:t>（一）德育基础分。测评当事人符合实施办法</w:t>
      </w:r>
      <w:r>
        <w:rPr>
          <w:rFonts w:hint="eastAsia"/>
          <w:color w:val="000000"/>
          <w:szCs w:val="21"/>
          <w:lang w:val="en-US" w:eastAsia="zh-CN"/>
        </w:rPr>
        <w:t>第五条</w:t>
      </w:r>
      <w:r>
        <w:rPr>
          <w:rFonts w:hint="eastAsia"/>
          <w:color w:val="000000"/>
          <w:szCs w:val="21"/>
        </w:rPr>
        <w:t>的政治觉悟、思想水平、道德品质以及法制观念等方面的基本要求，可申请获得德育基础分</w:t>
      </w:r>
      <w:r>
        <w:rPr>
          <w:color w:val="000000"/>
          <w:szCs w:val="21"/>
        </w:rPr>
        <w:t>10分</w:t>
      </w:r>
      <w:r>
        <w:rPr>
          <w:rFonts w:hint="eastAsia"/>
          <w:color w:val="000000"/>
          <w:szCs w:val="21"/>
        </w:rPr>
        <w:t>。</w:t>
      </w:r>
    </w:p>
    <w:p w14:paraId="4B8A3940">
      <w:pPr>
        <w:widowControl/>
        <w:spacing w:line="360" w:lineRule="auto"/>
        <w:ind w:firstLine="420" w:firstLineChars="200"/>
        <w:jc w:val="left"/>
        <w:rPr>
          <w:rFonts w:hint="eastAsia"/>
          <w:color w:val="000000"/>
          <w:szCs w:val="21"/>
        </w:rPr>
      </w:pPr>
      <w:r>
        <w:rPr>
          <w:rFonts w:hint="eastAsia"/>
          <w:color w:val="000000"/>
          <w:szCs w:val="21"/>
        </w:rPr>
        <w:t>（二）德育互评分。根据实施办法要求的政治觉悟、思想水平、道德品质以及法制观念等方面，如文明有礼、诚实守信、关心同学、与人为善、富有团队精神及合作意识、关心班集体等表现，学生班内成员开展互评</w:t>
      </w:r>
      <w:r>
        <w:rPr>
          <w:rFonts w:hint="eastAsia"/>
          <w:color w:val="000000"/>
          <w:szCs w:val="21"/>
          <w:lang w:eastAsia="zh-CN"/>
        </w:rPr>
        <w:t>，</w:t>
      </w:r>
      <w:r>
        <w:rPr>
          <w:rFonts w:hint="eastAsia"/>
          <w:color w:val="000000"/>
          <w:szCs w:val="21"/>
        </w:rPr>
        <w:t>最高分</w:t>
      </w:r>
      <w:r>
        <w:rPr>
          <w:color w:val="000000"/>
          <w:szCs w:val="21"/>
        </w:rPr>
        <w:t>5</w:t>
      </w:r>
      <w:r>
        <w:rPr>
          <w:rFonts w:hint="eastAsia"/>
          <w:color w:val="000000"/>
          <w:szCs w:val="21"/>
        </w:rPr>
        <w:t>分。</w:t>
      </w:r>
    </w:p>
    <w:p w14:paraId="45A5C67B">
      <w:pPr>
        <w:widowControl/>
        <w:spacing w:line="360" w:lineRule="auto"/>
        <w:ind w:firstLine="420" w:firstLineChars="200"/>
        <w:jc w:val="left"/>
        <w:rPr>
          <w:color w:val="000000"/>
          <w:szCs w:val="21"/>
        </w:rPr>
      </w:pPr>
      <w:r>
        <w:rPr>
          <w:rFonts w:hint="eastAsia"/>
          <w:color w:val="000000"/>
          <w:szCs w:val="21"/>
        </w:rPr>
        <w:t>计分公式：</w:t>
      </w:r>
    </w:p>
    <w:p w14:paraId="19347B01">
      <w:pPr>
        <w:widowControl/>
        <w:spacing w:line="360" w:lineRule="auto"/>
        <w:ind w:firstLine="420" w:firstLineChars="200"/>
        <w:jc w:val="left"/>
        <w:rPr>
          <w:rFonts w:hint="eastAsia"/>
          <w:color w:val="000000"/>
          <w:szCs w:val="21"/>
        </w:rPr>
      </w:pPr>
      <w:r>
        <w:rPr>
          <w:color w:val="000000"/>
          <w:szCs w:val="21"/>
        </w:rPr>
        <w:t>德育互评分</w:t>
      </w:r>
      <w:r>
        <w:rPr>
          <w:rFonts w:hint="eastAsia"/>
          <w:color w:val="000000"/>
          <w:szCs w:val="21"/>
        </w:rPr>
        <w:t>=（个人自我评价得分+其他所有参评人员评分总和）/</w:t>
      </w:r>
      <w:r>
        <w:rPr>
          <w:color w:val="000000"/>
          <w:szCs w:val="21"/>
        </w:rPr>
        <w:t>班内所有参评人员人数</w:t>
      </w:r>
    </w:p>
    <w:p w14:paraId="24AFC935">
      <w:pPr>
        <w:spacing w:after="93" w:afterLines="30" w:line="360" w:lineRule="auto"/>
        <w:jc w:val="center"/>
        <w:rPr>
          <w:rFonts w:ascii="楷体" w:hAnsi="楷体" w:eastAsia="楷体"/>
          <w:color w:val="000000"/>
          <w:sz w:val="28"/>
          <w:szCs w:val="28"/>
        </w:rPr>
      </w:pPr>
      <w:r>
        <w:rPr>
          <w:rFonts w:hint="eastAsia" w:ascii="楷体" w:hAnsi="楷体" w:eastAsia="楷体"/>
          <w:color w:val="000000"/>
          <w:sz w:val="28"/>
          <w:szCs w:val="28"/>
        </w:rPr>
        <w:t>第</w:t>
      </w:r>
      <w:r>
        <w:rPr>
          <w:rFonts w:ascii="楷体" w:hAnsi="楷体" w:eastAsia="楷体"/>
          <w:color w:val="000000"/>
          <w:sz w:val="28"/>
          <w:szCs w:val="28"/>
        </w:rPr>
        <w:t>二</w:t>
      </w:r>
      <w:r>
        <w:rPr>
          <w:rFonts w:hint="eastAsia" w:ascii="楷体" w:hAnsi="楷体" w:eastAsia="楷体"/>
          <w:color w:val="000000"/>
          <w:sz w:val="28"/>
          <w:szCs w:val="28"/>
        </w:rPr>
        <w:t>节  德育素质加分</w:t>
      </w:r>
    </w:p>
    <w:p w14:paraId="443AFC63">
      <w:pPr>
        <w:spacing w:line="360" w:lineRule="auto"/>
        <w:ind w:firstLine="422" w:firstLineChars="200"/>
        <w:rPr>
          <w:color w:val="000000"/>
          <w:szCs w:val="21"/>
        </w:rPr>
      </w:pPr>
      <w:r>
        <w:rPr>
          <w:rFonts w:hint="eastAsia" w:eastAsia="黑体"/>
          <w:b/>
          <w:color w:val="000000"/>
          <w:szCs w:val="21"/>
        </w:rPr>
        <w:t xml:space="preserve">第十二条 </w:t>
      </w:r>
      <w:r>
        <w:rPr>
          <w:rFonts w:eastAsia="黑体"/>
          <w:b/>
          <w:color w:val="000000"/>
          <w:szCs w:val="21"/>
        </w:rPr>
        <w:t xml:space="preserve"> </w:t>
      </w:r>
      <w:r>
        <w:rPr>
          <w:rFonts w:hint="eastAsia"/>
          <w:color w:val="000000"/>
          <w:szCs w:val="21"/>
        </w:rPr>
        <w:t>荣誉称号加分。如下具体项目，学生可以申请德育素质加分：</w:t>
      </w:r>
    </w:p>
    <w:p w14:paraId="36009803">
      <w:pPr>
        <w:spacing w:line="360" w:lineRule="auto"/>
        <w:ind w:firstLine="630" w:firstLineChars="300"/>
        <w:rPr>
          <w:color w:val="000000"/>
          <w:szCs w:val="21"/>
        </w:rPr>
      </w:pPr>
      <w:r>
        <w:rPr>
          <w:rFonts w:hint="eastAsia"/>
          <w:color w:val="000000"/>
          <w:szCs w:val="21"/>
        </w:rPr>
        <w:t>（一）</w:t>
      </w:r>
      <w:r>
        <w:rPr>
          <w:color w:val="000000"/>
          <w:szCs w:val="21"/>
        </w:rPr>
        <w:t xml:space="preserve"> </w:t>
      </w:r>
      <w:r>
        <w:rPr>
          <w:rFonts w:hint="eastAsia"/>
          <w:color w:val="000000"/>
          <w:szCs w:val="21"/>
        </w:rPr>
        <w:t xml:space="preserve">个人荣誉称号加分 </w:t>
      </w:r>
    </w:p>
    <w:tbl>
      <w:tblPr>
        <w:tblStyle w:val="11"/>
        <w:tblW w:w="43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9"/>
        <w:gridCol w:w="1986"/>
        <w:gridCol w:w="1502"/>
      </w:tblGrid>
      <w:tr w14:paraId="79A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noWrap w:val="0"/>
            <w:vAlign w:val="center"/>
          </w:tcPr>
          <w:p w14:paraId="0DE0A20C">
            <w:pPr>
              <w:spacing w:line="360" w:lineRule="auto"/>
              <w:ind w:firstLine="1897" w:firstLineChars="900"/>
              <w:jc w:val="both"/>
              <w:rPr>
                <w:b/>
                <w:color w:val="000000"/>
                <w:szCs w:val="21"/>
              </w:rPr>
            </w:pPr>
            <w:r>
              <w:rPr>
                <w:rFonts w:hint="eastAsia"/>
                <w:b/>
                <w:color w:val="000000"/>
                <w:szCs w:val="21"/>
              </w:rPr>
              <w:t>荣誉称号</w:t>
            </w:r>
          </w:p>
        </w:tc>
        <w:tc>
          <w:tcPr>
            <w:tcW w:w="1213" w:type="pct"/>
            <w:noWrap w:val="0"/>
            <w:vAlign w:val="center"/>
          </w:tcPr>
          <w:p w14:paraId="3B8F586E">
            <w:pPr>
              <w:spacing w:line="360" w:lineRule="auto"/>
              <w:ind w:firstLine="422" w:firstLineChars="200"/>
              <w:jc w:val="both"/>
              <w:rPr>
                <w:b/>
                <w:color w:val="000000"/>
                <w:szCs w:val="21"/>
              </w:rPr>
            </w:pPr>
            <w:r>
              <w:rPr>
                <w:rFonts w:hint="eastAsia"/>
                <w:b/>
                <w:color w:val="000000"/>
                <w:szCs w:val="21"/>
              </w:rPr>
              <w:t>荣誉级别</w:t>
            </w:r>
          </w:p>
        </w:tc>
        <w:tc>
          <w:tcPr>
            <w:tcW w:w="917" w:type="pct"/>
            <w:noWrap w:val="0"/>
            <w:vAlign w:val="center"/>
          </w:tcPr>
          <w:p w14:paraId="7CB35EBB">
            <w:pPr>
              <w:spacing w:line="360" w:lineRule="auto"/>
              <w:ind w:firstLine="422" w:firstLineChars="200"/>
              <w:jc w:val="both"/>
              <w:rPr>
                <w:b/>
                <w:color w:val="000000"/>
                <w:szCs w:val="21"/>
              </w:rPr>
            </w:pPr>
            <w:r>
              <w:rPr>
                <w:rFonts w:hint="eastAsia"/>
                <w:b/>
                <w:color w:val="000000"/>
                <w:szCs w:val="21"/>
              </w:rPr>
              <w:t>加分</w:t>
            </w:r>
          </w:p>
        </w:tc>
      </w:tr>
      <w:tr w14:paraId="393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restart"/>
            <w:noWrap w:val="0"/>
            <w:vAlign w:val="center"/>
          </w:tcPr>
          <w:p w14:paraId="42674279">
            <w:pPr>
              <w:spacing w:line="360" w:lineRule="auto"/>
              <w:ind w:firstLine="420" w:firstLineChars="200"/>
              <w:jc w:val="both"/>
              <w:rPr>
                <w:rFonts w:hint="eastAsia" w:eastAsia="宋体"/>
                <w:color w:val="000000"/>
                <w:szCs w:val="21"/>
                <w:lang w:eastAsia="zh-CN"/>
              </w:rPr>
            </w:pPr>
            <w:r>
              <w:rPr>
                <w:rFonts w:hint="eastAsia"/>
                <w:color w:val="000000"/>
                <w:szCs w:val="21"/>
              </w:rPr>
              <w:t>优秀共产党员、优秀团干、优秀团员、优秀学生</w:t>
            </w:r>
            <w:r>
              <w:rPr>
                <w:rFonts w:hint="eastAsia"/>
                <w:color w:val="000000"/>
                <w:szCs w:val="21"/>
                <w:lang w:val="en-US" w:eastAsia="zh-CN"/>
              </w:rPr>
              <w:t>骨干</w:t>
            </w:r>
            <w:r>
              <w:rPr>
                <w:rFonts w:hint="eastAsia"/>
                <w:color w:val="000000"/>
                <w:szCs w:val="21"/>
                <w:lang w:eastAsia="zh-CN"/>
              </w:rPr>
              <w:t>（</w:t>
            </w:r>
            <w:r>
              <w:rPr>
                <w:rFonts w:hint="eastAsia"/>
                <w:color w:val="000000"/>
                <w:szCs w:val="21"/>
                <w:lang w:val="en-US" w:eastAsia="zh-CN"/>
              </w:rPr>
              <w:t>干部</w:t>
            </w:r>
            <w:r>
              <w:rPr>
                <w:rFonts w:hint="eastAsia"/>
                <w:color w:val="000000"/>
                <w:szCs w:val="21"/>
                <w:lang w:eastAsia="zh-CN"/>
              </w:rPr>
              <w:t>）</w:t>
            </w:r>
            <w:r>
              <w:rPr>
                <w:rFonts w:hint="eastAsia"/>
                <w:color w:val="000000"/>
                <w:szCs w:val="21"/>
              </w:rPr>
              <w:t>、“三好学生”、模范引领计划先进个人</w:t>
            </w:r>
            <w:r>
              <w:rPr>
                <w:rFonts w:hint="eastAsia"/>
                <w:color w:val="000000"/>
                <w:szCs w:val="21"/>
                <w:lang w:val="en-US" w:eastAsia="zh-CN"/>
              </w:rPr>
              <w:t>等综合性评价荣誉</w:t>
            </w:r>
          </w:p>
        </w:tc>
        <w:tc>
          <w:tcPr>
            <w:tcW w:w="1213" w:type="pct"/>
            <w:noWrap w:val="0"/>
            <w:vAlign w:val="center"/>
          </w:tcPr>
          <w:p w14:paraId="0BB850A2">
            <w:pPr>
              <w:spacing w:line="360" w:lineRule="auto"/>
              <w:ind w:firstLine="0" w:firstLineChars="0"/>
              <w:jc w:val="center"/>
              <w:rPr>
                <w:color w:val="000000"/>
                <w:szCs w:val="21"/>
              </w:rPr>
            </w:pPr>
            <w:r>
              <w:rPr>
                <w:rFonts w:hint="eastAsia"/>
                <w:color w:val="000000"/>
                <w:szCs w:val="21"/>
              </w:rPr>
              <w:t>国家级</w:t>
            </w:r>
          </w:p>
        </w:tc>
        <w:tc>
          <w:tcPr>
            <w:tcW w:w="917" w:type="pct"/>
            <w:noWrap w:val="0"/>
            <w:vAlign w:val="center"/>
          </w:tcPr>
          <w:p w14:paraId="3CE61E81">
            <w:pPr>
              <w:spacing w:line="360" w:lineRule="auto"/>
              <w:ind w:firstLine="0" w:firstLineChars="0"/>
              <w:jc w:val="center"/>
              <w:rPr>
                <w:color w:val="000000"/>
                <w:szCs w:val="21"/>
              </w:rPr>
            </w:pPr>
            <w:r>
              <w:rPr>
                <w:color w:val="000000"/>
                <w:szCs w:val="21"/>
              </w:rPr>
              <w:t>4</w:t>
            </w:r>
          </w:p>
        </w:tc>
      </w:tr>
      <w:tr w14:paraId="1C95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continue"/>
            <w:noWrap w:val="0"/>
            <w:vAlign w:val="center"/>
          </w:tcPr>
          <w:p w14:paraId="1C72CB64">
            <w:pPr>
              <w:spacing w:line="360" w:lineRule="auto"/>
              <w:ind w:firstLine="0" w:firstLineChars="0"/>
              <w:jc w:val="center"/>
              <w:rPr>
                <w:color w:val="000000"/>
                <w:szCs w:val="21"/>
              </w:rPr>
            </w:pPr>
          </w:p>
        </w:tc>
        <w:tc>
          <w:tcPr>
            <w:tcW w:w="1213" w:type="pct"/>
            <w:noWrap w:val="0"/>
            <w:vAlign w:val="center"/>
          </w:tcPr>
          <w:p w14:paraId="7D29AB68">
            <w:pPr>
              <w:spacing w:line="360" w:lineRule="auto"/>
              <w:ind w:firstLine="0" w:firstLineChars="0"/>
              <w:jc w:val="center"/>
              <w:rPr>
                <w:color w:val="000000"/>
                <w:szCs w:val="21"/>
              </w:rPr>
            </w:pPr>
            <w:r>
              <w:rPr>
                <w:rFonts w:hint="eastAsia"/>
                <w:color w:val="000000"/>
                <w:szCs w:val="21"/>
              </w:rPr>
              <w:t>省部级</w:t>
            </w:r>
          </w:p>
        </w:tc>
        <w:tc>
          <w:tcPr>
            <w:tcW w:w="917" w:type="pct"/>
            <w:noWrap w:val="0"/>
            <w:vAlign w:val="center"/>
          </w:tcPr>
          <w:p w14:paraId="5C5DF0C3">
            <w:pPr>
              <w:spacing w:line="360" w:lineRule="auto"/>
              <w:ind w:firstLine="0" w:firstLineChars="0"/>
              <w:jc w:val="center"/>
              <w:rPr>
                <w:color w:val="000000"/>
                <w:szCs w:val="21"/>
              </w:rPr>
            </w:pPr>
            <w:r>
              <w:rPr>
                <w:color w:val="000000"/>
                <w:szCs w:val="21"/>
              </w:rPr>
              <w:t>2</w:t>
            </w:r>
          </w:p>
        </w:tc>
      </w:tr>
      <w:tr w14:paraId="4C4B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continue"/>
            <w:noWrap w:val="0"/>
            <w:vAlign w:val="center"/>
          </w:tcPr>
          <w:p w14:paraId="61A3A08C">
            <w:pPr>
              <w:spacing w:line="360" w:lineRule="auto"/>
              <w:ind w:firstLine="0" w:firstLineChars="0"/>
              <w:jc w:val="center"/>
              <w:rPr>
                <w:color w:val="000000"/>
                <w:szCs w:val="21"/>
              </w:rPr>
            </w:pPr>
          </w:p>
        </w:tc>
        <w:tc>
          <w:tcPr>
            <w:tcW w:w="1213" w:type="pct"/>
            <w:noWrap w:val="0"/>
            <w:vAlign w:val="center"/>
          </w:tcPr>
          <w:p w14:paraId="62CB919B">
            <w:pPr>
              <w:spacing w:line="360" w:lineRule="auto"/>
              <w:ind w:firstLine="0" w:firstLineChars="0"/>
              <w:jc w:val="center"/>
              <w:rPr>
                <w:color w:val="000000"/>
                <w:szCs w:val="21"/>
              </w:rPr>
            </w:pPr>
            <w:r>
              <w:rPr>
                <w:rFonts w:hint="eastAsia"/>
                <w:color w:val="000000"/>
                <w:szCs w:val="21"/>
              </w:rPr>
              <w:t>市、校级</w:t>
            </w:r>
          </w:p>
        </w:tc>
        <w:tc>
          <w:tcPr>
            <w:tcW w:w="917" w:type="pct"/>
            <w:noWrap w:val="0"/>
            <w:vAlign w:val="center"/>
          </w:tcPr>
          <w:p w14:paraId="65194808">
            <w:pPr>
              <w:spacing w:line="360" w:lineRule="auto"/>
              <w:ind w:firstLine="0" w:firstLineChars="0"/>
              <w:jc w:val="center"/>
              <w:rPr>
                <w:color w:val="000000"/>
                <w:szCs w:val="21"/>
              </w:rPr>
            </w:pPr>
            <w:r>
              <w:rPr>
                <w:color w:val="000000"/>
                <w:szCs w:val="21"/>
              </w:rPr>
              <w:t>1</w:t>
            </w:r>
          </w:p>
        </w:tc>
      </w:tr>
      <w:tr w14:paraId="4E90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continue"/>
            <w:noWrap w:val="0"/>
            <w:vAlign w:val="center"/>
          </w:tcPr>
          <w:p w14:paraId="58FC4DFC">
            <w:pPr>
              <w:spacing w:line="360" w:lineRule="auto"/>
              <w:ind w:firstLine="0" w:firstLineChars="0"/>
              <w:jc w:val="center"/>
              <w:rPr>
                <w:color w:val="000000"/>
                <w:szCs w:val="21"/>
              </w:rPr>
            </w:pPr>
          </w:p>
        </w:tc>
        <w:tc>
          <w:tcPr>
            <w:tcW w:w="1213" w:type="pct"/>
            <w:noWrap w:val="0"/>
            <w:vAlign w:val="center"/>
          </w:tcPr>
          <w:p w14:paraId="49B3B5F4">
            <w:pPr>
              <w:spacing w:line="360" w:lineRule="auto"/>
              <w:ind w:firstLine="0" w:firstLineChars="0"/>
              <w:jc w:val="center"/>
              <w:rPr>
                <w:color w:val="000000"/>
                <w:szCs w:val="21"/>
              </w:rPr>
            </w:pPr>
            <w:r>
              <w:rPr>
                <w:rFonts w:hint="eastAsia"/>
                <w:color w:val="000000"/>
                <w:szCs w:val="21"/>
              </w:rPr>
              <w:t>院级</w:t>
            </w:r>
          </w:p>
        </w:tc>
        <w:tc>
          <w:tcPr>
            <w:tcW w:w="917" w:type="pct"/>
            <w:noWrap w:val="0"/>
            <w:vAlign w:val="center"/>
          </w:tcPr>
          <w:p w14:paraId="2C2C2CF0">
            <w:pPr>
              <w:spacing w:line="360" w:lineRule="auto"/>
              <w:ind w:firstLine="0" w:firstLineChars="0"/>
              <w:jc w:val="center"/>
              <w:rPr>
                <w:color w:val="000000"/>
                <w:szCs w:val="21"/>
              </w:rPr>
            </w:pPr>
            <w:r>
              <w:rPr>
                <w:color w:val="000000"/>
                <w:szCs w:val="21"/>
              </w:rPr>
              <w:t>0.5</w:t>
            </w:r>
          </w:p>
        </w:tc>
      </w:tr>
      <w:tr w14:paraId="1908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restart"/>
            <w:noWrap w:val="0"/>
            <w:vAlign w:val="center"/>
          </w:tcPr>
          <w:p w14:paraId="399B2CF9">
            <w:pPr>
              <w:spacing w:line="360" w:lineRule="auto"/>
              <w:ind w:firstLine="0" w:firstLineChars="0"/>
              <w:jc w:val="center"/>
              <w:rPr>
                <w:color w:val="000000"/>
                <w:szCs w:val="21"/>
              </w:rPr>
            </w:pPr>
            <w:r>
              <w:rPr>
                <w:rFonts w:hint="eastAsia"/>
                <w:color w:val="000000"/>
                <w:szCs w:val="21"/>
              </w:rPr>
              <w:t>“三下乡”活动先进个人</w:t>
            </w:r>
            <w:r>
              <w:rPr>
                <w:rFonts w:hint="eastAsia"/>
                <w:color w:val="000000"/>
                <w:szCs w:val="21"/>
                <w:lang w:val="en-US" w:eastAsia="zh-CN"/>
              </w:rPr>
              <w:t>等专项评价荣誉</w:t>
            </w:r>
          </w:p>
        </w:tc>
        <w:tc>
          <w:tcPr>
            <w:tcW w:w="1213" w:type="pct"/>
            <w:noWrap w:val="0"/>
            <w:vAlign w:val="center"/>
          </w:tcPr>
          <w:p w14:paraId="427D323D">
            <w:pPr>
              <w:spacing w:line="360" w:lineRule="auto"/>
              <w:ind w:firstLine="0" w:firstLineChars="0"/>
              <w:jc w:val="center"/>
              <w:rPr>
                <w:color w:val="000000"/>
                <w:szCs w:val="21"/>
              </w:rPr>
            </w:pPr>
            <w:r>
              <w:rPr>
                <w:rFonts w:hint="eastAsia"/>
                <w:color w:val="000000"/>
                <w:szCs w:val="21"/>
              </w:rPr>
              <w:t>国家级</w:t>
            </w:r>
          </w:p>
        </w:tc>
        <w:tc>
          <w:tcPr>
            <w:tcW w:w="917" w:type="pct"/>
            <w:noWrap w:val="0"/>
            <w:vAlign w:val="center"/>
          </w:tcPr>
          <w:p w14:paraId="72200D5B">
            <w:pPr>
              <w:spacing w:line="360" w:lineRule="auto"/>
              <w:ind w:firstLine="0" w:firstLineChars="0"/>
              <w:jc w:val="center"/>
              <w:rPr>
                <w:color w:val="000000"/>
                <w:szCs w:val="21"/>
              </w:rPr>
            </w:pPr>
            <w:r>
              <w:rPr>
                <w:color w:val="000000"/>
                <w:szCs w:val="21"/>
              </w:rPr>
              <w:t>1.5</w:t>
            </w:r>
          </w:p>
        </w:tc>
      </w:tr>
      <w:tr w14:paraId="615E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continue"/>
            <w:noWrap w:val="0"/>
            <w:vAlign w:val="center"/>
          </w:tcPr>
          <w:p w14:paraId="74879760">
            <w:pPr>
              <w:spacing w:line="360" w:lineRule="auto"/>
              <w:ind w:firstLine="0" w:firstLineChars="0"/>
              <w:jc w:val="center"/>
              <w:rPr>
                <w:color w:val="000000"/>
                <w:szCs w:val="21"/>
              </w:rPr>
            </w:pPr>
          </w:p>
        </w:tc>
        <w:tc>
          <w:tcPr>
            <w:tcW w:w="1213" w:type="pct"/>
            <w:noWrap w:val="0"/>
            <w:vAlign w:val="center"/>
          </w:tcPr>
          <w:p w14:paraId="48F4E1BB">
            <w:pPr>
              <w:spacing w:line="360" w:lineRule="auto"/>
              <w:ind w:firstLine="0" w:firstLineChars="0"/>
              <w:jc w:val="center"/>
              <w:rPr>
                <w:color w:val="000000"/>
                <w:szCs w:val="21"/>
              </w:rPr>
            </w:pPr>
            <w:r>
              <w:rPr>
                <w:rFonts w:hint="eastAsia"/>
                <w:color w:val="000000"/>
                <w:szCs w:val="21"/>
              </w:rPr>
              <w:t>省部级</w:t>
            </w:r>
          </w:p>
        </w:tc>
        <w:tc>
          <w:tcPr>
            <w:tcW w:w="917" w:type="pct"/>
            <w:noWrap w:val="0"/>
            <w:vAlign w:val="center"/>
          </w:tcPr>
          <w:p w14:paraId="7B5D6012">
            <w:pPr>
              <w:spacing w:line="360" w:lineRule="auto"/>
              <w:ind w:firstLine="0" w:firstLineChars="0"/>
              <w:jc w:val="center"/>
              <w:rPr>
                <w:color w:val="000000"/>
                <w:szCs w:val="21"/>
              </w:rPr>
            </w:pPr>
            <w:r>
              <w:rPr>
                <w:color w:val="000000"/>
                <w:szCs w:val="21"/>
              </w:rPr>
              <w:t>1</w:t>
            </w:r>
          </w:p>
        </w:tc>
      </w:tr>
      <w:tr w14:paraId="3A587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continue"/>
            <w:noWrap w:val="0"/>
            <w:vAlign w:val="center"/>
          </w:tcPr>
          <w:p w14:paraId="4B04828D">
            <w:pPr>
              <w:spacing w:line="360" w:lineRule="auto"/>
              <w:ind w:firstLine="0" w:firstLineChars="0"/>
              <w:jc w:val="center"/>
              <w:rPr>
                <w:color w:val="000000"/>
                <w:szCs w:val="21"/>
              </w:rPr>
            </w:pPr>
          </w:p>
        </w:tc>
        <w:tc>
          <w:tcPr>
            <w:tcW w:w="1213" w:type="pct"/>
            <w:noWrap w:val="0"/>
            <w:vAlign w:val="center"/>
          </w:tcPr>
          <w:p w14:paraId="59DCD44B">
            <w:pPr>
              <w:spacing w:line="360" w:lineRule="auto"/>
              <w:ind w:firstLine="0" w:firstLineChars="0"/>
              <w:jc w:val="center"/>
              <w:rPr>
                <w:color w:val="000000"/>
                <w:szCs w:val="21"/>
              </w:rPr>
            </w:pPr>
            <w:r>
              <w:rPr>
                <w:rFonts w:hint="eastAsia"/>
                <w:color w:val="000000"/>
                <w:szCs w:val="21"/>
              </w:rPr>
              <w:t>市、校级</w:t>
            </w:r>
          </w:p>
        </w:tc>
        <w:tc>
          <w:tcPr>
            <w:tcW w:w="917" w:type="pct"/>
            <w:noWrap w:val="0"/>
            <w:vAlign w:val="center"/>
          </w:tcPr>
          <w:p w14:paraId="066E985E">
            <w:pPr>
              <w:spacing w:line="360" w:lineRule="auto"/>
              <w:ind w:firstLine="0" w:firstLineChars="0"/>
              <w:jc w:val="center"/>
              <w:rPr>
                <w:color w:val="000000"/>
                <w:szCs w:val="21"/>
              </w:rPr>
            </w:pPr>
            <w:r>
              <w:rPr>
                <w:color w:val="000000"/>
                <w:szCs w:val="21"/>
              </w:rPr>
              <w:t>0.5</w:t>
            </w:r>
          </w:p>
        </w:tc>
      </w:tr>
      <w:tr w14:paraId="09A3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70" w:type="pct"/>
            <w:vMerge w:val="continue"/>
            <w:noWrap w:val="0"/>
            <w:vAlign w:val="center"/>
          </w:tcPr>
          <w:p w14:paraId="1CC57996">
            <w:pPr>
              <w:spacing w:line="360" w:lineRule="auto"/>
              <w:ind w:firstLine="0" w:firstLineChars="0"/>
              <w:jc w:val="center"/>
              <w:rPr>
                <w:color w:val="000000"/>
                <w:szCs w:val="21"/>
              </w:rPr>
            </w:pPr>
          </w:p>
        </w:tc>
        <w:tc>
          <w:tcPr>
            <w:tcW w:w="1213" w:type="pct"/>
            <w:noWrap w:val="0"/>
            <w:vAlign w:val="center"/>
          </w:tcPr>
          <w:p w14:paraId="05711C1E">
            <w:pPr>
              <w:spacing w:line="360" w:lineRule="auto"/>
              <w:ind w:firstLine="0" w:firstLineChars="0"/>
              <w:jc w:val="center"/>
              <w:rPr>
                <w:color w:val="000000"/>
                <w:szCs w:val="21"/>
              </w:rPr>
            </w:pPr>
            <w:r>
              <w:rPr>
                <w:rFonts w:hint="eastAsia"/>
                <w:color w:val="000000"/>
                <w:szCs w:val="21"/>
              </w:rPr>
              <w:t>院级</w:t>
            </w:r>
          </w:p>
        </w:tc>
        <w:tc>
          <w:tcPr>
            <w:tcW w:w="917" w:type="pct"/>
            <w:noWrap w:val="0"/>
            <w:vAlign w:val="center"/>
          </w:tcPr>
          <w:p w14:paraId="3B711C79">
            <w:pPr>
              <w:spacing w:line="360" w:lineRule="auto"/>
              <w:ind w:firstLine="0" w:firstLineChars="0"/>
              <w:jc w:val="center"/>
              <w:rPr>
                <w:color w:val="000000"/>
                <w:szCs w:val="21"/>
              </w:rPr>
            </w:pPr>
            <w:r>
              <w:rPr>
                <w:color w:val="000000"/>
                <w:szCs w:val="21"/>
              </w:rPr>
              <w:t>0.25</w:t>
            </w:r>
          </w:p>
        </w:tc>
      </w:tr>
    </w:tbl>
    <w:p w14:paraId="61123748">
      <w:pPr>
        <w:spacing w:line="360" w:lineRule="auto"/>
        <w:ind w:firstLine="420" w:firstLineChars="200"/>
        <w:rPr>
          <w:color w:val="000000"/>
          <w:szCs w:val="21"/>
        </w:rPr>
      </w:pPr>
      <w:r>
        <w:rPr>
          <w:rFonts w:hint="eastAsia"/>
          <w:color w:val="000000"/>
          <w:szCs w:val="21"/>
        </w:rPr>
        <w:t>（二）团体荣誉称号加分</w:t>
      </w:r>
    </w:p>
    <w:tbl>
      <w:tblPr>
        <w:tblStyle w:val="11"/>
        <w:tblW w:w="4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8"/>
        <w:gridCol w:w="2399"/>
        <w:gridCol w:w="1643"/>
      </w:tblGrid>
      <w:tr w14:paraId="146B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pct"/>
            <w:noWrap w:val="0"/>
            <w:vAlign w:val="center"/>
          </w:tcPr>
          <w:p w14:paraId="7AB44519">
            <w:pPr>
              <w:spacing w:line="360" w:lineRule="auto"/>
              <w:ind w:firstLine="0" w:firstLineChars="0"/>
              <w:jc w:val="center"/>
              <w:rPr>
                <w:b/>
                <w:bCs/>
                <w:color w:val="000000"/>
                <w:szCs w:val="21"/>
              </w:rPr>
            </w:pPr>
            <w:r>
              <w:rPr>
                <w:rFonts w:hint="eastAsia"/>
                <w:b/>
                <w:bCs/>
                <w:color w:val="000000"/>
                <w:szCs w:val="21"/>
              </w:rPr>
              <w:t>荣誉称号</w:t>
            </w:r>
          </w:p>
        </w:tc>
        <w:tc>
          <w:tcPr>
            <w:tcW w:w="1440" w:type="pct"/>
            <w:noWrap w:val="0"/>
            <w:vAlign w:val="center"/>
          </w:tcPr>
          <w:p w14:paraId="7C67E5FA">
            <w:pPr>
              <w:spacing w:line="360" w:lineRule="auto"/>
              <w:ind w:firstLine="0" w:firstLineChars="0"/>
              <w:jc w:val="center"/>
              <w:rPr>
                <w:b/>
                <w:bCs/>
                <w:color w:val="000000"/>
                <w:szCs w:val="21"/>
              </w:rPr>
            </w:pPr>
            <w:r>
              <w:rPr>
                <w:rFonts w:hint="eastAsia"/>
                <w:b/>
                <w:bCs/>
                <w:color w:val="000000"/>
                <w:szCs w:val="21"/>
              </w:rPr>
              <w:t>荣誉级别</w:t>
            </w:r>
          </w:p>
        </w:tc>
        <w:tc>
          <w:tcPr>
            <w:tcW w:w="986" w:type="pct"/>
            <w:noWrap w:val="0"/>
            <w:vAlign w:val="center"/>
          </w:tcPr>
          <w:p w14:paraId="15B40EB6">
            <w:pPr>
              <w:spacing w:line="360" w:lineRule="auto"/>
              <w:ind w:firstLine="0" w:firstLineChars="0"/>
              <w:jc w:val="center"/>
              <w:rPr>
                <w:b/>
                <w:bCs/>
                <w:color w:val="000000"/>
                <w:szCs w:val="21"/>
              </w:rPr>
            </w:pPr>
            <w:r>
              <w:rPr>
                <w:rFonts w:hint="eastAsia"/>
                <w:b/>
                <w:bCs/>
                <w:color w:val="000000"/>
                <w:szCs w:val="21"/>
                <w:lang w:val="en-US" w:eastAsia="zh-CN"/>
              </w:rPr>
              <w:t>个人加分</w:t>
            </w:r>
          </w:p>
        </w:tc>
      </w:tr>
      <w:tr w14:paraId="5D12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pct"/>
            <w:vMerge w:val="restart"/>
            <w:noWrap w:val="0"/>
            <w:vAlign w:val="center"/>
          </w:tcPr>
          <w:p w14:paraId="580139B9">
            <w:pPr>
              <w:spacing w:line="360" w:lineRule="auto"/>
              <w:ind w:firstLine="0" w:firstLineChars="0"/>
              <w:jc w:val="center"/>
              <w:rPr>
                <w:color w:val="000000"/>
                <w:szCs w:val="21"/>
              </w:rPr>
            </w:pPr>
            <w:r>
              <w:rPr>
                <w:rFonts w:hint="eastAsia"/>
                <w:color w:val="000000"/>
                <w:szCs w:val="21"/>
              </w:rPr>
              <w:t>先进党支部</w:t>
            </w:r>
          </w:p>
          <w:p w14:paraId="2B7D86B7">
            <w:pPr>
              <w:spacing w:line="360" w:lineRule="auto"/>
              <w:ind w:firstLine="0" w:firstLineChars="0"/>
              <w:jc w:val="center"/>
              <w:rPr>
                <w:color w:val="000000"/>
                <w:szCs w:val="21"/>
              </w:rPr>
            </w:pPr>
            <w:r>
              <w:rPr>
                <w:rFonts w:hint="eastAsia"/>
                <w:color w:val="000000"/>
                <w:szCs w:val="21"/>
              </w:rPr>
              <w:t>先进团支部</w:t>
            </w:r>
          </w:p>
          <w:p w14:paraId="7B93B1E7">
            <w:pPr>
              <w:spacing w:line="360" w:lineRule="auto"/>
              <w:ind w:firstLine="0" w:firstLineChars="0"/>
              <w:jc w:val="center"/>
              <w:rPr>
                <w:color w:val="000000"/>
                <w:szCs w:val="21"/>
              </w:rPr>
            </w:pPr>
            <w:r>
              <w:rPr>
                <w:rFonts w:hint="eastAsia"/>
                <w:color w:val="000000"/>
                <w:szCs w:val="21"/>
              </w:rPr>
              <w:t>先进班集体</w:t>
            </w:r>
          </w:p>
          <w:p w14:paraId="08CA4094">
            <w:pPr>
              <w:spacing w:line="360" w:lineRule="auto"/>
              <w:ind w:firstLine="0" w:firstLineChars="0"/>
              <w:jc w:val="center"/>
              <w:rPr>
                <w:color w:val="000000"/>
                <w:szCs w:val="21"/>
              </w:rPr>
            </w:pPr>
            <w:r>
              <w:rPr>
                <w:rFonts w:hint="eastAsia"/>
                <w:color w:val="000000"/>
                <w:szCs w:val="21"/>
              </w:rPr>
              <w:t>文明宿舍</w:t>
            </w:r>
          </w:p>
          <w:p w14:paraId="59F94CC4">
            <w:pPr>
              <w:spacing w:line="360" w:lineRule="auto"/>
              <w:ind w:firstLine="0" w:firstLineChars="0"/>
              <w:jc w:val="center"/>
              <w:rPr>
                <w:color w:val="000000"/>
                <w:szCs w:val="21"/>
              </w:rPr>
            </w:pPr>
            <w:r>
              <w:rPr>
                <w:rFonts w:hint="eastAsia"/>
                <w:color w:val="000000"/>
                <w:szCs w:val="21"/>
              </w:rPr>
              <w:t>模范引领计划先进集体</w:t>
            </w:r>
          </w:p>
        </w:tc>
        <w:tc>
          <w:tcPr>
            <w:tcW w:w="1440" w:type="pct"/>
            <w:noWrap w:val="0"/>
            <w:vAlign w:val="center"/>
          </w:tcPr>
          <w:p w14:paraId="16F6CF87">
            <w:pPr>
              <w:spacing w:line="360" w:lineRule="auto"/>
              <w:ind w:firstLine="0" w:firstLineChars="0"/>
              <w:jc w:val="center"/>
              <w:rPr>
                <w:color w:val="000000"/>
                <w:szCs w:val="21"/>
              </w:rPr>
            </w:pPr>
            <w:r>
              <w:rPr>
                <w:rFonts w:hint="eastAsia"/>
                <w:color w:val="000000"/>
                <w:szCs w:val="21"/>
              </w:rPr>
              <w:t>国家级</w:t>
            </w:r>
          </w:p>
        </w:tc>
        <w:tc>
          <w:tcPr>
            <w:tcW w:w="986" w:type="pct"/>
            <w:noWrap w:val="0"/>
            <w:vAlign w:val="center"/>
          </w:tcPr>
          <w:p w14:paraId="5B1931BA">
            <w:pPr>
              <w:spacing w:line="360" w:lineRule="auto"/>
              <w:ind w:firstLine="0" w:firstLineChars="0"/>
              <w:jc w:val="center"/>
              <w:rPr>
                <w:color w:val="000000"/>
                <w:szCs w:val="21"/>
              </w:rPr>
            </w:pPr>
            <w:r>
              <w:rPr>
                <w:color w:val="000000"/>
                <w:szCs w:val="21"/>
              </w:rPr>
              <w:t>1</w:t>
            </w:r>
          </w:p>
        </w:tc>
      </w:tr>
      <w:tr w14:paraId="39E7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pct"/>
            <w:vMerge w:val="continue"/>
            <w:noWrap w:val="0"/>
            <w:vAlign w:val="center"/>
          </w:tcPr>
          <w:p w14:paraId="53CA364C">
            <w:pPr>
              <w:spacing w:line="360" w:lineRule="auto"/>
              <w:ind w:firstLine="0" w:firstLineChars="0"/>
              <w:jc w:val="center"/>
              <w:rPr>
                <w:color w:val="000000"/>
                <w:szCs w:val="21"/>
              </w:rPr>
            </w:pPr>
          </w:p>
        </w:tc>
        <w:tc>
          <w:tcPr>
            <w:tcW w:w="1440" w:type="pct"/>
            <w:noWrap w:val="0"/>
            <w:vAlign w:val="center"/>
          </w:tcPr>
          <w:p w14:paraId="26176019">
            <w:pPr>
              <w:spacing w:line="360" w:lineRule="auto"/>
              <w:ind w:firstLine="0" w:firstLineChars="0"/>
              <w:jc w:val="center"/>
              <w:rPr>
                <w:color w:val="000000"/>
                <w:szCs w:val="21"/>
              </w:rPr>
            </w:pPr>
            <w:r>
              <w:rPr>
                <w:rFonts w:hint="eastAsia"/>
                <w:color w:val="000000"/>
                <w:szCs w:val="21"/>
              </w:rPr>
              <w:t>省部级</w:t>
            </w:r>
          </w:p>
        </w:tc>
        <w:tc>
          <w:tcPr>
            <w:tcW w:w="986" w:type="pct"/>
            <w:noWrap w:val="0"/>
            <w:vAlign w:val="center"/>
          </w:tcPr>
          <w:p w14:paraId="3BBCE0C6">
            <w:pPr>
              <w:spacing w:line="360" w:lineRule="auto"/>
              <w:ind w:firstLine="0" w:firstLineChars="0"/>
              <w:jc w:val="center"/>
              <w:rPr>
                <w:color w:val="000000"/>
                <w:szCs w:val="21"/>
              </w:rPr>
            </w:pPr>
            <w:r>
              <w:rPr>
                <w:color w:val="000000"/>
                <w:szCs w:val="21"/>
              </w:rPr>
              <w:t>0.5</w:t>
            </w:r>
          </w:p>
        </w:tc>
      </w:tr>
      <w:tr w14:paraId="3903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74" w:type="pct"/>
            <w:vMerge w:val="continue"/>
            <w:noWrap w:val="0"/>
            <w:vAlign w:val="center"/>
          </w:tcPr>
          <w:p w14:paraId="53729B52">
            <w:pPr>
              <w:spacing w:line="360" w:lineRule="auto"/>
              <w:ind w:firstLine="0" w:firstLineChars="0"/>
              <w:jc w:val="center"/>
              <w:rPr>
                <w:color w:val="000000"/>
                <w:szCs w:val="21"/>
              </w:rPr>
            </w:pPr>
          </w:p>
        </w:tc>
        <w:tc>
          <w:tcPr>
            <w:tcW w:w="1440" w:type="pct"/>
            <w:noWrap w:val="0"/>
            <w:vAlign w:val="center"/>
          </w:tcPr>
          <w:p w14:paraId="0CEEF06E">
            <w:pPr>
              <w:spacing w:line="360" w:lineRule="auto"/>
              <w:ind w:firstLine="0" w:firstLineChars="0"/>
              <w:jc w:val="center"/>
              <w:rPr>
                <w:color w:val="000000"/>
                <w:szCs w:val="21"/>
              </w:rPr>
            </w:pPr>
            <w:r>
              <w:rPr>
                <w:rFonts w:hint="eastAsia"/>
                <w:color w:val="000000"/>
                <w:szCs w:val="21"/>
              </w:rPr>
              <w:t>市、校级</w:t>
            </w:r>
          </w:p>
        </w:tc>
        <w:tc>
          <w:tcPr>
            <w:tcW w:w="986" w:type="pct"/>
            <w:noWrap w:val="0"/>
            <w:vAlign w:val="center"/>
          </w:tcPr>
          <w:p w14:paraId="0DE5F453">
            <w:pPr>
              <w:spacing w:line="360" w:lineRule="auto"/>
              <w:ind w:firstLine="0" w:firstLineChars="0"/>
              <w:jc w:val="center"/>
              <w:rPr>
                <w:color w:val="000000"/>
                <w:szCs w:val="21"/>
              </w:rPr>
            </w:pPr>
            <w:r>
              <w:rPr>
                <w:color w:val="000000"/>
                <w:szCs w:val="21"/>
              </w:rPr>
              <w:t>0.25</w:t>
            </w:r>
          </w:p>
        </w:tc>
      </w:tr>
      <w:tr w14:paraId="52FA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4" w:type="pct"/>
            <w:vMerge w:val="continue"/>
            <w:noWrap w:val="0"/>
            <w:vAlign w:val="center"/>
          </w:tcPr>
          <w:p w14:paraId="4814ED0E">
            <w:pPr>
              <w:spacing w:line="360" w:lineRule="auto"/>
              <w:ind w:firstLine="0" w:firstLineChars="0"/>
              <w:jc w:val="center"/>
              <w:rPr>
                <w:color w:val="000000"/>
                <w:szCs w:val="21"/>
              </w:rPr>
            </w:pPr>
          </w:p>
        </w:tc>
        <w:tc>
          <w:tcPr>
            <w:tcW w:w="1440" w:type="pct"/>
            <w:noWrap w:val="0"/>
            <w:vAlign w:val="center"/>
          </w:tcPr>
          <w:p w14:paraId="65F9309E">
            <w:pPr>
              <w:spacing w:line="360" w:lineRule="auto"/>
              <w:ind w:firstLine="0" w:firstLineChars="0"/>
              <w:jc w:val="center"/>
              <w:rPr>
                <w:color w:val="000000"/>
                <w:szCs w:val="21"/>
              </w:rPr>
            </w:pPr>
            <w:r>
              <w:rPr>
                <w:rFonts w:hint="eastAsia"/>
                <w:color w:val="000000"/>
                <w:szCs w:val="21"/>
              </w:rPr>
              <w:t>院级</w:t>
            </w:r>
          </w:p>
        </w:tc>
        <w:tc>
          <w:tcPr>
            <w:tcW w:w="986" w:type="pct"/>
            <w:noWrap w:val="0"/>
            <w:vAlign w:val="center"/>
          </w:tcPr>
          <w:p w14:paraId="76E18A2F">
            <w:pPr>
              <w:spacing w:line="360" w:lineRule="auto"/>
              <w:ind w:firstLine="0" w:firstLineChars="0"/>
              <w:jc w:val="center"/>
              <w:rPr>
                <w:color w:val="000000"/>
                <w:szCs w:val="21"/>
              </w:rPr>
            </w:pPr>
            <w:r>
              <w:rPr>
                <w:color w:val="000000"/>
                <w:szCs w:val="21"/>
              </w:rPr>
              <w:t>0.13</w:t>
            </w:r>
          </w:p>
        </w:tc>
      </w:tr>
    </w:tbl>
    <w:p w14:paraId="6B632A0C">
      <w:pPr>
        <w:spacing w:line="360" w:lineRule="auto"/>
        <w:ind w:firstLine="420" w:firstLineChars="200"/>
        <w:rPr>
          <w:rFonts w:hint="eastAsia"/>
          <w:color w:val="000000"/>
          <w:szCs w:val="21"/>
        </w:rPr>
      </w:pPr>
    </w:p>
    <w:p w14:paraId="56523745">
      <w:pPr>
        <w:spacing w:line="360" w:lineRule="auto"/>
        <w:ind w:firstLine="420" w:firstLineChars="200"/>
        <w:rPr>
          <w:rFonts w:hint="eastAsia"/>
          <w:color w:val="000000"/>
          <w:szCs w:val="21"/>
        </w:rPr>
      </w:pPr>
      <w:r>
        <w:rPr>
          <w:rFonts w:hint="eastAsia"/>
          <w:color w:val="000000"/>
          <w:szCs w:val="21"/>
        </w:rPr>
        <w:t>（</w:t>
      </w:r>
      <w:r>
        <w:rPr>
          <w:rFonts w:hint="eastAsia"/>
          <w:color w:val="000000"/>
          <w:szCs w:val="21"/>
          <w:lang w:val="en-US" w:eastAsia="zh-CN"/>
        </w:rPr>
        <w:t>三</w:t>
      </w:r>
      <w:r>
        <w:rPr>
          <w:rFonts w:hint="eastAsia"/>
          <w:color w:val="000000"/>
          <w:szCs w:val="21"/>
        </w:rPr>
        <w:t>）测评当事人</w:t>
      </w:r>
      <w:r>
        <w:rPr>
          <w:rFonts w:hint="eastAsia"/>
          <w:color w:val="000000"/>
          <w:szCs w:val="21"/>
          <w:lang w:val="en-US" w:eastAsia="zh-CN"/>
        </w:rPr>
        <w:t>或</w:t>
      </w:r>
      <w:r>
        <w:rPr>
          <w:rFonts w:hint="eastAsia"/>
          <w:color w:val="000000"/>
          <w:szCs w:val="21"/>
        </w:rPr>
        <w:t>所在的团体获得可定级单位授予的本细则第十二条第</w:t>
      </w:r>
      <w:r>
        <w:rPr>
          <w:rFonts w:hint="eastAsia"/>
          <w:color w:val="000000"/>
          <w:szCs w:val="21"/>
          <w:lang w:eastAsia="zh-CN"/>
        </w:rPr>
        <w:t>（</w:t>
      </w:r>
      <w:r>
        <w:rPr>
          <w:rFonts w:hint="eastAsia"/>
          <w:color w:val="000000"/>
          <w:szCs w:val="21"/>
          <w:lang w:val="en-US" w:eastAsia="zh-CN"/>
        </w:rPr>
        <w:t>一</w:t>
      </w:r>
      <w:r>
        <w:rPr>
          <w:rFonts w:hint="eastAsia"/>
          <w:color w:val="000000"/>
          <w:szCs w:val="21"/>
          <w:lang w:eastAsia="zh-CN"/>
        </w:rPr>
        <w:t>）</w:t>
      </w:r>
      <w:r>
        <w:rPr>
          <w:rFonts w:hint="eastAsia"/>
          <w:color w:val="000000"/>
          <w:szCs w:val="21"/>
        </w:rPr>
        <w:t>（</w:t>
      </w:r>
      <w:r>
        <w:rPr>
          <w:color w:val="000000"/>
          <w:szCs w:val="21"/>
        </w:rPr>
        <w:t>二</w:t>
      </w:r>
      <w:r>
        <w:rPr>
          <w:rFonts w:hint="eastAsia"/>
          <w:color w:val="000000"/>
          <w:szCs w:val="21"/>
        </w:rPr>
        <w:t>）款规定的荣誉称号以外</w:t>
      </w:r>
      <w:r>
        <w:rPr>
          <w:rFonts w:hint="eastAsia"/>
          <w:color w:val="000000"/>
          <w:szCs w:val="21"/>
          <w:lang w:val="en-US" w:eastAsia="zh-CN"/>
        </w:rPr>
        <w:t>个人或</w:t>
      </w:r>
      <w:r>
        <w:rPr>
          <w:rFonts w:hint="eastAsia"/>
          <w:color w:val="000000"/>
          <w:szCs w:val="21"/>
        </w:rPr>
        <w:t>团体荣誉称号的，应当按照</w:t>
      </w:r>
      <w:r>
        <w:rPr>
          <w:rFonts w:hint="eastAsia"/>
          <w:color w:val="000000"/>
          <w:szCs w:val="21"/>
          <w:lang w:val="en-US" w:eastAsia="zh-CN"/>
        </w:rPr>
        <w:t>相应</w:t>
      </w:r>
      <w:r>
        <w:rPr>
          <w:rFonts w:hint="eastAsia"/>
          <w:color w:val="000000"/>
          <w:szCs w:val="21"/>
        </w:rPr>
        <w:t>条目规定的加分标准加分。</w:t>
      </w:r>
      <w:r>
        <w:rPr>
          <w:rFonts w:hint="eastAsia"/>
          <w:color w:val="000000"/>
          <w:szCs w:val="21"/>
          <w:lang w:val="en-US" w:eastAsia="zh-CN"/>
        </w:rPr>
        <w:t>另外，模范引领提名奖相比于标兵奖，分数减1/3。</w:t>
      </w:r>
    </w:p>
    <w:p w14:paraId="3AAB016D">
      <w:pPr>
        <w:spacing w:line="360" w:lineRule="auto"/>
        <w:ind w:firstLine="420" w:firstLineChars="200"/>
        <w:rPr>
          <w:rFonts w:hint="eastAsia"/>
          <w:color w:val="000000"/>
          <w:szCs w:val="21"/>
        </w:rPr>
      </w:pPr>
      <w:r>
        <w:rPr>
          <w:rFonts w:hint="eastAsia"/>
          <w:color w:val="000000"/>
          <w:szCs w:val="21"/>
        </w:rPr>
        <w:t>（</w:t>
      </w:r>
      <w:r>
        <w:rPr>
          <w:rFonts w:hint="eastAsia"/>
          <w:color w:val="000000"/>
          <w:szCs w:val="21"/>
          <w:lang w:val="en-US" w:eastAsia="zh-CN"/>
        </w:rPr>
        <w:t>四</w:t>
      </w:r>
      <w:r>
        <w:rPr>
          <w:rFonts w:hint="eastAsia"/>
          <w:color w:val="000000"/>
          <w:szCs w:val="21"/>
        </w:rPr>
        <w:t>）测评当事人获得下列荣誉称号的，加0.0</w:t>
      </w:r>
      <w:r>
        <w:rPr>
          <w:color w:val="000000"/>
          <w:szCs w:val="21"/>
        </w:rPr>
        <w:t>3</w:t>
      </w:r>
      <w:r>
        <w:rPr>
          <w:rFonts w:hint="eastAsia"/>
          <w:color w:val="000000"/>
          <w:szCs w:val="21"/>
        </w:rPr>
        <w:t>分：</w:t>
      </w:r>
    </w:p>
    <w:p w14:paraId="72A774DB">
      <w:pPr>
        <w:spacing w:line="360" w:lineRule="auto"/>
        <w:ind w:firstLine="630" w:firstLineChars="300"/>
        <w:rPr>
          <w:rFonts w:hint="eastAsia"/>
          <w:color w:val="000000"/>
          <w:szCs w:val="21"/>
        </w:rPr>
      </w:pPr>
      <w:r>
        <w:rPr>
          <w:rFonts w:hint="eastAsia"/>
          <w:color w:val="000000"/>
          <w:szCs w:val="21"/>
        </w:rPr>
        <w:t>1可定级单位授予的院级以下的荣誉称号；</w:t>
      </w:r>
    </w:p>
    <w:p w14:paraId="63BCB347">
      <w:pPr>
        <w:spacing w:line="360" w:lineRule="auto"/>
        <w:ind w:firstLine="630" w:firstLineChars="300"/>
        <w:rPr>
          <w:rFonts w:hint="eastAsia"/>
          <w:color w:val="000000"/>
          <w:szCs w:val="21"/>
        </w:rPr>
      </w:pPr>
      <w:r>
        <w:rPr>
          <w:rFonts w:hint="eastAsia"/>
          <w:color w:val="000000"/>
          <w:szCs w:val="21"/>
        </w:rPr>
        <w:t>2</w:t>
      </w:r>
      <w:r>
        <w:rPr>
          <w:color w:val="000000"/>
          <w:szCs w:val="21"/>
        </w:rPr>
        <w:t>.</w:t>
      </w:r>
      <w:r>
        <w:rPr>
          <w:rFonts w:hint="eastAsia"/>
          <w:color w:val="000000"/>
          <w:szCs w:val="21"/>
        </w:rPr>
        <w:t>非定级单位授予的荣誉称号。</w:t>
      </w:r>
    </w:p>
    <w:p w14:paraId="1F58F12C">
      <w:pPr>
        <w:spacing w:line="360" w:lineRule="auto"/>
        <w:ind w:firstLine="630" w:firstLineChars="300"/>
        <w:rPr>
          <w:rFonts w:hint="eastAsia"/>
          <w:color w:val="000000"/>
          <w:szCs w:val="21"/>
        </w:rPr>
      </w:pPr>
      <w:r>
        <w:rPr>
          <w:rFonts w:hint="eastAsia"/>
          <w:color w:val="000000"/>
          <w:szCs w:val="21"/>
        </w:rPr>
        <w:t>测评当事人所在的团体获得前项规定的荣誉称号的，加0.0</w:t>
      </w:r>
      <w:r>
        <w:rPr>
          <w:color w:val="000000"/>
          <w:szCs w:val="21"/>
        </w:rPr>
        <w:t>2</w:t>
      </w:r>
      <w:r>
        <w:rPr>
          <w:rFonts w:hint="eastAsia"/>
          <w:color w:val="000000"/>
          <w:szCs w:val="21"/>
        </w:rPr>
        <w:t>分。</w:t>
      </w:r>
    </w:p>
    <w:p w14:paraId="38BAED9F">
      <w:pPr>
        <w:spacing w:line="360" w:lineRule="auto"/>
        <w:ind w:firstLine="630" w:firstLineChars="300"/>
        <w:rPr>
          <w:rFonts w:hint="eastAsia"/>
          <w:color w:val="000000"/>
          <w:szCs w:val="21"/>
        </w:rPr>
      </w:pPr>
      <w:r>
        <w:rPr>
          <w:rFonts w:hint="eastAsia"/>
          <w:color w:val="000000"/>
          <w:szCs w:val="21"/>
        </w:rPr>
        <w:t>依照前二</w:t>
      </w:r>
      <w:r>
        <w:rPr>
          <w:rFonts w:hint="eastAsia"/>
          <w:color w:val="000000"/>
          <w:szCs w:val="21"/>
          <w:lang w:val="en-US" w:eastAsia="zh-CN"/>
        </w:rPr>
        <w:t>款</w:t>
      </w:r>
      <w:r>
        <w:rPr>
          <w:rFonts w:hint="eastAsia"/>
          <w:color w:val="000000"/>
          <w:szCs w:val="21"/>
        </w:rPr>
        <w:t>的规定加分的，累积分数不得超过</w:t>
      </w:r>
      <w:r>
        <w:rPr>
          <w:color w:val="000000"/>
          <w:szCs w:val="21"/>
        </w:rPr>
        <w:t>0.15</w:t>
      </w:r>
      <w:r>
        <w:rPr>
          <w:rFonts w:hint="eastAsia"/>
          <w:color w:val="000000"/>
          <w:szCs w:val="21"/>
        </w:rPr>
        <w:t>分。</w:t>
      </w:r>
    </w:p>
    <w:p w14:paraId="716CEFF6">
      <w:pPr>
        <w:numPr>
          <w:ilvl w:val="0"/>
          <w:numId w:val="0"/>
        </w:numPr>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五</w:t>
      </w:r>
      <w:r>
        <w:rPr>
          <w:rFonts w:hint="eastAsia"/>
          <w:color w:val="000000"/>
          <w:szCs w:val="21"/>
          <w:lang w:eastAsia="zh-CN"/>
        </w:rPr>
        <w:t>）</w:t>
      </w:r>
      <w:r>
        <w:rPr>
          <w:rFonts w:hint="eastAsia"/>
          <w:color w:val="000000"/>
          <w:szCs w:val="21"/>
        </w:rPr>
        <w:t>依照本细则第十</w:t>
      </w:r>
      <w:r>
        <w:rPr>
          <w:color w:val="000000"/>
          <w:szCs w:val="21"/>
        </w:rPr>
        <w:t>二</w:t>
      </w:r>
      <w:r>
        <w:rPr>
          <w:rFonts w:hint="eastAsia"/>
          <w:color w:val="000000"/>
          <w:szCs w:val="21"/>
        </w:rPr>
        <w:t>条第（一）款至第（</w:t>
      </w:r>
      <w:r>
        <w:rPr>
          <w:rFonts w:hint="eastAsia"/>
          <w:color w:val="000000"/>
          <w:szCs w:val="21"/>
          <w:lang w:val="en-US" w:eastAsia="zh-CN"/>
        </w:rPr>
        <w:t>四</w:t>
      </w:r>
      <w:r>
        <w:rPr>
          <w:rFonts w:hint="eastAsia"/>
          <w:color w:val="000000"/>
          <w:szCs w:val="21"/>
        </w:rPr>
        <w:t>）款的规定加分的，加分所依据的荣誉称号不包括基于综合测评结果而获得的荣誉称号</w:t>
      </w:r>
      <w:r>
        <w:rPr>
          <w:rFonts w:hint="eastAsia"/>
          <w:color w:val="000000"/>
          <w:szCs w:val="21"/>
          <w:lang w:eastAsia="zh-CN"/>
        </w:rPr>
        <w:t>；</w:t>
      </w:r>
      <w:r>
        <w:rPr>
          <w:rFonts w:hint="eastAsia"/>
          <w:color w:val="000000"/>
          <w:szCs w:val="21"/>
          <w:lang w:val="en-US" w:eastAsia="zh-CN"/>
        </w:rPr>
        <w:t>同类荣誉称号只按最高值加分，不得重复。</w:t>
      </w:r>
    </w:p>
    <w:p w14:paraId="496766A1">
      <w:pPr>
        <w:widowControl/>
        <w:spacing w:line="360" w:lineRule="auto"/>
        <w:ind w:firstLine="422" w:firstLineChars="200"/>
        <w:jc w:val="left"/>
        <w:rPr>
          <w:color w:val="000000"/>
          <w:szCs w:val="21"/>
        </w:rPr>
      </w:pPr>
      <w:r>
        <w:rPr>
          <w:rFonts w:hint="eastAsia" w:eastAsia="黑体"/>
          <w:b/>
          <w:color w:val="000000"/>
          <w:szCs w:val="21"/>
        </w:rPr>
        <w:t xml:space="preserve">第十三条 </w:t>
      </w:r>
      <w:r>
        <w:rPr>
          <w:rFonts w:eastAsia="黑体"/>
          <w:b/>
          <w:color w:val="000000"/>
          <w:szCs w:val="21"/>
        </w:rPr>
        <w:t xml:space="preserve"> </w:t>
      </w:r>
      <w:r>
        <w:rPr>
          <w:rFonts w:hint="eastAsia"/>
          <w:color w:val="000000"/>
          <w:szCs w:val="21"/>
        </w:rPr>
        <w:t>社会工作加分</w:t>
      </w:r>
    </w:p>
    <w:p w14:paraId="2EA4004C">
      <w:pPr>
        <w:widowControl/>
        <w:spacing w:line="360" w:lineRule="auto"/>
        <w:ind w:firstLine="420" w:firstLineChars="200"/>
        <w:jc w:val="both"/>
        <w:rPr>
          <w:color w:val="000000"/>
          <w:szCs w:val="21"/>
        </w:rPr>
      </w:pPr>
      <w:r>
        <w:rPr>
          <w:rFonts w:hint="default" w:ascii="Times New Roman" w:hAnsi="Times New Roman" w:eastAsia="宋体" w:cs="Times New Roman"/>
          <w:b w:val="0"/>
          <w:color w:val="000000"/>
          <w:szCs w:val="21"/>
        </w:rPr>
        <w:t>（一）</w:t>
      </w:r>
      <w:r>
        <w:rPr>
          <w:rFonts w:ascii="Times New Roman" w:hAnsi="Times New Roman" w:eastAsia="宋体" w:cs="Times New Roman"/>
          <w:color w:val="000000"/>
          <w:spacing w:val="0"/>
          <w:szCs w:val="21"/>
        </w:rPr>
        <w:t>在学校、学院中担任学生</w:t>
      </w:r>
      <w:r>
        <w:rPr>
          <w:rFonts w:hint="default" w:ascii="Times New Roman" w:hAnsi="Times New Roman" w:eastAsia="宋体" w:cs="Times New Roman"/>
          <w:color w:val="000000"/>
          <w:spacing w:val="0"/>
          <w:szCs w:val="21"/>
          <w:lang w:val="en-US" w:eastAsia="zh-CN"/>
        </w:rPr>
        <w:t>骨干（干部）</w:t>
      </w:r>
      <w:r>
        <w:rPr>
          <w:rFonts w:ascii="Times New Roman" w:hAnsi="Times New Roman" w:eastAsia="宋体" w:cs="Times New Roman"/>
          <w:color w:val="000000"/>
          <w:spacing w:val="0"/>
          <w:szCs w:val="21"/>
        </w:rPr>
        <w:t>，尽职尽责，能够较好地完成本职工作，且任期满一年（以聘书为准），可以申请加分。身兼多职者，第一职务得分为该职务核定加分分值，第二职务得分为对应核对分值减半，第三及其他职务不再加分</w:t>
      </w:r>
      <w:r>
        <w:rPr>
          <w:rFonts w:hint="default" w:ascii="Times New Roman" w:hAnsi="Times New Roman" w:eastAsia="宋体" w:cs="Times New Roman"/>
          <w:color w:val="000000"/>
          <w:spacing w:val="0"/>
          <w:szCs w:val="21"/>
          <w:lang w:eastAsia="zh-CN"/>
        </w:rPr>
        <w:t>。</w:t>
      </w:r>
      <w:r>
        <w:rPr>
          <w:rFonts w:hint="default" w:ascii="Times New Roman" w:hAnsi="Times New Roman" w:eastAsia="宋体" w:cs="Times New Roman"/>
          <w:color w:val="000000"/>
          <w:szCs w:val="21"/>
        </w:rPr>
        <w:t>任期满半年，加分标准减半。任期不满半年，不予加分。具体标准如下：</w:t>
      </w:r>
    </w:p>
    <w:tbl>
      <w:tblPr>
        <w:tblStyle w:val="11"/>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3"/>
        <w:gridCol w:w="844"/>
      </w:tblGrid>
      <w:tr w14:paraId="2F29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7" w:type="pct"/>
            <w:noWrap w:val="0"/>
            <w:vAlign w:val="center"/>
          </w:tcPr>
          <w:p w14:paraId="0FC1BD53">
            <w:pPr>
              <w:spacing w:line="360" w:lineRule="auto"/>
              <w:jc w:val="center"/>
              <w:rPr>
                <w:color w:val="000000"/>
                <w:szCs w:val="21"/>
              </w:rPr>
            </w:pPr>
            <w:r>
              <w:rPr>
                <w:rFonts w:hint="eastAsia"/>
                <w:color w:val="000000"/>
                <w:szCs w:val="21"/>
              </w:rPr>
              <w:t>职  务</w:t>
            </w:r>
          </w:p>
        </w:tc>
        <w:tc>
          <w:tcPr>
            <w:tcW w:w="432" w:type="pct"/>
            <w:noWrap w:val="0"/>
            <w:vAlign w:val="center"/>
          </w:tcPr>
          <w:p w14:paraId="2CED3B9D">
            <w:pPr>
              <w:spacing w:line="360" w:lineRule="auto"/>
              <w:jc w:val="center"/>
              <w:rPr>
                <w:color w:val="000000"/>
                <w:szCs w:val="21"/>
              </w:rPr>
            </w:pPr>
            <w:r>
              <w:rPr>
                <w:rFonts w:hint="eastAsia"/>
                <w:color w:val="000000"/>
                <w:szCs w:val="21"/>
              </w:rPr>
              <w:t>加 分</w:t>
            </w:r>
          </w:p>
        </w:tc>
      </w:tr>
      <w:tr w14:paraId="4D2F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7" w:type="pct"/>
            <w:noWrap w:val="0"/>
            <w:vAlign w:val="center"/>
          </w:tcPr>
          <w:p w14:paraId="314AFB39">
            <w:pPr>
              <w:spacing w:line="360" w:lineRule="auto"/>
              <w:jc w:val="center"/>
              <w:rPr>
                <w:color w:val="000000"/>
                <w:szCs w:val="21"/>
              </w:rPr>
            </w:pPr>
            <w:r>
              <w:rPr>
                <w:rFonts w:hint="eastAsia"/>
                <w:color w:val="000000"/>
                <w:szCs w:val="21"/>
                <w:lang w:val="en-US" w:eastAsia="zh-CN"/>
              </w:rPr>
              <w:t>各学生组织主要负责人（含副职）、年级长、党支部副书记</w:t>
            </w:r>
          </w:p>
        </w:tc>
        <w:tc>
          <w:tcPr>
            <w:tcW w:w="432" w:type="pct"/>
            <w:noWrap w:val="0"/>
            <w:vAlign w:val="center"/>
          </w:tcPr>
          <w:p w14:paraId="0E807E37">
            <w:pPr>
              <w:spacing w:line="360" w:lineRule="auto"/>
              <w:jc w:val="center"/>
              <w:rPr>
                <w:rFonts w:hint="default" w:eastAsia="宋体"/>
                <w:color w:val="000000"/>
                <w:szCs w:val="21"/>
                <w:lang w:val="en-US" w:eastAsia="zh-CN"/>
              </w:rPr>
            </w:pPr>
            <w:r>
              <w:rPr>
                <w:color w:val="000000"/>
                <w:szCs w:val="21"/>
              </w:rPr>
              <w:t>2</w:t>
            </w:r>
            <w:r>
              <w:rPr>
                <w:rFonts w:hint="eastAsia"/>
                <w:color w:val="000000"/>
                <w:szCs w:val="21"/>
                <w:lang w:val="en-US" w:eastAsia="zh-CN"/>
              </w:rPr>
              <w:t>.2</w:t>
            </w:r>
          </w:p>
        </w:tc>
      </w:tr>
      <w:tr w14:paraId="310B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7" w:type="pct"/>
            <w:noWrap w:val="0"/>
            <w:vAlign w:val="center"/>
          </w:tcPr>
          <w:p w14:paraId="0DC46434">
            <w:pPr>
              <w:spacing w:line="360" w:lineRule="auto"/>
              <w:jc w:val="center"/>
              <w:rPr>
                <w:rFonts w:hint="default" w:eastAsia="宋体"/>
                <w:color w:val="000000"/>
                <w:szCs w:val="21"/>
                <w:lang w:val="en-US" w:eastAsia="zh-CN"/>
              </w:rPr>
            </w:pPr>
            <w:r>
              <w:rPr>
                <w:rFonts w:hint="eastAsia"/>
                <w:color w:val="000000"/>
                <w:szCs w:val="21"/>
                <w:lang w:val="en-US" w:eastAsia="zh-CN"/>
              </w:rPr>
              <w:t>各学生组织部门负责人、年级工作委员会成员、年级党小组组长、班长、团支书、党支部委员</w:t>
            </w:r>
          </w:p>
        </w:tc>
        <w:tc>
          <w:tcPr>
            <w:tcW w:w="432" w:type="pct"/>
            <w:noWrap w:val="0"/>
            <w:vAlign w:val="center"/>
          </w:tcPr>
          <w:p w14:paraId="7B5EF71D">
            <w:pPr>
              <w:spacing w:line="360" w:lineRule="auto"/>
              <w:jc w:val="center"/>
              <w:rPr>
                <w:rFonts w:hint="default" w:eastAsia="宋体"/>
                <w:color w:val="000000"/>
                <w:szCs w:val="21"/>
                <w:lang w:val="en-US" w:eastAsia="zh-CN"/>
              </w:rPr>
            </w:pPr>
            <w:r>
              <w:rPr>
                <w:rFonts w:hint="eastAsia"/>
                <w:color w:val="000000"/>
                <w:szCs w:val="21"/>
                <w:lang w:val="en-US" w:eastAsia="zh-CN"/>
              </w:rPr>
              <w:t>2</w:t>
            </w:r>
          </w:p>
        </w:tc>
      </w:tr>
      <w:tr w14:paraId="131B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567" w:type="pct"/>
            <w:noWrap w:val="0"/>
            <w:vAlign w:val="center"/>
          </w:tcPr>
          <w:p w14:paraId="260632C9">
            <w:pPr>
              <w:spacing w:line="360" w:lineRule="auto"/>
              <w:jc w:val="center"/>
              <w:rPr>
                <w:rFonts w:hint="default" w:eastAsia="宋体"/>
                <w:color w:val="000000"/>
                <w:szCs w:val="21"/>
                <w:lang w:val="en-US" w:eastAsia="zh-CN"/>
              </w:rPr>
            </w:pPr>
            <w:r>
              <w:rPr>
                <w:rFonts w:hint="eastAsia"/>
                <w:color w:val="000000"/>
                <w:szCs w:val="21"/>
                <w:lang w:val="en-US" w:eastAsia="zh-CN"/>
              </w:rPr>
              <w:t>各学生组织部门副职、助理班主任、微笑特工、副班长</w:t>
            </w:r>
          </w:p>
        </w:tc>
        <w:tc>
          <w:tcPr>
            <w:tcW w:w="432" w:type="pct"/>
            <w:noWrap w:val="0"/>
            <w:vAlign w:val="center"/>
          </w:tcPr>
          <w:p w14:paraId="13B6C656">
            <w:pPr>
              <w:spacing w:line="360" w:lineRule="auto"/>
              <w:jc w:val="center"/>
              <w:rPr>
                <w:color w:val="000000"/>
                <w:szCs w:val="21"/>
              </w:rPr>
            </w:pPr>
            <w:r>
              <w:rPr>
                <w:rFonts w:hint="eastAsia"/>
                <w:color w:val="000000"/>
                <w:szCs w:val="21"/>
                <w:lang w:val="en-US" w:eastAsia="zh-CN"/>
              </w:rPr>
              <w:t>1.6</w:t>
            </w:r>
          </w:p>
        </w:tc>
      </w:tr>
      <w:tr w14:paraId="0F1A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567" w:type="pct"/>
            <w:noWrap w:val="0"/>
            <w:vAlign w:val="center"/>
          </w:tcPr>
          <w:p w14:paraId="2D9F8AA8">
            <w:pPr>
              <w:spacing w:line="360" w:lineRule="auto"/>
              <w:jc w:val="center"/>
              <w:rPr>
                <w:rFonts w:hint="default" w:eastAsia="宋体"/>
                <w:color w:val="000000"/>
                <w:szCs w:val="21"/>
                <w:lang w:val="en-US" w:eastAsia="zh-CN"/>
              </w:rPr>
            </w:pPr>
            <w:r>
              <w:rPr>
                <w:rFonts w:hint="eastAsia"/>
                <w:color w:val="000000"/>
                <w:szCs w:val="21"/>
                <w:lang w:val="en-US" w:eastAsia="zh-CN"/>
              </w:rPr>
              <w:t>学生组织成员、其他班委</w:t>
            </w:r>
          </w:p>
        </w:tc>
        <w:tc>
          <w:tcPr>
            <w:tcW w:w="432" w:type="pct"/>
            <w:noWrap w:val="0"/>
            <w:vAlign w:val="center"/>
          </w:tcPr>
          <w:p w14:paraId="555CE352">
            <w:pPr>
              <w:spacing w:line="360" w:lineRule="auto"/>
              <w:jc w:val="center"/>
              <w:rPr>
                <w:color w:val="000000"/>
                <w:szCs w:val="21"/>
              </w:rPr>
            </w:pPr>
            <w:r>
              <w:rPr>
                <w:rFonts w:hint="eastAsia"/>
                <w:color w:val="000000"/>
                <w:szCs w:val="21"/>
                <w:lang w:val="en-US" w:eastAsia="zh-CN"/>
              </w:rPr>
              <w:t>1.4</w:t>
            </w:r>
          </w:p>
        </w:tc>
      </w:tr>
      <w:tr w14:paraId="626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67" w:type="pct"/>
            <w:noWrap w:val="0"/>
            <w:vAlign w:val="center"/>
          </w:tcPr>
          <w:p w14:paraId="011ED290">
            <w:pPr>
              <w:spacing w:line="360" w:lineRule="auto"/>
              <w:jc w:val="center"/>
              <w:rPr>
                <w:rFonts w:hint="default" w:eastAsia="宋体"/>
                <w:color w:val="000000"/>
                <w:szCs w:val="21"/>
                <w:lang w:val="en-US" w:eastAsia="zh-CN"/>
              </w:rPr>
            </w:pPr>
            <w:r>
              <w:rPr>
                <w:rFonts w:hint="eastAsia"/>
                <w:color w:val="000000"/>
                <w:szCs w:val="21"/>
                <w:lang w:val="en-US" w:eastAsia="zh-CN"/>
              </w:rPr>
              <w:t>宿舍长</w:t>
            </w:r>
          </w:p>
        </w:tc>
        <w:tc>
          <w:tcPr>
            <w:tcW w:w="432" w:type="pct"/>
            <w:noWrap w:val="0"/>
            <w:vAlign w:val="center"/>
          </w:tcPr>
          <w:p w14:paraId="40045C83">
            <w:pPr>
              <w:spacing w:line="360" w:lineRule="auto"/>
              <w:jc w:val="center"/>
              <w:rPr>
                <w:color w:val="000000"/>
                <w:szCs w:val="21"/>
              </w:rPr>
            </w:pPr>
            <w:r>
              <w:rPr>
                <w:rFonts w:hint="eastAsia"/>
                <w:color w:val="000000"/>
                <w:szCs w:val="21"/>
                <w:lang w:val="en-US" w:eastAsia="zh-CN"/>
              </w:rPr>
              <w:t>0.8</w:t>
            </w:r>
          </w:p>
        </w:tc>
      </w:tr>
    </w:tbl>
    <w:p w14:paraId="1850F6A2">
      <w:pPr>
        <w:spacing w:line="360" w:lineRule="auto"/>
        <w:ind w:firstLine="420" w:firstLineChars="200"/>
        <w:rPr>
          <w:rFonts w:hint="eastAsia"/>
          <w:color w:val="000000"/>
          <w:szCs w:val="21"/>
        </w:rPr>
      </w:pPr>
      <w:r>
        <w:rPr>
          <w:rFonts w:hint="eastAsia"/>
          <w:color w:val="000000"/>
          <w:szCs w:val="21"/>
        </w:rPr>
        <w:t>注：</w:t>
      </w:r>
      <w:r>
        <w:rPr>
          <w:rFonts w:hint="eastAsia"/>
          <w:color w:val="000000"/>
          <w:szCs w:val="21"/>
          <w:lang w:val="en-US" w:eastAsia="zh-CN"/>
        </w:rPr>
        <w:t>学校、</w:t>
      </w:r>
      <w:r>
        <w:rPr>
          <w:rFonts w:hint="eastAsia"/>
          <w:color w:val="000000"/>
          <w:szCs w:val="21"/>
        </w:rPr>
        <w:t>学院学生组织由学院测评小组认定</w:t>
      </w:r>
      <w:r>
        <w:rPr>
          <w:rFonts w:hint="eastAsia"/>
          <w:color w:val="000000"/>
          <w:szCs w:val="21"/>
          <w:lang w:val="en-US" w:eastAsia="zh-CN"/>
        </w:rPr>
        <w:t>。</w:t>
      </w:r>
    </w:p>
    <w:p w14:paraId="595F9CFD">
      <w:pPr>
        <w:spacing w:line="360" w:lineRule="auto"/>
        <w:ind w:firstLine="420" w:firstLineChars="200"/>
        <w:rPr>
          <w:rFonts w:hint="eastAsia"/>
          <w:color w:val="000000"/>
          <w:szCs w:val="21"/>
        </w:rPr>
      </w:pPr>
      <w:r>
        <w:rPr>
          <w:rFonts w:hint="eastAsia"/>
          <w:color w:val="000000"/>
          <w:szCs w:val="21"/>
        </w:rPr>
        <w:t>（</w:t>
      </w:r>
      <w:r>
        <w:rPr>
          <w:rFonts w:hint="eastAsia"/>
          <w:color w:val="000000"/>
          <w:szCs w:val="21"/>
          <w:lang w:val="en-US" w:eastAsia="zh-CN"/>
        </w:rPr>
        <w:t>二</w:t>
      </w:r>
      <w:r>
        <w:rPr>
          <w:rFonts w:hint="eastAsia"/>
          <w:color w:val="000000"/>
          <w:szCs w:val="21"/>
        </w:rPr>
        <w:t>）测评当事人担任学校军训教官团职务的，应当根据下列不同情形，分别加分：</w:t>
      </w:r>
    </w:p>
    <w:p w14:paraId="41CC3542">
      <w:pPr>
        <w:spacing w:line="360" w:lineRule="auto"/>
        <w:ind w:firstLine="420" w:firstLineChars="200"/>
        <w:rPr>
          <w:rFonts w:hint="default" w:eastAsia="宋体"/>
          <w:color w:val="000000"/>
          <w:szCs w:val="21"/>
          <w:lang w:val="en-US" w:eastAsia="zh-CN"/>
        </w:rPr>
      </w:pPr>
      <w:r>
        <w:rPr>
          <w:rFonts w:hint="eastAsia"/>
          <w:color w:val="000000"/>
          <w:szCs w:val="21"/>
          <w:lang w:val="en-US" w:eastAsia="zh-CN"/>
        </w:rPr>
        <w:t>1.担任武装部教官团下设直属机构正副部长，加2分；</w:t>
      </w:r>
    </w:p>
    <w:p w14:paraId="28B755FF">
      <w:pPr>
        <w:spacing w:line="360" w:lineRule="auto"/>
        <w:ind w:firstLine="420" w:firstLineChars="200"/>
        <w:rPr>
          <w:rFonts w:hint="eastAsia"/>
          <w:color w:val="000000"/>
          <w:szCs w:val="21"/>
        </w:rPr>
      </w:pPr>
      <w:r>
        <w:rPr>
          <w:rFonts w:hint="eastAsia"/>
          <w:color w:val="000000"/>
          <w:szCs w:val="21"/>
          <w:lang w:val="en-US" w:eastAsia="zh-CN"/>
        </w:rPr>
        <w:t>2</w:t>
      </w:r>
      <w:r>
        <w:rPr>
          <w:color w:val="000000"/>
          <w:szCs w:val="21"/>
        </w:rPr>
        <w:t>.</w:t>
      </w:r>
      <w:r>
        <w:rPr>
          <w:rFonts w:hint="eastAsia"/>
          <w:color w:val="000000"/>
          <w:szCs w:val="21"/>
        </w:rPr>
        <w:t>担任</w:t>
      </w:r>
      <w:r>
        <w:rPr>
          <w:rFonts w:hint="eastAsia"/>
          <w:color w:val="000000"/>
          <w:szCs w:val="21"/>
          <w:lang w:val="en-US" w:eastAsia="zh-CN"/>
        </w:rPr>
        <w:t>学院教官团正副中队长</w:t>
      </w:r>
      <w:r>
        <w:rPr>
          <w:rFonts w:hint="eastAsia"/>
          <w:color w:val="000000"/>
          <w:szCs w:val="21"/>
        </w:rPr>
        <w:t>，加</w:t>
      </w:r>
      <w:r>
        <w:rPr>
          <w:rFonts w:hint="eastAsia"/>
          <w:color w:val="000000"/>
          <w:szCs w:val="21"/>
          <w:lang w:val="en-US" w:eastAsia="zh-CN"/>
        </w:rPr>
        <w:t>2</w:t>
      </w:r>
      <w:r>
        <w:rPr>
          <w:rFonts w:hint="eastAsia"/>
          <w:color w:val="000000"/>
          <w:szCs w:val="21"/>
        </w:rPr>
        <w:t>分；</w:t>
      </w:r>
    </w:p>
    <w:p w14:paraId="34FD0C73">
      <w:pPr>
        <w:spacing w:line="360" w:lineRule="auto"/>
        <w:ind w:firstLine="420" w:firstLineChars="200"/>
        <w:rPr>
          <w:rFonts w:hint="eastAsia"/>
          <w:color w:val="000000"/>
          <w:szCs w:val="21"/>
        </w:rPr>
      </w:pPr>
      <w:r>
        <w:rPr>
          <w:rFonts w:hint="eastAsia"/>
          <w:color w:val="000000"/>
          <w:szCs w:val="21"/>
          <w:lang w:val="en-US" w:eastAsia="zh-CN"/>
        </w:rPr>
        <w:t>3</w:t>
      </w:r>
      <w:r>
        <w:rPr>
          <w:color w:val="000000"/>
          <w:szCs w:val="21"/>
        </w:rPr>
        <w:t>.</w:t>
      </w:r>
      <w:r>
        <w:rPr>
          <w:rFonts w:hint="eastAsia"/>
          <w:color w:val="000000"/>
          <w:szCs w:val="21"/>
        </w:rPr>
        <w:t>担任</w:t>
      </w:r>
      <w:r>
        <w:rPr>
          <w:rFonts w:hint="eastAsia"/>
          <w:color w:val="000000"/>
          <w:szCs w:val="21"/>
          <w:lang w:val="en-US" w:eastAsia="zh-CN"/>
        </w:rPr>
        <w:t>学院军训教官</w:t>
      </w:r>
      <w:r>
        <w:rPr>
          <w:rFonts w:hint="eastAsia"/>
          <w:color w:val="000000"/>
          <w:szCs w:val="21"/>
        </w:rPr>
        <w:t>，加</w:t>
      </w:r>
      <w:r>
        <w:rPr>
          <w:rFonts w:hint="eastAsia"/>
          <w:color w:val="000000"/>
          <w:szCs w:val="21"/>
          <w:lang w:val="en-US" w:eastAsia="zh-CN"/>
        </w:rPr>
        <w:t>1.8</w:t>
      </w:r>
      <w:r>
        <w:rPr>
          <w:rFonts w:hint="eastAsia"/>
          <w:color w:val="000000"/>
          <w:szCs w:val="21"/>
        </w:rPr>
        <w:t>分</w:t>
      </w:r>
      <w:r>
        <w:rPr>
          <w:rFonts w:hint="eastAsia"/>
          <w:color w:val="000000"/>
          <w:szCs w:val="21"/>
          <w:lang w:eastAsia="zh-CN"/>
        </w:rPr>
        <w:t>；</w:t>
      </w:r>
    </w:p>
    <w:p w14:paraId="4E180301">
      <w:pPr>
        <w:widowControl/>
        <w:spacing w:line="360" w:lineRule="auto"/>
        <w:ind w:firstLine="422" w:firstLineChars="200"/>
        <w:jc w:val="left"/>
        <w:rPr>
          <w:color w:val="000000"/>
          <w:szCs w:val="21"/>
        </w:rPr>
      </w:pPr>
      <w:r>
        <w:rPr>
          <w:rFonts w:eastAsia="黑体"/>
          <w:b/>
          <w:color w:val="000000"/>
          <w:szCs w:val="21"/>
        </w:rPr>
        <w:t>第十四条</w:t>
      </w:r>
      <w:r>
        <w:rPr>
          <w:rFonts w:hint="eastAsia"/>
          <w:b/>
          <w:color w:val="000000"/>
          <w:szCs w:val="21"/>
        </w:rPr>
        <w:t xml:space="preserve"> </w:t>
      </w:r>
      <w:r>
        <w:rPr>
          <w:b/>
          <w:color w:val="000000"/>
          <w:szCs w:val="21"/>
        </w:rPr>
        <w:t xml:space="preserve"> </w:t>
      </w:r>
      <w:r>
        <w:rPr>
          <w:rFonts w:hint="eastAsia"/>
          <w:color w:val="000000"/>
          <w:szCs w:val="21"/>
        </w:rPr>
        <w:t>在见义勇为、拾金不昧、帮弱助残、抢险救灾等方面有突出事迹，受到表彰或通报表扬的，加分标准如下：</w:t>
      </w:r>
    </w:p>
    <w:tbl>
      <w:tblPr>
        <w:tblStyle w:val="11"/>
        <w:tblW w:w="3815" w:type="pct"/>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3"/>
        <w:gridCol w:w="3379"/>
      </w:tblGrid>
      <w:tr w14:paraId="2622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pct"/>
            <w:noWrap w:val="0"/>
            <w:vAlign w:val="top"/>
          </w:tcPr>
          <w:p w14:paraId="54E8CD06">
            <w:pPr>
              <w:widowControl/>
              <w:spacing w:line="360" w:lineRule="auto"/>
              <w:jc w:val="center"/>
              <w:rPr>
                <w:color w:val="000000"/>
                <w:szCs w:val="21"/>
              </w:rPr>
            </w:pPr>
            <w:r>
              <w:rPr>
                <w:rFonts w:hint="eastAsia"/>
                <w:color w:val="000000"/>
                <w:szCs w:val="21"/>
              </w:rPr>
              <w:t>级  别</w:t>
            </w:r>
          </w:p>
        </w:tc>
        <w:tc>
          <w:tcPr>
            <w:tcW w:w="2355" w:type="pct"/>
            <w:noWrap w:val="0"/>
            <w:vAlign w:val="top"/>
          </w:tcPr>
          <w:p w14:paraId="526218D3">
            <w:pPr>
              <w:widowControl/>
              <w:spacing w:line="360" w:lineRule="auto"/>
              <w:jc w:val="center"/>
              <w:rPr>
                <w:color w:val="000000"/>
                <w:szCs w:val="21"/>
              </w:rPr>
            </w:pPr>
            <w:r>
              <w:rPr>
                <w:rFonts w:hint="eastAsia"/>
                <w:color w:val="000000"/>
                <w:szCs w:val="21"/>
              </w:rPr>
              <w:t>加  分</w:t>
            </w:r>
          </w:p>
        </w:tc>
      </w:tr>
      <w:tr w14:paraId="6D43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pct"/>
            <w:noWrap w:val="0"/>
            <w:vAlign w:val="top"/>
          </w:tcPr>
          <w:p w14:paraId="3BFE5DDC">
            <w:pPr>
              <w:widowControl/>
              <w:spacing w:line="360" w:lineRule="auto"/>
              <w:jc w:val="center"/>
              <w:rPr>
                <w:color w:val="000000"/>
                <w:szCs w:val="21"/>
              </w:rPr>
            </w:pPr>
            <w:r>
              <w:rPr>
                <w:rFonts w:hint="eastAsia"/>
                <w:color w:val="000000"/>
                <w:szCs w:val="21"/>
              </w:rPr>
              <w:t>国家级</w:t>
            </w:r>
          </w:p>
        </w:tc>
        <w:tc>
          <w:tcPr>
            <w:tcW w:w="2355" w:type="pct"/>
            <w:noWrap w:val="0"/>
            <w:vAlign w:val="top"/>
          </w:tcPr>
          <w:p w14:paraId="4C77B361">
            <w:pPr>
              <w:widowControl/>
              <w:spacing w:line="360" w:lineRule="auto"/>
              <w:jc w:val="center"/>
              <w:rPr>
                <w:color w:val="000000"/>
                <w:szCs w:val="21"/>
              </w:rPr>
            </w:pPr>
            <w:r>
              <w:rPr>
                <w:color w:val="000000"/>
                <w:szCs w:val="21"/>
              </w:rPr>
              <w:t>4</w:t>
            </w:r>
          </w:p>
        </w:tc>
      </w:tr>
      <w:tr w14:paraId="659A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pct"/>
            <w:noWrap w:val="0"/>
            <w:vAlign w:val="top"/>
          </w:tcPr>
          <w:p w14:paraId="73AB6E59">
            <w:pPr>
              <w:widowControl/>
              <w:spacing w:line="360" w:lineRule="auto"/>
              <w:jc w:val="center"/>
              <w:rPr>
                <w:color w:val="000000"/>
                <w:szCs w:val="21"/>
              </w:rPr>
            </w:pPr>
            <w:r>
              <w:rPr>
                <w:rFonts w:hint="eastAsia"/>
                <w:color w:val="000000"/>
                <w:szCs w:val="21"/>
              </w:rPr>
              <w:t>省部级</w:t>
            </w:r>
          </w:p>
        </w:tc>
        <w:tc>
          <w:tcPr>
            <w:tcW w:w="2355" w:type="pct"/>
            <w:noWrap w:val="0"/>
            <w:vAlign w:val="top"/>
          </w:tcPr>
          <w:p w14:paraId="38A7E676">
            <w:pPr>
              <w:widowControl/>
              <w:spacing w:line="360" w:lineRule="auto"/>
              <w:jc w:val="center"/>
              <w:rPr>
                <w:color w:val="000000"/>
                <w:szCs w:val="21"/>
              </w:rPr>
            </w:pPr>
            <w:r>
              <w:rPr>
                <w:color w:val="000000"/>
                <w:szCs w:val="21"/>
              </w:rPr>
              <w:t>2</w:t>
            </w:r>
          </w:p>
        </w:tc>
      </w:tr>
      <w:tr w14:paraId="7204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pct"/>
            <w:noWrap w:val="0"/>
            <w:vAlign w:val="top"/>
          </w:tcPr>
          <w:p w14:paraId="2A228AC7">
            <w:pPr>
              <w:widowControl/>
              <w:spacing w:line="360" w:lineRule="auto"/>
              <w:jc w:val="center"/>
              <w:rPr>
                <w:color w:val="000000"/>
                <w:szCs w:val="21"/>
              </w:rPr>
            </w:pPr>
            <w:r>
              <w:rPr>
                <w:rFonts w:hint="eastAsia"/>
                <w:color w:val="000000"/>
                <w:szCs w:val="21"/>
              </w:rPr>
              <w:t>市、校级</w:t>
            </w:r>
          </w:p>
        </w:tc>
        <w:tc>
          <w:tcPr>
            <w:tcW w:w="2355" w:type="pct"/>
            <w:noWrap w:val="0"/>
            <w:vAlign w:val="top"/>
          </w:tcPr>
          <w:p w14:paraId="1C38F18C">
            <w:pPr>
              <w:widowControl/>
              <w:spacing w:line="360" w:lineRule="auto"/>
              <w:jc w:val="center"/>
              <w:rPr>
                <w:color w:val="000000"/>
                <w:szCs w:val="21"/>
              </w:rPr>
            </w:pPr>
            <w:r>
              <w:rPr>
                <w:color w:val="000000"/>
                <w:szCs w:val="21"/>
              </w:rPr>
              <w:t>1</w:t>
            </w:r>
          </w:p>
        </w:tc>
      </w:tr>
      <w:tr w14:paraId="07BC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pct"/>
            <w:noWrap w:val="0"/>
            <w:vAlign w:val="top"/>
          </w:tcPr>
          <w:p w14:paraId="520DC8D2">
            <w:pPr>
              <w:widowControl/>
              <w:spacing w:line="360" w:lineRule="auto"/>
              <w:jc w:val="center"/>
              <w:rPr>
                <w:color w:val="000000"/>
                <w:szCs w:val="21"/>
              </w:rPr>
            </w:pPr>
            <w:r>
              <w:rPr>
                <w:rFonts w:hint="eastAsia"/>
                <w:color w:val="000000"/>
                <w:szCs w:val="21"/>
              </w:rPr>
              <w:t>院级</w:t>
            </w:r>
          </w:p>
        </w:tc>
        <w:tc>
          <w:tcPr>
            <w:tcW w:w="2355" w:type="pct"/>
            <w:noWrap w:val="0"/>
            <w:vAlign w:val="top"/>
          </w:tcPr>
          <w:p w14:paraId="69ABBA1E">
            <w:pPr>
              <w:widowControl/>
              <w:spacing w:line="360" w:lineRule="auto"/>
              <w:jc w:val="center"/>
              <w:rPr>
                <w:color w:val="000000"/>
                <w:szCs w:val="21"/>
              </w:rPr>
            </w:pPr>
            <w:r>
              <w:rPr>
                <w:color w:val="000000"/>
                <w:szCs w:val="21"/>
              </w:rPr>
              <w:t>0.5</w:t>
            </w:r>
          </w:p>
        </w:tc>
      </w:tr>
    </w:tbl>
    <w:p w14:paraId="1B5D2195">
      <w:pPr>
        <w:widowControl/>
        <w:numPr>
          <w:ilvl w:val="0"/>
          <w:numId w:val="2"/>
        </w:numPr>
        <w:spacing w:line="360" w:lineRule="auto"/>
        <w:ind w:firstLine="420" w:firstLineChars="200"/>
        <w:jc w:val="left"/>
        <w:rPr>
          <w:rFonts w:hint="eastAsia"/>
          <w:color w:val="000000"/>
          <w:szCs w:val="21"/>
          <w:lang w:val="en-US" w:eastAsia="zh-CN"/>
        </w:rPr>
      </w:pPr>
      <w:r>
        <w:rPr>
          <w:color w:val="000000"/>
          <w:szCs w:val="21"/>
        </w:rPr>
        <w:t xml:space="preserve"> </w:t>
      </w:r>
      <w:r>
        <w:rPr>
          <w:rFonts w:hint="eastAsia"/>
          <w:color w:val="000000"/>
          <w:szCs w:val="21"/>
          <w:lang w:val="en-US" w:eastAsia="zh-CN"/>
        </w:rPr>
        <w:t>德育竞赛活动加分。</w:t>
      </w:r>
    </w:p>
    <w:p w14:paraId="7B14A46F">
      <w:pPr>
        <w:widowControl/>
        <w:numPr>
          <w:ilvl w:val="0"/>
          <w:numId w:val="0"/>
        </w:numPr>
        <w:spacing w:line="360" w:lineRule="auto"/>
        <w:ind w:firstLine="420" w:firstLineChars="200"/>
        <w:jc w:val="left"/>
        <w:rPr>
          <w:rFonts w:hint="eastAsia"/>
          <w:color w:val="000000"/>
          <w:szCs w:val="21"/>
          <w:lang w:val="en-US" w:eastAsia="zh-CN"/>
        </w:rPr>
      </w:pPr>
      <w:r>
        <w:rPr>
          <w:rFonts w:hint="eastAsia"/>
          <w:color w:val="000000"/>
          <w:szCs w:val="21"/>
          <w:lang w:val="en-US" w:eastAsia="zh-CN"/>
        </w:rPr>
        <w:t>主题教育活动、思想道德建设等获奖加分。参与教育部、团中央、省教育厅、团省委、学校、学院等部门主办的德育相关主题教育活动，加分标准如下：</w:t>
      </w:r>
    </w:p>
    <w:p w14:paraId="59806677">
      <w:pPr>
        <w:widowControl/>
        <w:numPr>
          <w:ilvl w:val="0"/>
          <w:numId w:val="0"/>
        </w:numPr>
        <w:spacing w:line="360" w:lineRule="auto"/>
        <w:ind w:firstLine="420" w:firstLineChars="200"/>
        <w:jc w:val="left"/>
        <w:rPr>
          <w:color w:val="000000"/>
          <w:szCs w:val="21"/>
        </w:rPr>
      </w:pPr>
      <w:r>
        <w:rPr>
          <w:rFonts w:hint="eastAsia"/>
          <w:color w:val="000000"/>
          <w:szCs w:val="21"/>
          <w:lang w:val="en-US" w:eastAsia="zh-CN"/>
        </w:rPr>
        <w:t>（1）个人项目加分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281"/>
        <w:gridCol w:w="2129"/>
        <w:gridCol w:w="1555"/>
        <w:gridCol w:w="1783"/>
      </w:tblGrid>
      <w:tr w14:paraId="1728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79" w:type="pct"/>
            <w:vMerge w:val="restart"/>
            <w:noWrap w:val="0"/>
            <w:vAlign w:val="center"/>
          </w:tcPr>
          <w:p w14:paraId="5F3B95A2">
            <w:pPr>
              <w:spacing w:line="360" w:lineRule="auto"/>
              <w:jc w:val="center"/>
              <w:rPr>
                <w:color w:val="000000"/>
                <w:szCs w:val="21"/>
              </w:rPr>
            </w:pPr>
            <w:r>
              <w:rPr>
                <w:rFonts w:hint="eastAsia"/>
                <w:color w:val="000000"/>
                <w:szCs w:val="21"/>
              </w:rPr>
              <w:t>级  别</w:t>
            </w:r>
          </w:p>
        </w:tc>
        <w:tc>
          <w:tcPr>
            <w:tcW w:w="4120" w:type="pct"/>
            <w:gridSpan w:val="4"/>
            <w:noWrap w:val="0"/>
            <w:vAlign w:val="center"/>
          </w:tcPr>
          <w:p w14:paraId="5C68F4A9">
            <w:pPr>
              <w:spacing w:line="360" w:lineRule="auto"/>
              <w:jc w:val="center"/>
              <w:rPr>
                <w:color w:val="000000"/>
                <w:szCs w:val="21"/>
              </w:rPr>
            </w:pPr>
            <w:r>
              <w:rPr>
                <w:rFonts w:hint="eastAsia"/>
                <w:color w:val="000000"/>
                <w:szCs w:val="21"/>
              </w:rPr>
              <w:t>加  分</w:t>
            </w:r>
          </w:p>
        </w:tc>
      </w:tr>
      <w:tr w14:paraId="0BFB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79" w:type="pct"/>
            <w:vMerge w:val="continue"/>
            <w:noWrap w:val="0"/>
            <w:vAlign w:val="top"/>
          </w:tcPr>
          <w:p w14:paraId="24E9F418">
            <w:pPr>
              <w:spacing w:line="360" w:lineRule="auto"/>
              <w:ind w:firstLine="420" w:firstLineChars="200"/>
              <w:jc w:val="center"/>
              <w:rPr>
                <w:color w:val="000000"/>
                <w:szCs w:val="21"/>
              </w:rPr>
            </w:pPr>
          </w:p>
        </w:tc>
        <w:tc>
          <w:tcPr>
            <w:tcW w:w="1213" w:type="pct"/>
            <w:noWrap w:val="0"/>
            <w:vAlign w:val="center"/>
          </w:tcPr>
          <w:p w14:paraId="0CAF21C0">
            <w:pPr>
              <w:spacing w:line="360" w:lineRule="auto"/>
              <w:jc w:val="center"/>
              <w:rPr>
                <w:rFonts w:hint="eastAsia"/>
                <w:color w:val="000000"/>
                <w:szCs w:val="21"/>
              </w:rPr>
            </w:pPr>
            <w:r>
              <w:rPr>
                <w:rFonts w:hint="eastAsia"/>
                <w:color w:val="000000"/>
                <w:szCs w:val="21"/>
              </w:rPr>
              <w:t>一等奖</w:t>
            </w:r>
          </w:p>
        </w:tc>
        <w:tc>
          <w:tcPr>
            <w:tcW w:w="1132" w:type="pct"/>
            <w:noWrap w:val="0"/>
            <w:vAlign w:val="center"/>
          </w:tcPr>
          <w:p w14:paraId="4AC38EB9">
            <w:pPr>
              <w:spacing w:line="360" w:lineRule="auto"/>
              <w:jc w:val="center"/>
              <w:rPr>
                <w:rFonts w:hint="eastAsia"/>
                <w:color w:val="000000"/>
                <w:szCs w:val="21"/>
              </w:rPr>
            </w:pPr>
            <w:r>
              <w:rPr>
                <w:rFonts w:hint="eastAsia"/>
                <w:color w:val="000000"/>
                <w:szCs w:val="21"/>
              </w:rPr>
              <w:t>二等奖</w:t>
            </w:r>
          </w:p>
        </w:tc>
        <w:tc>
          <w:tcPr>
            <w:tcW w:w="827" w:type="pct"/>
            <w:noWrap w:val="0"/>
            <w:vAlign w:val="center"/>
          </w:tcPr>
          <w:p w14:paraId="163BCA7B">
            <w:pPr>
              <w:spacing w:line="360" w:lineRule="auto"/>
              <w:jc w:val="center"/>
              <w:rPr>
                <w:rFonts w:hint="eastAsia"/>
                <w:color w:val="000000"/>
                <w:szCs w:val="21"/>
              </w:rPr>
            </w:pPr>
            <w:r>
              <w:rPr>
                <w:rFonts w:hint="eastAsia"/>
                <w:color w:val="000000"/>
                <w:szCs w:val="21"/>
              </w:rPr>
              <w:t>三等奖</w:t>
            </w:r>
          </w:p>
        </w:tc>
        <w:tc>
          <w:tcPr>
            <w:tcW w:w="946" w:type="pct"/>
            <w:noWrap w:val="0"/>
            <w:vAlign w:val="center"/>
          </w:tcPr>
          <w:p w14:paraId="12FED718">
            <w:pPr>
              <w:spacing w:line="360" w:lineRule="auto"/>
              <w:jc w:val="center"/>
              <w:rPr>
                <w:rFonts w:hint="eastAsia"/>
                <w:color w:val="000000"/>
                <w:szCs w:val="21"/>
              </w:rPr>
            </w:pPr>
            <w:r>
              <w:rPr>
                <w:rFonts w:hint="eastAsia"/>
                <w:color w:val="000000"/>
                <w:szCs w:val="21"/>
              </w:rPr>
              <w:t>优秀奖</w:t>
            </w:r>
          </w:p>
        </w:tc>
      </w:tr>
      <w:tr w14:paraId="4254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595BB3FE">
            <w:pPr>
              <w:spacing w:line="360" w:lineRule="auto"/>
              <w:jc w:val="center"/>
              <w:rPr>
                <w:color w:val="000000"/>
                <w:szCs w:val="21"/>
              </w:rPr>
            </w:pPr>
            <w:r>
              <w:rPr>
                <w:rFonts w:hint="eastAsia"/>
                <w:color w:val="000000"/>
                <w:szCs w:val="21"/>
              </w:rPr>
              <w:t>国家级</w:t>
            </w:r>
          </w:p>
        </w:tc>
        <w:tc>
          <w:tcPr>
            <w:tcW w:w="1213" w:type="pct"/>
            <w:noWrap w:val="0"/>
            <w:vAlign w:val="top"/>
          </w:tcPr>
          <w:p w14:paraId="78059153">
            <w:pPr>
              <w:spacing w:line="360" w:lineRule="auto"/>
              <w:jc w:val="center"/>
              <w:rPr>
                <w:color w:val="000000"/>
                <w:szCs w:val="21"/>
              </w:rPr>
            </w:pPr>
            <w:r>
              <w:rPr>
                <w:color w:val="000000"/>
                <w:szCs w:val="21"/>
              </w:rPr>
              <w:t>2</w:t>
            </w:r>
          </w:p>
        </w:tc>
        <w:tc>
          <w:tcPr>
            <w:tcW w:w="1132" w:type="pct"/>
            <w:noWrap w:val="0"/>
            <w:vAlign w:val="top"/>
          </w:tcPr>
          <w:p w14:paraId="534E1D6F">
            <w:pPr>
              <w:spacing w:line="360" w:lineRule="auto"/>
              <w:jc w:val="center"/>
              <w:rPr>
                <w:color w:val="000000"/>
                <w:szCs w:val="21"/>
              </w:rPr>
            </w:pPr>
            <w:r>
              <w:rPr>
                <w:rFonts w:hint="eastAsia"/>
                <w:color w:val="000000"/>
                <w:szCs w:val="21"/>
                <w:lang w:val="en-US" w:eastAsia="zh-CN"/>
              </w:rPr>
              <w:t>1.6</w:t>
            </w:r>
          </w:p>
        </w:tc>
        <w:tc>
          <w:tcPr>
            <w:tcW w:w="827" w:type="pct"/>
            <w:noWrap w:val="0"/>
            <w:vAlign w:val="top"/>
          </w:tcPr>
          <w:p w14:paraId="45096C04">
            <w:pPr>
              <w:spacing w:line="360" w:lineRule="auto"/>
              <w:jc w:val="center"/>
              <w:rPr>
                <w:color w:val="000000"/>
                <w:szCs w:val="21"/>
              </w:rPr>
            </w:pPr>
            <w:r>
              <w:rPr>
                <w:color w:val="000000"/>
                <w:szCs w:val="21"/>
              </w:rPr>
              <w:t>1.</w:t>
            </w:r>
            <w:r>
              <w:rPr>
                <w:rFonts w:hint="eastAsia"/>
                <w:color w:val="000000"/>
                <w:szCs w:val="21"/>
                <w:lang w:val="en-US" w:eastAsia="zh-CN"/>
              </w:rPr>
              <w:t>2</w:t>
            </w:r>
          </w:p>
        </w:tc>
        <w:tc>
          <w:tcPr>
            <w:tcW w:w="946" w:type="pct"/>
            <w:noWrap w:val="0"/>
            <w:vAlign w:val="top"/>
          </w:tcPr>
          <w:p w14:paraId="20C95FA1">
            <w:pPr>
              <w:spacing w:line="360" w:lineRule="auto"/>
              <w:jc w:val="center"/>
              <w:rPr>
                <w:color w:val="000000"/>
                <w:szCs w:val="21"/>
              </w:rPr>
            </w:pPr>
            <w:r>
              <w:rPr>
                <w:rFonts w:hint="eastAsia"/>
                <w:color w:val="000000"/>
                <w:szCs w:val="21"/>
                <w:lang w:val="en-US" w:eastAsia="zh-CN"/>
              </w:rPr>
              <w:t>0.8</w:t>
            </w:r>
          </w:p>
        </w:tc>
      </w:tr>
      <w:tr w14:paraId="4BFE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788861ED">
            <w:pPr>
              <w:spacing w:line="360" w:lineRule="auto"/>
              <w:jc w:val="center"/>
              <w:rPr>
                <w:color w:val="000000"/>
                <w:szCs w:val="21"/>
              </w:rPr>
            </w:pPr>
            <w:r>
              <w:rPr>
                <w:rFonts w:hint="eastAsia"/>
                <w:color w:val="000000"/>
                <w:szCs w:val="21"/>
              </w:rPr>
              <w:t>省部级</w:t>
            </w:r>
          </w:p>
        </w:tc>
        <w:tc>
          <w:tcPr>
            <w:tcW w:w="1213" w:type="pct"/>
            <w:noWrap w:val="0"/>
            <w:vAlign w:val="top"/>
          </w:tcPr>
          <w:p w14:paraId="45FB6829">
            <w:pPr>
              <w:spacing w:line="360" w:lineRule="auto"/>
              <w:jc w:val="center"/>
              <w:rPr>
                <w:color w:val="000000"/>
                <w:szCs w:val="21"/>
              </w:rPr>
            </w:pPr>
            <w:r>
              <w:rPr>
                <w:rFonts w:hint="eastAsia"/>
                <w:color w:val="000000"/>
                <w:szCs w:val="21"/>
                <w:lang w:val="en-US" w:eastAsia="zh-CN"/>
              </w:rPr>
              <w:t>1.6</w:t>
            </w:r>
          </w:p>
        </w:tc>
        <w:tc>
          <w:tcPr>
            <w:tcW w:w="1132" w:type="pct"/>
            <w:noWrap w:val="0"/>
            <w:vAlign w:val="top"/>
          </w:tcPr>
          <w:p w14:paraId="2FC8622D">
            <w:pPr>
              <w:spacing w:line="360" w:lineRule="auto"/>
              <w:jc w:val="center"/>
              <w:rPr>
                <w:color w:val="000000"/>
                <w:szCs w:val="21"/>
              </w:rPr>
            </w:pPr>
            <w:r>
              <w:rPr>
                <w:color w:val="000000"/>
                <w:szCs w:val="21"/>
              </w:rPr>
              <w:t>1.</w:t>
            </w:r>
            <w:r>
              <w:rPr>
                <w:rFonts w:hint="eastAsia"/>
                <w:color w:val="000000"/>
                <w:szCs w:val="21"/>
                <w:lang w:val="en-US" w:eastAsia="zh-CN"/>
              </w:rPr>
              <w:t>2</w:t>
            </w:r>
          </w:p>
        </w:tc>
        <w:tc>
          <w:tcPr>
            <w:tcW w:w="827" w:type="pct"/>
            <w:noWrap w:val="0"/>
            <w:vAlign w:val="top"/>
          </w:tcPr>
          <w:p w14:paraId="55F4B4CF">
            <w:pPr>
              <w:spacing w:line="360" w:lineRule="auto"/>
              <w:jc w:val="center"/>
              <w:rPr>
                <w:color w:val="000000"/>
                <w:szCs w:val="21"/>
              </w:rPr>
            </w:pPr>
            <w:r>
              <w:rPr>
                <w:rFonts w:hint="eastAsia"/>
                <w:color w:val="000000"/>
                <w:szCs w:val="21"/>
                <w:lang w:val="en-US" w:eastAsia="zh-CN"/>
              </w:rPr>
              <w:t>0.8</w:t>
            </w:r>
          </w:p>
        </w:tc>
        <w:tc>
          <w:tcPr>
            <w:tcW w:w="946" w:type="pct"/>
            <w:noWrap w:val="0"/>
            <w:vAlign w:val="top"/>
          </w:tcPr>
          <w:p w14:paraId="0E57F811">
            <w:pPr>
              <w:spacing w:line="360" w:lineRule="auto"/>
              <w:jc w:val="center"/>
              <w:rPr>
                <w:color w:val="000000"/>
                <w:szCs w:val="21"/>
              </w:rPr>
            </w:pPr>
            <w:r>
              <w:rPr>
                <w:color w:val="000000"/>
                <w:szCs w:val="21"/>
              </w:rPr>
              <w:t>0.</w:t>
            </w:r>
            <w:r>
              <w:rPr>
                <w:rFonts w:hint="eastAsia"/>
                <w:color w:val="000000"/>
                <w:szCs w:val="21"/>
                <w:lang w:val="en-US" w:eastAsia="zh-CN"/>
              </w:rPr>
              <w:t>4</w:t>
            </w:r>
          </w:p>
        </w:tc>
      </w:tr>
      <w:tr w14:paraId="7D14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78A42321">
            <w:pPr>
              <w:spacing w:line="360" w:lineRule="auto"/>
              <w:jc w:val="center"/>
              <w:rPr>
                <w:color w:val="000000"/>
                <w:szCs w:val="21"/>
              </w:rPr>
            </w:pPr>
            <w:r>
              <w:rPr>
                <w:rFonts w:hint="eastAsia"/>
                <w:color w:val="000000"/>
                <w:szCs w:val="21"/>
              </w:rPr>
              <w:t>市、校级</w:t>
            </w:r>
          </w:p>
        </w:tc>
        <w:tc>
          <w:tcPr>
            <w:tcW w:w="1213" w:type="pct"/>
            <w:noWrap w:val="0"/>
            <w:vAlign w:val="top"/>
          </w:tcPr>
          <w:p w14:paraId="45DF9579">
            <w:pPr>
              <w:spacing w:line="360" w:lineRule="auto"/>
              <w:jc w:val="center"/>
              <w:rPr>
                <w:color w:val="000000"/>
                <w:szCs w:val="21"/>
              </w:rPr>
            </w:pPr>
            <w:r>
              <w:rPr>
                <w:color w:val="000000"/>
                <w:szCs w:val="21"/>
              </w:rPr>
              <w:t>1.</w:t>
            </w:r>
            <w:r>
              <w:rPr>
                <w:rFonts w:hint="eastAsia"/>
                <w:color w:val="000000"/>
                <w:szCs w:val="21"/>
                <w:lang w:val="en-US" w:eastAsia="zh-CN"/>
              </w:rPr>
              <w:t>3</w:t>
            </w:r>
          </w:p>
        </w:tc>
        <w:tc>
          <w:tcPr>
            <w:tcW w:w="1132" w:type="pct"/>
            <w:noWrap w:val="0"/>
            <w:vAlign w:val="top"/>
          </w:tcPr>
          <w:p w14:paraId="2AF8847B">
            <w:pPr>
              <w:spacing w:line="360" w:lineRule="auto"/>
              <w:jc w:val="center"/>
              <w:rPr>
                <w:color w:val="000000"/>
                <w:szCs w:val="21"/>
              </w:rPr>
            </w:pPr>
            <w:r>
              <w:rPr>
                <w:color w:val="000000"/>
                <w:szCs w:val="21"/>
              </w:rPr>
              <w:t>1</w:t>
            </w:r>
          </w:p>
        </w:tc>
        <w:tc>
          <w:tcPr>
            <w:tcW w:w="827" w:type="pct"/>
            <w:noWrap w:val="0"/>
            <w:vAlign w:val="top"/>
          </w:tcPr>
          <w:p w14:paraId="66D3790B">
            <w:pPr>
              <w:spacing w:line="360" w:lineRule="auto"/>
              <w:jc w:val="center"/>
              <w:rPr>
                <w:color w:val="000000"/>
                <w:szCs w:val="21"/>
              </w:rPr>
            </w:pPr>
            <w:r>
              <w:rPr>
                <w:color w:val="000000"/>
                <w:szCs w:val="21"/>
              </w:rPr>
              <w:t>0.5</w:t>
            </w:r>
          </w:p>
        </w:tc>
        <w:tc>
          <w:tcPr>
            <w:tcW w:w="946" w:type="pct"/>
            <w:noWrap w:val="0"/>
            <w:vAlign w:val="top"/>
          </w:tcPr>
          <w:p w14:paraId="31DDEA41">
            <w:pPr>
              <w:spacing w:line="360" w:lineRule="auto"/>
              <w:jc w:val="center"/>
              <w:rPr>
                <w:color w:val="000000"/>
                <w:szCs w:val="21"/>
              </w:rPr>
            </w:pPr>
            <w:r>
              <w:rPr>
                <w:color w:val="000000"/>
                <w:szCs w:val="21"/>
              </w:rPr>
              <w:t>0.25</w:t>
            </w:r>
          </w:p>
        </w:tc>
      </w:tr>
      <w:tr w14:paraId="673E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419D58E4">
            <w:pPr>
              <w:spacing w:line="360" w:lineRule="auto"/>
              <w:jc w:val="center"/>
              <w:rPr>
                <w:rFonts w:hint="eastAsia" w:eastAsia="宋体"/>
                <w:color w:val="000000"/>
                <w:szCs w:val="21"/>
                <w:lang w:val="en-US" w:eastAsia="zh-CN"/>
              </w:rPr>
            </w:pPr>
            <w:r>
              <w:rPr>
                <w:rFonts w:hint="eastAsia"/>
                <w:color w:val="000000"/>
                <w:szCs w:val="21"/>
                <w:lang w:val="en-US" w:eastAsia="zh-CN"/>
              </w:rPr>
              <w:t>院级</w:t>
            </w:r>
          </w:p>
        </w:tc>
        <w:tc>
          <w:tcPr>
            <w:tcW w:w="1213" w:type="pct"/>
            <w:noWrap w:val="0"/>
            <w:vAlign w:val="top"/>
          </w:tcPr>
          <w:p w14:paraId="57603AED">
            <w:pPr>
              <w:spacing w:line="360" w:lineRule="auto"/>
              <w:jc w:val="center"/>
              <w:rPr>
                <w:rFonts w:hint="eastAsia" w:eastAsia="宋体"/>
                <w:color w:val="000000"/>
                <w:szCs w:val="21"/>
                <w:lang w:val="en-US" w:eastAsia="zh-CN"/>
              </w:rPr>
            </w:pPr>
            <w:r>
              <w:rPr>
                <w:rFonts w:hint="eastAsia"/>
                <w:color w:val="000000"/>
                <w:szCs w:val="21"/>
                <w:lang w:val="en-US" w:eastAsia="zh-CN"/>
              </w:rPr>
              <w:t>1</w:t>
            </w:r>
          </w:p>
        </w:tc>
        <w:tc>
          <w:tcPr>
            <w:tcW w:w="1132" w:type="pct"/>
            <w:noWrap w:val="0"/>
            <w:vAlign w:val="top"/>
          </w:tcPr>
          <w:p w14:paraId="0D6DCC5B">
            <w:pPr>
              <w:spacing w:line="360" w:lineRule="auto"/>
              <w:jc w:val="center"/>
              <w:rPr>
                <w:rFonts w:hint="default" w:eastAsia="宋体"/>
                <w:color w:val="000000"/>
                <w:szCs w:val="21"/>
                <w:lang w:val="en-US" w:eastAsia="zh-CN"/>
              </w:rPr>
            </w:pPr>
            <w:r>
              <w:rPr>
                <w:rFonts w:hint="eastAsia"/>
                <w:color w:val="000000"/>
                <w:szCs w:val="21"/>
                <w:lang w:val="en-US" w:eastAsia="zh-CN"/>
              </w:rPr>
              <w:t>0.8</w:t>
            </w:r>
          </w:p>
        </w:tc>
        <w:tc>
          <w:tcPr>
            <w:tcW w:w="827" w:type="pct"/>
            <w:noWrap w:val="0"/>
            <w:vAlign w:val="top"/>
          </w:tcPr>
          <w:p w14:paraId="6BF89760">
            <w:pPr>
              <w:spacing w:line="360" w:lineRule="auto"/>
              <w:jc w:val="center"/>
              <w:rPr>
                <w:rFonts w:hint="default" w:eastAsia="宋体"/>
                <w:color w:val="000000"/>
                <w:szCs w:val="21"/>
                <w:lang w:val="en-US" w:eastAsia="zh-CN"/>
              </w:rPr>
            </w:pPr>
            <w:r>
              <w:rPr>
                <w:rFonts w:hint="eastAsia"/>
                <w:color w:val="000000"/>
                <w:szCs w:val="21"/>
                <w:lang w:val="en-US" w:eastAsia="zh-CN"/>
              </w:rPr>
              <w:t>0.4</w:t>
            </w:r>
          </w:p>
        </w:tc>
        <w:tc>
          <w:tcPr>
            <w:tcW w:w="946" w:type="pct"/>
            <w:noWrap w:val="0"/>
            <w:vAlign w:val="top"/>
          </w:tcPr>
          <w:p w14:paraId="015B7959">
            <w:pPr>
              <w:spacing w:line="360" w:lineRule="auto"/>
              <w:jc w:val="center"/>
              <w:rPr>
                <w:rFonts w:hint="default" w:eastAsia="宋体"/>
                <w:color w:val="000000"/>
                <w:szCs w:val="21"/>
                <w:lang w:val="en-US" w:eastAsia="zh-CN"/>
              </w:rPr>
            </w:pPr>
            <w:r>
              <w:rPr>
                <w:rFonts w:hint="eastAsia"/>
                <w:color w:val="000000"/>
                <w:szCs w:val="21"/>
                <w:lang w:val="en-US" w:eastAsia="zh-CN"/>
              </w:rPr>
              <w:t>0.2</w:t>
            </w:r>
          </w:p>
        </w:tc>
      </w:tr>
      <w:tr w14:paraId="5D97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14EB2522">
            <w:pPr>
              <w:spacing w:line="360" w:lineRule="auto"/>
              <w:jc w:val="center"/>
              <w:rPr>
                <w:rFonts w:hint="default"/>
                <w:color w:val="000000"/>
                <w:szCs w:val="21"/>
                <w:lang w:val="en-US" w:eastAsia="zh-CN"/>
              </w:rPr>
            </w:pPr>
            <w:r>
              <w:rPr>
                <w:rFonts w:hint="eastAsia"/>
                <w:color w:val="000000"/>
                <w:szCs w:val="21"/>
                <w:lang w:val="en-US" w:eastAsia="zh-CN"/>
              </w:rPr>
              <w:t>参与未获奖</w:t>
            </w:r>
          </w:p>
        </w:tc>
        <w:tc>
          <w:tcPr>
            <w:tcW w:w="4120" w:type="pct"/>
            <w:gridSpan w:val="4"/>
            <w:noWrap w:val="0"/>
            <w:vAlign w:val="top"/>
          </w:tcPr>
          <w:p w14:paraId="4B42C578">
            <w:pPr>
              <w:spacing w:line="360" w:lineRule="auto"/>
              <w:jc w:val="center"/>
              <w:rPr>
                <w:rFonts w:hint="default"/>
                <w:color w:val="000000"/>
                <w:szCs w:val="21"/>
                <w:lang w:val="en-US" w:eastAsia="zh-CN"/>
              </w:rPr>
            </w:pPr>
            <w:r>
              <w:rPr>
                <w:rFonts w:hint="eastAsia"/>
                <w:color w:val="000000"/>
                <w:szCs w:val="21"/>
                <w:lang w:val="en-US" w:eastAsia="zh-CN"/>
              </w:rPr>
              <w:t>0.08</w:t>
            </w:r>
          </w:p>
        </w:tc>
      </w:tr>
    </w:tbl>
    <w:p w14:paraId="4D155687">
      <w:pPr>
        <w:numPr>
          <w:ilvl w:val="0"/>
          <w:numId w:val="3"/>
        </w:numPr>
        <w:spacing w:line="360" w:lineRule="auto"/>
        <w:ind w:firstLine="420" w:firstLineChars="200"/>
        <w:rPr>
          <w:rFonts w:hint="eastAsia"/>
          <w:color w:val="auto"/>
          <w:szCs w:val="21"/>
          <w:lang w:val="en-US" w:eastAsia="zh-CN"/>
        </w:rPr>
      </w:pPr>
      <w:r>
        <w:rPr>
          <w:rFonts w:hint="eastAsia"/>
          <w:color w:val="auto"/>
          <w:szCs w:val="21"/>
          <w:lang w:val="en-US" w:eastAsia="zh-CN"/>
        </w:rPr>
        <w:t>团体项目加分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281"/>
        <w:gridCol w:w="2129"/>
        <w:gridCol w:w="1555"/>
        <w:gridCol w:w="1783"/>
      </w:tblGrid>
      <w:tr w14:paraId="2F44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879" w:type="pct"/>
            <w:vMerge w:val="restart"/>
            <w:noWrap w:val="0"/>
            <w:vAlign w:val="center"/>
          </w:tcPr>
          <w:p w14:paraId="1E7AC64A">
            <w:pPr>
              <w:spacing w:line="360" w:lineRule="auto"/>
              <w:jc w:val="center"/>
              <w:rPr>
                <w:color w:val="000000"/>
                <w:szCs w:val="21"/>
              </w:rPr>
            </w:pPr>
            <w:r>
              <w:rPr>
                <w:rFonts w:hint="eastAsia"/>
                <w:color w:val="000000"/>
                <w:szCs w:val="21"/>
              </w:rPr>
              <w:t>级  别</w:t>
            </w:r>
          </w:p>
        </w:tc>
        <w:tc>
          <w:tcPr>
            <w:tcW w:w="4120" w:type="pct"/>
            <w:gridSpan w:val="4"/>
            <w:noWrap w:val="0"/>
            <w:vAlign w:val="center"/>
          </w:tcPr>
          <w:p w14:paraId="531D46D6">
            <w:pPr>
              <w:spacing w:line="360" w:lineRule="auto"/>
              <w:jc w:val="center"/>
              <w:rPr>
                <w:color w:val="000000"/>
                <w:szCs w:val="21"/>
              </w:rPr>
            </w:pPr>
            <w:r>
              <w:rPr>
                <w:rFonts w:hint="eastAsia"/>
                <w:color w:val="000000"/>
                <w:szCs w:val="21"/>
              </w:rPr>
              <w:t>加  分</w:t>
            </w:r>
          </w:p>
        </w:tc>
      </w:tr>
      <w:tr w14:paraId="20D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79" w:type="pct"/>
            <w:vMerge w:val="continue"/>
            <w:noWrap w:val="0"/>
            <w:vAlign w:val="top"/>
          </w:tcPr>
          <w:p w14:paraId="3BD3F214">
            <w:pPr>
              <w:spacing w:line="360" w:lineRule="auto"/>
              <w:ind w:firstLine="420" w:firstLineChars="200"/>
              <w:jc w:val="center"/>
              <w:rPr>
                <w:color w:val="000000"/>
                <w:szCs w:val="21"/>
              </w:rPr>
            </w:pPr>
          </w:p>
        </w:tc>
        <w:tc>
          <w:tcPr>
            <w:tcW w:w="1213" w:type="pct"/>
            <w:noWrap w:val="0"/>
            <w:vAlign w:val="center"/>
          </w:tcPr>
          <w:p w14:paraId="631EBD7E">
            <w:pPr>
              <w:spacing w:line="240" w:lineRule="auto"/>
              <w:ind w:firstLine="630" w:firstLineChars="300"/>
              <w:jc w:val="left"/>
              <w:rPr>
                <w:rFonts w:hint="eastAsia"/>
                <w:color w:val="000000"/>
                <w:szCs w:val="21"/>
              </w:rPr>
            </w:pPr>
            <w:r>
              <w:rPr>
                <w:rFonts w:hint="eastAsia"/>
                <w:color w:val="000000"/>
                <w:szCs w:val="21"/>
              </w:rPr>
              <w:t>一等奖</w:t>
            </w:r>
          </w:p>
        </w:tc>
        <w:tc>
          <w:tcPr>
            <w:tcW w:w="1132" w:type="pct"/>
            <w:noWrap w:val="0"/>
            <w:vAlign w:val="center"/>
          </w:tcPr>
          <w:p w14:paraId="616D56CD">
            <w:pPr>
              <w:spacing w:line="240" w:lineRule="auto"/>
              <w:ind w:firstLine="630" w:firstLineChars="300"/>
              <w:jc w:val="left"/>
              <w:rPr>
                <w:rFonts w:hint="eastAsia"/>
                <w:color w:val="000000"/>
                <w:szCs w:val="21"/>
              </w:rPr>
            </w:pPr>
            <w:r>
              <w:rPr>
                <w:rFonts w:hint="eastAsia"/>
                <w:color w:val="000000"/>
                <w:szCs w:val="21"/>
              </w:rPr>
              <w:t>二等奖</w:t>
            </w:r>
          </w:p>
        </w:tc>
        <w:tc>
          <w:tcPr>
            <w:tcW w:w="827" w:type="pct"/>
            <w:noWrap w:val="0"/>
            <w:vAlign w:val="center"/>
          </w:tcPr>
          <w:p w14:paraId="7857812B">
            <w:pPr>
              <w:spacing w:line="240" w:lineRule="auto"/>
              <w:ind w:firstLine="420" w:firstLineChars="200"/>
              <w:jc w:val="left"/>
              <w:rPr>
                <w:rFonts w:hint="eastAsia"/>
                <w:color w:val="000000"/>
                <w:szCs w:val="21"/>
              </w:rPr>
            </w:pPr>
            <w:r>
              <w:rPr>
                <w:rFonts w:hint="eastAsia"/>
                <w:color w:val="000000"/>
                <w:szCs w:val="21"/>
              </w:rPr>
              <w:t>三等奖</w:t>
            </w:r>
          </w:p>
        </w:tc>
        <w:tc>
          <w:tcPr>
            <w:tcW w:w="946" w:type="pct"/>
            <w:noWrap w:val="0"/>
            <w:vAlign w:val="center"/>
          </w:tcPr>
          <w:p w14:paraId="7E14844A">
            <w:pPr>
              <w:spacing w:line="240" w:lineRule="auto"/>
              <w:ind w:firstLine="420" w:firstLineChars="200"/>
              <w:jc w:val="left"/>
              <w:rPr>
                <w:rFonts w:hint="eastAsia"/>
                <w:color w:val="000000"/>
                <w:szCs w:val="21"/>
              </w:rPr>
            </w:pPr>
            <w:r>
              <w:rPr>
                <w:rFonts w:hint="eastAsia"/>
                <w:color w:val="000000"/>
                <w:szCs w:val="21"/>
              </w:rPr>
              <w:t>优秀奖</w:t>
            </w:r>
          </w:p>
        </w:tc>
      </w:tr>
      <w:tr w14:paraId="54E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1E22EB5A">
            <w:pPr>
              <w:spacing w:line="360" w:lineRule="auto"/>
              <w:jc w:val="center"/>
              <w:rPr>
                <w:color w:val="000000"/>
                <w:szCs w:val="21"/>
              </w:rPr>
            </w:pPr>
            <w:r>
              <w:rPr>
                <w:rFonts w:hint="eastAsia"/>
                <w:color w:val="000000"/>
                <w:szCs w:val="21"/>
              </w:rPr>
              <w:t>国家级</w:t>
            </w:r>
          </w:p>
        </w:tc>
        <w:tc>
          <w:tcPr>
            <w:tcW w:w="1213" w:type="pct"/>
            <w:noWrap w:val="0"/>
            <w:vAlign w:val="top"/>
          </w:tcPr>
          <w:p w14:paraId="2FEA2061">
            <w:pPr>
              <w:spacing w:line="360" w:lineRule="auto"/>
              <w:jc w:val="center"/>
              <w:rPr>
                <w:rFonts w:hint="eastAsia" w:eastAsia="宋体"/>
                <w:color w:val="000000"/>
                <w:szCs w:val="21"/>
                <w:lang w:val="en-US" w:eastAsia="zh-CN"/>
              </w:rPr>
            </w:pPr>
            <w:r>
              <w:rPr>
                <w:rFonts w:hint="eastAsia"/>
                <w:color w:val="000000"/>
                <w:szCs w:val="21"/>
                <w:lang w:val="en-US" w:eastAsia="zh-CN"/>
              </w:rPr>
              <w:t>1</w:t>
            </w:r>
          </w:p>
        </w:tc>
        <w:tc>
          <w:tcPr>
            <w:tcW w:w="1132" w:type="pct"/>
            <w:noWrap w:val="0"/>
            <w:vAlign w:val="top"/>
          </w:tcPr>
          <w:p w14:paraId="2F068B8A">
            <w:pPr>
              <w:spacing w:line="360" w:lineRule="auto"/>
              <w:jc w:val="center"/>
              <w:rPr>
                <w:rFonts w:hint="default" w:eastAsia="宋体"/>
                <w:color w:val="000000"/>
                <w:szCs w:val="21"/>
                <w:lang w:val="en-US" w:eastAsia="zh-CN"/>
              </w:rPr>
            </w:pPr>
            <w:r>
              <w:rPr>
                <w:rFonts w:hint="eastAsia"/>
                <w:color w:val="000000"/>
                <w:szCs w:val="21"/>
                <w:lang w:val="en-US" w:eastAsia="zh-CN"/>
              </w:rPr>
              <w:t>0.8</w:t>
            </w:r>
          </w:p>
        </w:tc>
        <w:tc>
          <w:tcPr>
            <w:tcW w:w="827" w:type="pct"/>
            <w:noWrap w:val="0"/>
            <w:vAlign w:val="top"/>
          </w:tcPr>
          <w:p w14:paraId="524A5C18">
            <w:pPr>
              <w:spacing w:line="360" w:lineRule="auto"/>
              <w:jc w:val="center"/>
              <w:rPr>
                <w:rFonts w:hint="default" w:eastAsia="宋体"/>
                <w:color w:val="000000"/>
                <w:szCs w:val="21"/>
                <w:lang w:val="en-US" w:eastAsia="zh-CN"/>
              </w:rPr>
            </w:pPr>
            <w:r>
              <w:rPr>
                <w:rFonts w:hint="eastAsia"/>
                <w:color w:val="000000"/>
                <w:szCs w:val="21"/>
                <w:lang w:val="en-US" w:eastAsia="zh-CN"/>
              </w:rPr>
              <w:t>0.6</w:t>
            </w:r>
          </w:p>
        </w:tc>
        <w:tc>
          <w:tcPr>
            <w:tcW w:w="946" w:type="pct"/>
            <w:noWrap w:val="0"/>
            <w:vAlign w:val="top"/>
          </w:tcPr>
          <w:p w14:paraId="3C6443B2">
            <w:pPr>
              <w:spacing w:line="360" w:lineRule="auto"/>
              <w:jc w:val="center"/>
              <w:rPr>
                <w:rFonts w:hint="default"/>
                <w:color w:val="000000"/>
                <w:szCs w:val="21"/>
                <w:lang w:val="en-US"/>
              </w:rPr>
            </w:pPr>
            <w:r>
              <w:rPr>
                <w:rFonts w:hint="eastAsia"/>
                <w:color w:val="000000"/>
                <w:szCs w:val="21"/>
                <w:lang w:val="en-US" w:eastAsia="zh-CN"/>
              </w:rPr>
              <w:t>0.4</w:t>
            </w:r>
          </w:p>
        </w:tc>
      </w:tr>
      <w:tr w14:paraId="7045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73B08513">
            <w:pPr>
              <w:spacing w:line="360" w:lineRule="auto"/>
              <w:jc w:val="center"/>
              <w:rPr>
                <w:color w:val="000000"/>
                <w:szCs w:val="21"/>
              </w:rPr>
            </w:pPr>
            <w:r>
              <w:rPr>
                <w:rFonts w:hint="eastAsia"/>
                <w:color w:val="000000"/>
                <w:szCs w:val="21"/>
              </w:rPr>
              <w:t>省部级</w:t>
            </w:r>
          </w:p>
        </w:tc>
        <w:tc>
          <w:tcPr>
            <w:tcW w:w="1213" w:type="pct"/>
            <w:noWrap w:val="0"/>
            <w:vAlign w:val="top"/>
          </w:tcPr>
          <w:p w14:paraId="756B77BD">
            <w:pPr>
              <w:spacing w:line="360" w:lineRule="auto"/>
              <w:jc w:val="center"/>
              <w:rPr>
                <w:rFonts w:hint="default" w:eastAsia="宋体"/>
                <w:color w:val="000000"/>
                <w:szCs w:val="21"/>
                <w:lang w:val="en-US" w:eastAsia="zh-CN"/>
              </w:rPr>
            </w:pPr>
            <w:r>
              <w:rPr>
                <w:rFonts w:hint="eastAsia"/>
                <w:color w:val="000000"/>
                <w:szCs w:val="21"/>
                <w:lang w:val="en-US" w:eastAsia="zh-CN"/>
              </w:rPr>
              <w:t>0.8</w:t>
            </w:r>
          </w:p>
        </w:tc>
        <w:tc>
          <w:tcPr>
            <w:tcW w:w="1132" w:type="pct"/>
            <w:noWrap w:val="0"/>
            <w:vAlign w:val="top"/>
          </w:tcPr>
          <w:p w14:paraId="723C335F">
            <w:pPr>
              <w:spacing w:line="360" w:lineRule="auto"/>
              <w:jc w:val="center"/>
              <w:rPr>
                <w:rFonts w:hint="default" w:eastAsia="宋体"/>
                <w:color w:val="000000"/>
                <w:szCs w:val="21"/>
                <w:lang w:val="en-US" w:eastAsia="zh-CN"/>
              </w:rPr>
            </w:pPr>
            <w:r>
              <w:rPr>
                <w:rFonts w:hint="eastAsia"/>
                <w:color w:val="000000"/>
                <w:szCs w:val="21"/>
                <w:lang w:val="en-US" w:eastAsia="zh-CN"/>
              </w:rPr>
              <w:t>0.6</w:t>
            </w:r>
          </w:p>
        </w:tc>
        <w:tc>
          <w:tcPr>
            <w:tcW w:w="827" w:type="pct"/>
            <w:noWrap w:val="0"/>
            <w:vAlign w:val="top"/>
          </w:tcPr>
          <w:p w14:paraId="3292736B">
            <w:pPr>
              <w:spacing w:line="360" w:lineRule="auto"/>
              <w:jc w:val="center"/>
              <w:rPr>
                <w:rFonts w:hint="default"/>
                <w:color w:val="000000"/>
                <w:szCs w:val="21"/>
                <w:lang w:val="en-US"/>
              </w:rPr>
            </w:pPr>
            <w:r>
              <w:rPr>
                <w:rFonts w:hint="eastAsia"/>
                <w:color w:val="000000"/>
                <w:szCs w:val="21"/>
                <w:lang w:val="en-US" w:eastAsia="zh-CN"/>
              </w:rPr>
              <w:t>0.4</w:t>
            </w:r>
          </w:p>
        </w:tc>
        <w:tc>
          <w:tcPr>
            <w:tcW w:w="946" w:type="pct"/>
            <w:noWrap w:val="0"/>
            <w:vAlign w:val="top"/>
          </w:tcPr>
          <w:p w14:paraId="02FA3BFD">
            <w:pPr>
              <w:spacing w:line="360" w:lineRule="auto"/>
              <w:jc w:val="center"/>
              <w:rPr>
                <w:rFonts w:hint="eastAsia" w:eastAsia="宋体"/>
                <w:color w:val="000000"/>
                <w:szCs w:val="21"/>
                <w:lang w:val="en-US" w:eastAsia="zh-CN"/>
              </w:rPr>
            </w:pPr>
            <w:r>
              <w:rPr>
                <w:color w:val="000000"/>
                <w:szCs w:val="21"/>
              </w:rPr>
              <w:t>0.</w:t>
            </w:r>
            <w:r>
              <w:rPr>
                <w:rFonts w:hint="eastAsia"/>
                <w:color w:val="000000"/>
                <w:szCs w:val="21"/>
                <w:lang w:val="en-US" w:eastAsia="zh-CN"/>
              </w:rPr>
              <w:t>2</w:t>
            </w:r>
          </w:p>
        </w:tc>
      </w:tr>
      <w:tr w14:paraId="5A3B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225A1A9B">
            <w:pPr>
              <w:spacing w:line="360" w:lineRule="auto"/>
              <w:jc w:val="center"/>
              <w:rPr>
                <w:color w:val="000000"/>
                <w:szCs w:val="21"/>
              </w:rPr>
            </w:pPr>
            <w:r>
              <w:rPr>
                <w:rFonts w:hint="eastAsia"/>
                <w:color w:val="000000"/>
                <w:szCs w:val="21"/>
              </w:rPr>
              <w:t>市、校级</w:t>
            </w:r>
          </w:p>
        </w:tc>
        <w:tc>
          <w:tcPr>
            <w:tcW w:w="1213" w:type="pct"/>
            <w:noWrap w:val="0"/>
            <w:vAlign w:val="top"/>
          </w:tcPr>
          <w:p w14:paraId="7061731B">
            <w:pPr>
              <w:spacing w:line="360" w:lineRule="auto"/>
              <w:jc w:val="center"/>
              <w:rPr>
                <w:rFonts w:hint="default" w:eastAsia="宋体"/>
                <w:color w:val="000000"/>
                <w:szCs w:val="21"/>
                <w:lang w:val="en-US" w:eastAsia="zh-CN"/>
              </w:rPr>
            </w:pPr>
            <w:r>
              <w:rPr>
                <w:rFonts w:hint="eastAsia"/>
                <w:color w:val="000000"/>
                <w:szCs w:val="21"/>
                <w:lang w:val="en-US" w:eastAsia="zh-CN"/>
              </w:rPr>
              <w:t>0.65</w:t>
            </w:r>
          </w:p>
        </w:tc>
        <w:tc>
          <w:tcPr>
            <w:tcW w:w="1132" w:type="pct"/>
            <w:noWrap w:val="0"/>
            <w:vAlign w:val="top"/>
          </w:tcPr>
          <w:p w14:paraId="4983C0DD">
            <w:pPr>
              <w:spacing w:line="360" w:lineRule="auto"/>
              <w:jc w:val="center"/>
              <w:rPr>
                <w:rFonts w:hint="default" w:eastAsia="宋体"/>
                <w:color w:val="000000"/>
                <w:szCs w:val="21"/>
                <w:lang w:val="en-US" w:eastAsia="zh-CN"/>
              </w:rPr>
            </w:pPr>
            <w:r>
              <w:rPr>
                <w:rFonts w:hint="eastAsia"/>
                <w:color w:val="000000"/>
                <w:szCs w:val="21"/>
                <w:lang w:val="en-US" w:eastAsia="zh-CN"/>
              </w:rPr>
              <w:t>0.5</w:t>
            </w:r>
          </w:p>
        </w:tc>
        <w:tc>
          <w:tcPr>
            <w:tcW w:w="827" w:type="pct"/>
            <w:noWrap w:val="0"/>
            <w:vAlign w:val="top"/>
          </w:tcPr>
          <w:p w14:paraId="1173B01B">
            <w:pPr>
              <w:spacing w:line="360" w:lineRule="auto"/>
              <w:jc w:val="center"/>
              <w:rPr>
                <w:rFonts w:hint="eastAsia" w:eastAsia="宋体"/>
                <w:color w:val="000000"/>
                <w:szCs w:val="21"/>
                <w:lang w:val="en-US" w:eastAsia="zh-CN"/>
              </w:rPr>
            </w:pPr>
            <w:r>
              <w:rPr>
                <w:color w:val="000000"/>
                <w:szCs w:val="21"/>
              </w:rPr>
              <w:t>0.</w:t>
            </w:r>
            <w:r>
              <w:rPr>
                <w:rFonts w:hint="eastAsia"/>
                <w:color w:val="000000"/>
                <w:szCs w:val="21"/>
                <w:lang w:val="en-US" w:eastAsia="zh-CN"/>
              </w:rPr>
              <w:t>3</w:t>
            </w:r>
          </w:p>
        </w:tc>
        <w:tc>
          <w:tcPr>
            <w:tcW w:w="946" w:type="pct"/>
            <w:noWrap w:val="0"/>
            <w:vAlign w:val="top"/>
          </w:tcPr>
          <w:p w14:paraId="2E4E5C8C">
            <w:pPr>
              <w:spacing w:line="360" w:lineRule="auto"/>
              <w:jc w:val="center"/>
              <w:rPr>
                <w:rFonts w:hint="default" w:eastAsia="宋体"/>
                <w:color w:val="000000"/>
                <w:szCs w:val="21"/>
                <w:lang w:val="en-US" w:eastAsia="zh-CN"/>
              </w:rPr>
            </w:pPr>
            <w:r>
              <w:rPr>
                <w:color w:val="000000"/>
                <w:szCs w:val="21"/>
              </w:rPr>
              <w:t>0.</w:t>
            </w:r>
            <w:r>
              <w:rPr>
                <w:rFonts w:hint="eastAsia"/>
                <w:color w:val="000000"/>
                <w:szCs w:val="21"/>
                <w:lang w:val="en-US" w:eastAsia="zh-CN"/>
              </w:rPr>
              <w:t>15</w:t>
            </w:r>
          </w:p>
        </w:tc>
      </w:tr>
      <w:tr w14:paraId="745D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49D0AC31">
            <w:pPr>
              <w:spacing w:line="360" w:lineRule="auto"/>
              <w:jc w:val="center"/>
              <w:rPr>
                <w:rFonts w:hint="eastAsia" w:eastAsia="宋体"/>
                <w:color w:val="000000"/>
                <w:szCs w:val="21"/>
                <w:lang w:val="en-US" w:eastAsia="zh-CN"/>
              </w:rPr>
            </w:pPr>
            <w:r>
              <w:rPr>
                <w:rFonts w:hint="eastAsia"/>
                <w:color w:val="000000"/>
                <w:szCs w:val="21"/>
                <w:lang w:val="en-US" w:eastAsia="zh-CN"/>
              </w:rPr>
              <w:t>院级</w:t>
            </w:r>
          </w:p>
        </w:tc>
        <w:tc>
          <w:tcPr>
            <w:tcW w:w="1213" w:type="pct"/>
            <w:noWrap w:val="0"/>
            <w:vAlign w:val="top"/>
          </w:tcPr>
          <w:p w14:paraId="723FE8B4">
            <w:pPr>
              <w:spacing w:line="360" w:lineRule="auto"/>
              <w:jc w:val="center"/>
              <w:rPr>
                <w:rFonts w:hint="eastAsia" w:eastAsia="宋体"/>
                <w:color w:val="000000"/>
                <w:szCs w:val="21"/>
                <w:lang w:val="en-US" w:eastAsia="zh-CN"/>
              </w:rPr>
            </w:pPr>
            <w:r>
              <w:rPr>
                <w:rFonts w:hint="eastAsia"/>
                <w:color w:val="000000"/>
                <w:szCs w:val="21"/>
                <w:lang w:val="en-US" w:eastAsia="zh-CN"/>
              </w:rPr>
              <w:t>0.5</w:t>
            </w:r>
          </w:p>
        </w:tc>
        <w:tc>
          <w:tcPr>
            <w:tcW w:w="1132" w:type="pct"/>
            <w:noWrap w:val="0"/>
            <w:vAlign w:val="top"/>
          </w:tcPr>
          <w:p w14:paraId="7B02DD9E">
            <w:pPr>
              <w:spacing w:line="360" w:lineRule="auto"/>
              <w:jc w:val="center"/>
              <w:rPr>
                <w:rFonts w:hint="default" w:eastAsia="宋体"/>
                <w:color w:val="000000"/>
                <w:szCs w:val="21"/>
                <w:lang w:val="en-US" w:eastAsia="zh-CN"/>
              </w:rPr>
            </w:pPr>
            <w:r>
              <w:rPr>
                <w:rFonts w:hint="eastAsia"/>
                <w:color w:val="000000"/>
                <w:szCs w:val="21"/>
                <w:lang w:val="en-US" w:eastAsia="zh-CN"/>
              </w:rPr>
              <w:t>0.4</w:t>
            </w:r>
          </w:p>
        </w:tc>
        <w:tc>
          <w:tcPr>
            <w:tcW w:w="827" w:type="pct"/>
            <w:noWrap w:val="0"/>
            <w:vAlign w:val="top"/>
          </w:tcPr>
          <w:p w14:paraId="0C7C08C9">
            <w:pPr>
              <w:spacing w:line="360" w:lineRule="auto"/>
              <w:jc w:val="center"/>
              <w:rPr>
                <w:rFonts w:hint="default" w:eastAsia="宋体"/>
                <w:color w:val="000000"/>
                <w:szCs w:val="21"/>
                <w:lang w:val="en-US" w:eastAsia="zh-CN"/>
              </w:rPr>
            </w:pPr>
            <w:r>
              <w:rPr>
                <w:rFonts w:hint="eastAsia"/>
                <w:color w:val="000000"/>
                <w:szCs w:val="21"/>
                <w:lang w:val="en-US" w:eastAsia="zh-CN"/>
              </w:rPr>
              <w:t>0.2</w:t>
            </w:r>
          </w:p>
        </w:tc>
        <w:tc>
          <w:tcPr>
            <w:tcW w:w="946" w:type="pct"/>
            <w:noWrap w:val="0"/>
            <w:vAlign w:val="top"/>
          </w:tcPr>
          <w:p w14:paraId="68C8B2FC">
            <w:pPr>
              <w:spacing w:line="360" w:lineRule="auto"/>
              <w:jc w:val="center"/>
              <w:rPr>
                <w:rFonts w:hint="default" w:eastAsia="宋体"/>
                <w:color w:val="000000"/>
                <w:szCs w:val="21"/>
                <w:lang w:val="en-US" w:eastAsia="zh-CN"/>
              </w:rPr>
            </w:pPr>
            <w:r>
              <w:rPr>
                <w:rFonts w:hint="eastAsia"/>
                <w:color w:val="000000"/>
                <w:szCs w:val="21"/>
                <w:lang w:val="en-US" w:eastAsia="zh-CN"/>
              </w:rPr>
              <w:t>0.1</w:t>
            </w:r>
          </w:p>
        </w:tc>
      </w:tr>
      <w:tr w14:paraId="2537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9" w:type="pct"/>
            <w:noWrap w:val="0"/>
            <w:vAlign w:val="top"/>
          </w:tcPr>
          <w:p w14:paraId="292882B7">
            <w:pPr>
              <w:spacing w:line="360" w:lineRule="auto"/>
              <w:jc w:val="center"/>
              <w:rPr>
                <w:rFonts w:hint="default"/>
                <w:color w:val="000000"/>
                <w:szCs w:val="21"/>
                <w:lang w:val="en-US" w:eastAsia="zh-CN"/>
              </w:rPr>
            </w:pPr>
            <w:r>
              <w:rPr>
                <w:rFonts w:hint="eastAsia"/>
                <w:color w:val="000000"/>
                <w:szCs w:val="21"/>
                <w:lang w:val="en-US" w:eastAsia="zh-CN"/>
              </w:rPr>
              <w:t>参与未获奖</w:t>
            </w:r>
          </w:p>
        </w:tc>
        <w:tc>
          <w:tcPr>
            <w:tcW w:w="4120" w:type="pct"/>
            <w:gridSpan w:val="4"/>
            <w:noWrap w:val="0"/>
            <w:vAlign w:val="top"/>
          </w:tcPr>
          <w:p w14:paraId="035DBFF8">
            <w:pPr>
              <w:spacing w:line="360" w:lineRule="auto"/>
              <w:jc w:val="center"/>
              <w:rPr>
                <w:rFonts w:hint="default"/>
                <w:color w:val="000000"/>
                <w:szCs w:val="21"/>
                <w:lang w:val="en-US" w:eastAsia="zh-CN"/>
              </w:rPr>
            </w:pPr>
            <w:r>
              <w:rPr>
                <w:rFonts w:hint="eastAsia"/>
                <w:color w:val="000000"/>
                <w:szCs w:val="21"/>
                <w:lang w:val="en-US" w:eastAsia="zh-CN"/>
              </w:rPr>
              <w:t>0.03</w:t>
            </w:r>
          </w:p>
        </w:tc>
      </w:tr>
    </w:tbl>
    <w:p w14:paraId="71C5EFE3">
      <w:pPr>
        <w:numPr>
          <w:ilvl w:val="0"/>
          <w:numId w:val="0"/>
        </w:numPr>
        <w:spacing w:line="360" w:lineRule="auto"/>
        <w:ind w:firstLine="420" w:firstLineChars="200"/>
        <w:rPr>
          <w:rFonts w:hint="eastAsia"/>
          <w:color w:val="auto"/>
          <w:szCs w:val="21"/>
          <w:lang w:val="en-US" w:eastAsia="zh-CN"/>
        </w:rPr>
      </w:pPr>
      <w:r>
        <w:rPr>
          <w:rFonts w:hint="eastAsia"/>
          <w:color w:val="auto"/>
          <w:szCs w:val="21"/>
          <w:lang w:val="en-US" w:eastAsia="zh-CN"/>
        </w:rPr>
        <w:t>注：</w:t>
      </w:r>
    </w:p>
    <w:p w14:paraId="5D379BC3">
      <w:pPr>
        <w:numPr>
          <w:ilvl w:val="0"/>
          <w:numId w:val="4"/>
        </w:numPr>
        <w:spacing w:line="360" w:lineRule="auto"/>
        <w:ind w:firstLine="420" w:firstLineChars="200"/>
        <w:rPr>
          <w:rFonts w:hint="eastAsia"/>
          <w:color w:val="auto"/>
          <w:szCs w:val="21"/>
          <w:lang w:val="en-US" w:eastAsia="zh-CN"/>
        </w:rPr>
      </w:pPr>
      <w:r>
        <w:rPr>
          <w:rFonts w:hint="eastAsia"/>
          <w:color w:val="auto"/>
          <w:szCs w:val="21"/>
          <w:lang w:val="en-US" w:eastAsia="zh-CN"/>
        </w:rPr>
        <w:t>非教育部、团中央、省教育厅、团省委、学校、学院等部门主办的竞赛活动根据活动证明及落款章，由学院综测小组审核决定获奖级别和等级。</w:t>
      </w:r>
    </w:p>
    <w:p w14:paraId="580DC7FD">
      <w:pPr>
        <w:numPr>
          <w:ilvl w:val="0"/>
          <w:numId w:val="4"/>
        </w:numPr>
        <w:spacing w:line="360" w:lineRule="auto"/>
        <w:ind w:firstLine="420" w:firstLineChars="200"/>
        <w:rPr>
          <w:rFonts w:hint="default"/>
          <w:color w:val="auto"/>
          <w:szCs w:val="21"/>
          <w:lang w:val="en-US" w:eastAsia="zh-CN"/>
        </w:rPr>
      </w:pPr>
      <w:r>
        <w:rPr>
          <w:rFonts w:hint="eastAsia"/>
          <w:color w:val="auto"/>
          <w:szCs w:val="21"/>
          <w:lang w:val="en-US" w:eastAsia="zh-CN"/>
        </w:rPr>
        <w:t>团体项目不用另外减半加分。</w:t>
      </w:r>
    </w:p>
    <w:p w14:paraId="491BD38E">
      <w:pPr>
        <w:spacing w:line="360" w:lineRule="auto"/>
        <w:ind w:firstLine="422" w:firstLineChars="200"/>
        <w:rPr>
          <w:rFonts w:hint="default" w:eastAsia="黑体"/>
          <w:b/>
          <w:color w:val="000000"/>
          <w:szCs w:val="21"/>
          <w:lang w:val="en-US" w:eastAsia="zh-CN"/>
        </w:rPr>
      </w:pPr>
      <w:r>
        <w:rPr>
          <w:rFonts w:eastAsia="黑体"/>
          <w:b/>
          <w:color w:val="000000"/>
          <w:szCs w:val="21"/>
        </w:rPr>
        <w:t>第十</w:t>
      </w:r>
      <w:r>
        <w:rPr>
          <w:rFonts w:hint="eastAsia" w:eastAsia="黑体"/>
          <w:b/>
          <w:color w:val="000000"/>
          <w:szCs w:val="21"/>
          <w:lang w:val="en-US" w:eastAsia="zh-CN"/>
        </w:rPr>
        <w:t>六</w:t>
      </w:r>
      <w:r>
        <w:rPr>
          <w:rFonts w:eastAsia="黑体"/>
          <w:b/>
          <w:color w:val="000000"/>
          <w:szCs w:val="21"/>
        </w:rPr>
        <w:t>条</w:t>
      </w:r>
      <w:r>
        <w:rPr>
          <w:rFonts w:hint="eastAsia" w:eastAsia="黑体"/>
          <w:b/>
          <w:color w:val="000000"/>
          <w:szCs w:val="21"/>
          <w:lang w:val="en-US" w:eastAsia="zh-CN"/>
        </w:rPr>
        <w:t xml:space="preserve">  </w:t>
      </w:r>
      <w:r>
        <w:rPr>
          <w:rFonts w:hint="eastAsia" w:ascii="Times New Roman" w:hAnsi="Times New Roman" w:eastAsia="宋体" w:cs="Times New Roman"/>
          <w:color w:val="000000"/>
          <w:kern w:val="2"/>
          <w:sz w:val="21"/>
          <w:szCs w:val="21"/>
          <w:lang w:val="en-US" w:eastAsia="zh-CN"/>
        </w:rPr>
        <w:t>退役复学学生，在综合测评中按照学生骨干工作考核优秀的标准加分，即加1分。</w:t>
      </w:r>
    </w:p>
    <w:p w14:paraId="4D14DA87">
      <w:pPr>
        <w:spacing w:line="360" w:lineRule="auto"/>
        <w:ind w:firstLine="422" w:firstLineChars="200"/>
        <w:rPr>
          <w:rFonts w:hint="eastAsia"/>
          <w:color w:val="000000"/>
          <w:szCs w:val="21"/>
        </w:rPr>
      </w:pPr>
      <w:r>
        <w:rPr>
          <w:rFonts w:hint="eastAsia" w:eastAsia="黑体"/>
          <w:b/>
          <w:color w:val="000000"/>
          <w:szCs w:val="21"/>
        </w:rPr>
        <w:t>第</w:t>
      </w:r>
      <w:r>
        <w:rPr>
          <w:rFonts w:eastAsia="黑体"/>
          <w:b/>
          <w:color w:val="000000"/>
          <w:szCs w:val="21"/>
        </w:rPr>
        <w:t>十七</w:t>
      </w:r>
      <w:r>
        <w:rPr>
          <w:rFonts w:hint="eastAsia" w:eastAsia="黑体"/>
          <w:b/>
          <w:color w:val="000000"/>
          <w:szCs w:val="21"/>
        </w:rPr>
        <w:t>条</w:t>
      </w:r>
      <w:r>
        <w:rPr>
          <w:rFonts w:hint="eastAsia"/>
          <w:color w:val="000000"/>
          <w:szCs w:val="21"/>
        </w:rPr>
        <w:t xml:space="preserve">  测评当事人以观众</w:t>
      </w:r>
      <w:r>
        <w:rPr>
          <w:rFonts w:hint="eastAsia"/>
          <w:color w:val="000000"/>
          <w:szCs w:val="21"/>
          <w:lang w:val="en-US" w:eastAsia="zh-CN"/>
        </w:rPr>
        <w:t>代表</w:t>
      </w:r>
      <w:r>
        <w:rPr>
          <w:rFonts w:hint="eastAsia"/>
          <w:color w:val="000000"/>
          <w:szCs w:val="21"/>
        </w:rPr>
        <w:t>等非参赛者、非工作人员身份参与</w:t>
      </w:r>
      <w:r>
        <w:rPr>
          <w:rFonts w:hint="eastAsia"/>
          <w:color w:val="000000"/>
          <w:szCs w:val="21"/>
          <w:lang w:val="en-US" w:eastAsia="zh-CN"/>
        </w:rPr>
        <w:t>学校、学院组织</w:t>
      </w:r>
      <w:r>
        <w:rPr>
          <w:rFonts w:hint="eastAsia"/>
          <w:color w:val="000000"/>
          <w:szCs w:val="21"/>
        </w:rPr>
        <w:t>的活动的，加0.</w:t>
      </w:r>
      <w:r>
        <w:rPr>
          <w:rFonts w:hint="eastAsia"/>
          <w:color w:val="000000"/>
          <w:szCs w:val="21"/>
          <w:lang w:val="en-US" w:eastAsia="zh-CN"/>
        </w:rPr>
        <w:t>08</w:t>
      </w:r>
      <w:r>
        <w:rPr>
          <w:rFonts w:hint="eastAsia"/>
          <w:color w:val="000000"/>
          <w:szCs w:val="21"/>
        </w:rPr>
        <w:t>分</w:t>
      </w:r>
      <w:r>
        <w:rPr>
          <w:rFonts w:hint="eastAsia"/>
          <w:color w:val="000000"/>
          <w:szCs w:val="21"/>
          <w:lang w:val="en-US" w:eastAsia="zh-CN"/>
        </w:rPr>
        <w:t>/次，需提供活动证明</w:t>
      </w:r>
      <w:r>
        <w:rPr>
          <w:rFonts w:hint="eastAsia"/>
          <w:color w:val="000000"/>
          <w:szCs w:val="21"/>
        </w:rPr>
        <w:t>。依照本条的规定加分的，累积分数不得超过</w:t>
      </w:r>
      <w:r>
        <w:rPr>
          <w:rFonts w:hint="eastAsia"/>
          <w:color w:val="000000"/>
          <w:szCs w:val="21"/>
          <w:lang w:val="en-US" w:eastAsia="zh-CN"/>
        </w:rPr>
        <w:t>1.6</w:t>
      </w:r>
      <w:r>
        <w:rPr>
          <w:rFonts w:hint="eastAsia"/>
          <w:color w:val="000000"/>
          <w:szCs w:val="21"/>
        </w:rPr>
        <w:t>分。</w:t>
      </w:r>
    </w:p>
    <w:p w14:paraId="15971488">
      <w:pPr>
        <w:widowControl/>
        <w:spacing w:line="360" w:lineRule="auto"/>
        <w:ind w:firstLine="422" w:firstLineChars="200"/>
        <w:jc w:val="left"/>
        <w:rPr>
          <w:rFonts w:hint="eastAsia" w:ascii="Times New Roman" w:hAnsi="Times New Roman" w:eastAsia="宋体" w:cs="Times New Roman"/>
          <w:color w:val="000000"/>
          <w:szCs w:val="21"/>
        </w:rPr>
      </w:pPr>
      <w:r>
        <w:rPr>
          <w:rFonts w:hint="eastAsia" w:eastAsia="黑体"/>
          <w:b/>
          <w:color w:val="000000"/>
          <w:szCs w:val="21"/>
        </w:rPr>
        <w:t>第</w:t>
      </w:r>
      <w:r>
        <w:rPr>
          <w:rFonts w:eastAsia="黑体"/>
          <w:b/>
          <w:color w:val="000000"/>
          <w:szCs w:val="21"/>
        </w:rPr>
        <w:t>十八</w:t>
      </w:r>
      <w:r>
        <w:rPr>
          <w:rFonts w:hint="eastAsia" w:eastAsia="黑体"/>
          <w:b/>
          <w:color w:val="000000"/>
          <w:szCs w:val="21"/>
        </w:rPr>
        <w:t>条</w:t>
      </w:r>
      <w:r>
        <w:rPr>
          <w:rFonts w:hint="eastAsia"/>
          <w:color w:val="000000"/>
          <w:szCs w:val="21"/>
        </w:rPr>
        <w:t xml:space="preserve"> </w:t>
      </w:r>
      <w:r>
        <w:rPr>
          <w:rFonts w:hint="eastAsia"/>
          <w:color w:val="000000"/>
          <w:szCs w:val="21"/>
          <w:lang w:val="en-US" w:eastAsia="zh-CN"/>
        </w:rPr>
        <w:t xml:space="preserve"> </w:t>
      </w:r>
      <w:r>
        <w:rPr>
          <w:rFonts w:hint="eastAsia" w:ascii="Times New Roman" w:hAnsi="Times New Roman" w:eastAsia="宋体" w:cs="Times New Roman"/>
          <w:color w:val="000000"/>
          <w:szCs w:val="21"/>
        </w:rPr>
        <w:t>测评当事人以第一作者身份出版非学术性著作的，加2分。</w:t>
      </w:r>
    </w:p>
    <w:p w14:paraId="1165764C">
      <w:pPr>
        <w:spacing w:line="360" w:lineRule="auto"/>
        <w:ind w:firstLine="422" w:firstLineChars="200"/>
        <w:rPr>
          <w:rFonts w:hint="eastAsia"/>
          <w:color w:val="000000"/>
          <w:szCs w:val="21"/>
        </w:rPr>
      </w:pPr>
      <w:r>
        <w:rPr>
          <w:rFonts w:hint="eastAsia" w:eastAsia="黑体"/>
          <w:b/>
          <w:color w:val="000000"/>
          <w:szCs w:val="21"/>
        </w:rPr>
        <w:t>第</w:t>
      </w:r>
      <w:r>
        <w:rPr>
          <w:rFonts w:eastAsia="黑体"/>
          <w:b/>
          <w:color w:val="000000"/>
          <w:szCs w:val="21"/>
        </w:rPr>
        <w:t>十九</w:t>
      </w:r>
      <w:r>
        <w:rPr>
          <w:rFonts w:hint="eastAsia" w:eastAsia="黑体"/>
          <w:b/>
          <w:color w:val="000000"/>
          <w:szCs w:val="21"/>
        </w:rPr>
        <w:t>条</w:t>
      </w:r>
      <w:r>
        <w:rPr>
          <w:rFonts w:hint="eastAsia"/>
          <w:color w:val="000000"/>
          <w:szCs w:val="21"/>
        </w:rPr>
        <w:t xml:space="preserve">  测评当事人被选举为</w:t>
      </w:r>
      <w:r>
        <w:rPr>
          <w:rFonts w:hint="eastAsia"/>
          <w:color w:val="000000"/>
          <w:szCs w:val="21"/>
          <w:lang w:val="en-US" w:eastAsia="zh-CN"/>
        </w:rPr>
        <w:t>学校或</w:t>
      </w:r>
      <w:r>
        <w:rPr>
          <w:rFonts w:hint="eastAsia"/>
          <w:color w:val="000000"/>
          <w:szCs w:val="21"/>
        </w:rPr>
        <w:t>学院党的代表大会、团的代表大会、学生代表大会的代表并</w:t>
      </w:r>
      <w:r>
        <w:rPr>
          <w:rFonts w:hint="eastAsia"/>
          <w:color w:val="000000"/>
          <w:szCs w:val="21"/>
          <w:lang w:val="en-US" w:eastAsia="zh-CN"/>
        </w:rPr>
        <w:t>按时</w:t>
      </w:r>
      <w:r>
        <w:rPr>
          <w:rFonts w:hint="eastAsia"/>
          <w:color w:val="000000"/>
          <w:szCs w:val="21"/>
        </w:rPr>
        <w:t>出席大会</w:t>
      </w:r>
      <w:r>
        <w:rPr>
          <w:rFonts w:hint="eastAsia"/>
          <w:color w:val="000000"/>
          <w:szCs w:val="21"/>
          <w:lang w:eastAsia="zh-CN"/>
        </w:rPr>
        <w:t>，</w:t>
      </w:r>
      <w:r>
        <w:rPr>
          <w:rFonts w:hint="eastAsia"/>
          <w:color w:val="000000"/>
          <w:szCs w:val="21"/>
        </w:rPr>
        <w:t>加0.</w:t>
      </w:r>
      <w:r>
        <w:rPr>
          <w:color w:val="000000"/>
          <w:szCs w:val="21"/>
        </w:rPr>
        <w:t>1</w:t>
      </w:r>
      <w:r>
        <w:rPr>
          <w:rFonts w:hint="eastAsia"/>
          <w:color w:val="000000"/>
          <w:szCs w:val="21"/>
        </w:rPr>
        <w:t>分。</w:t>
      </w:r>
    </w:p>
    <w:p w14:paraId="11F0BE94">
      <w:pPr>
        <w:widowControl/>
        <w:spacing w:line="360" w:lineRule="auto"/>
        <w:ind w:firstLine="422" w:firstLineChars="200"/>
        <w:jc w:val="left"/>
        <w:rPr>
          <w:rFonts w:hint="eastAsia" w:ascii="Times New Roman" w:hAnsi="Times New Roman" w:eastAsia="宋体" w:cs="Times New Roman"/>
          <w:color w:val="000000"/>
          <w:kern w:val="2"/>
          <w:sz w:val="21"/>
          <w:szCs w:val="21"/>
        </w:rPr>
      </w:pPr>
      <w:r>
        <w:rPr>
          <w:rFonts w:hint="eastAsia" w:eastAsia="黑体"/>
          <w:b/>
          <w:color w:val="000000"/>
          <w:szCs w:val="21"/>
        </w:rPr>
        <w:t>第二</w:t>
      </w:r>
      <w:r>
        <w:rPr>
          <w:rFonts w:eastAsia="黑体"/>
          <w:b/>
          <w:color w:val="000000"/>
          <w:szCs w:val="21"/>
        </w:rPr>
        <w:t>十</w:t>
      </w:r>
      <w:r>
        <w:rPr>
          <w:rFonts w:hint="eastAsia" w:eastAsia="黑体"/>
          <w:b/>
          <w:color w:val="000000"/>
          <w:szCs w:val="21"/>
        </w:rPr>
        <w:t>条</w:t>
      </w:r>
      <w:r>
        <w:rPr>
          <w:rFonts w:hint="eastAsia" w:eastAsia="黑体"/>
          <w:b/>
          <w:color w:val="000000"/>
          <w:szCs w:val="21"/>
          <w:lang w:val="en-US" w:eastAsia="zh-CN"/>
        </w:rPr>
        <w:t xml:space="preserve"> </w:t>
      </w:r>
      <w:r>
        <w:rPr>
          <w:rFonts w:hint="eastAsia" w:ascii="Times New Roman" w:hAnsi="Times New Roman" w:eastAsia="宋体" w:cs="Times New Roman"/>
          <w:b w:val="0"/>
          <w:color w:val="000000"/>
          <w:szCs w:val="21"/>
          <w:lang w:val="en-US" w:eastAsia="zh-CN"/>
        </w:rPr>
        <w:t xml:space="preserve"> </w:t>
      </w:r>
      <w:r>
        <w:rPr>
          <w:rFonts w:hint="eastAsia"/>
          <w:color w:val="000000"/>
          <w:szCs w:val="21"/>
        </w:rPr>
        <w:t>测评当事人</w:t>
      </w:r>
      <w:r>
        <w:rPr>
          <w:rFonts w:hint="eastAsia" w:ascii="Times New Roman" w:hAnsi="Times New Roman" w:eastAsia="宋体" w:cs="Times New Roman"/>
          <w:color w:val="000000"/>
          <w:kern w:val="2"/>
          <w:sz w:val="21"/>
          <w:szCs w:val="21"/>
          <w:lang w:val="en-US" w:eastAsia="zh-CN"/>
        </w:rPr>
        <w:t>在测评</w:t>
      </w:r>
      <w:r>
        <w:rPr>
          <w:rFonts w:hint="eastAsia" w:ascii="Times New Roman" w:hAnsi="Times New Roman" w:eastAsia="宋体" w:cs="Times New Roman"/>
          <w:color w:val="000000"/>
          <w:kern w:val="2"/>
          <w:sz w:val="21"/>
          <w:szCs w:val="21"/>
        </w:rPr>
        <w:t>年度参加</w:t>
      </w:r>
      <w:r>
        <w:rPr>
          <w:rFonts w:hint="eastAsia" w:ascii="Times New Roman" w:hAnsi="Times New Roman" w:eastAsia="宋体" w:cs="Times New Roman"/>
          <w:color w:val="000000"/>
          <w:kern w:val="2"/>
          <w:sz w:val="21"/>
          <w:szCs w:val="21"/>
          <w:lang w:val="en-US" w:eastAsia="zh-CN"/>
        </w:rPr>
        <w:t>学校组织的</w:t>
      </w:r>
      <w:r>
        <w:rPr>
          <w:rFonts w:hint="eastAsia" w:ascii="Times New Roman" w:hAnsi="Times New Roman" w:eastAsia="宋体" w:cs="Times New Roman"/>
          <w:color w:val="000000"/>
          <w:kern w:val="2"/>
          <w:sz w:val="21"/>
          <w:szCs w:val="21"/>
        </w:rPr>
        <w:t>无偿献血</w:t>
      </w:r>
      <w:r>
        <w:rPr>
          <w:rFonts w:hint="eastAsia" w:ascii="Times New Roman" w:hAnsi="Times New Roman" w:eastAsia="宋体" w:cs="Times New Roman"/>
          <w:color w:val="000000"/>
          <w:kern w:val="2"/>
          <w:sz w:val="21"/>
          <w:szCs w:val="21"/>
          <w:lang w:eastAsia="zh-CN"/>
        </w:rPr>
        <w:t>，</w:t>
      </w:r>
      <w:r>
        <w:rPr>
          <w:rFonts w:hint="eastAsia" w:ascii="Times New Roman" w:hAnsi="Times New Roman" w:eastAsia="宋体" w:cs="Times New Roman"/>
          <w:color w:val="000000"/>
          <w:kern w:val="2"/>
          <w:sz w:val="21"/>
          <w:szCs w:val="21"/>
          <w:lang w:val="en-US" w:eastAsia="zh-CN"/>
        </w:rPr>
        <w:t>1次</w:t>
      </w:r>
      <w:r>
        <w:rPr>
          <w:rFonts w:hint="eastAsia" w:ascii="Times New Roman" w:hAnsi="Times New Roman" w:eastAsia="宋体" w:cs="Times New Roman"/>
          <w:color w:val="000000"/>
          <w:kern w:val="2"/>
          <w:sz w:val="21"/>
          <w:szCs w:val="21"/>
        </w:rPr>
        <w:t>加</w:t>
      </w:r>
      <w:r>
        <w:rPr>
          <w:rFonts w:hint="eastAsia" w:ascii="Times New Roman" w:hAnsi="Times New Roman" w:eastAsia="宋体" w:cs="Times New Roman"/>
          <w:color w:val="000000"/>
          <w:kern w:val="2"/>
          <w:sz w:val="21"/>
          <w:szCs w:val="21"/>
          <w:lang w:val="en-US" w:eastAsia="zh-CN"/>
        </w:rPr>
        <w:t>1</w:t>
      </w:r>
      <w:r>
        <w:rPr>
          <w:rFonts w:hint="eastAsia" w:ascii="Times New Roman" w:hAnsi="Times New Roman" w:eastAsia="宋体" w:cs="Times New Roman"/>
          <w:color w:val="000000"/>
          <w:kern w:val="2"/>
          <w:sz w:val="21"/>
          <w:szCs w:val="21"/>
        </w:rPr>
        <w:t>分</w:t>
      </w:r>
      <w:r>
        <w:rPr>
          <w:rFonts w:hint="eastAsia" w:ascii="Times New Roman" w:hAnsi="Times New Roman" w:eastAsia="宋体" w:cs="Times New Roman"/>
          <w:color w:val="000000"/>
          <w:kern w:val="2"/>
          <w:sz w:val="21"/>
          <w:szCs w:val="21"/>
          <w:lang w:eastAsia="zh-CN"/>
        </w:rPr>
        <w:t>，</w:t>
      </w:r>
      <w:r>
        <w:rPr>
          <w:rFonts w:hint="eastAsia" w:ascii="Times New Roman" w:hAnsi="Times New Roman" w:eastAsia="宋体" w:cs="Times New Roman"/>
          <w:color w:val="000000"/>
          <w:kern w:val="2"/>
          <w:sz w:val="21"/>
          <w:szCs w:val="21"/>
          <w:lang w:val="en-US" w:eastAsia="zh-CN"/>
        </w:rPr>
        <w:t>不超过2次。</w:t>
      </w:r>
    </w:p>
    <w:p w14:paraId="03C6C0B6">
      <w:pPr>
        <w:spacing w:line="360" w:lineRule="auto"/>
        <w:ind w:firstLine="420" w:firstLineChars="200"/>
        <w:rPr>
          <w:rFonts w:hint="default" w:eastAsia="黑体"/>
          <w:color w:val="000000"/>
          <w:szCs w:val="21"/>
          <w:lang w:val="en-US" w:eastAsia="zh-CN"/>
        </w:rPr>
      </w:pPr>
    </w:p>
    <w:p w14:paraId="779A56BB">
      <w:pPr>
        <w:spacing w:line="360" w:lineRule="auto"/>
        <w:jc w:val="center"/>
        <w:rPr>
          <w:color w:val="000000"/>
          <w:szCs w:val="21"/>
        </w:rPr>
      </w:pPr>
      <w:r>
        <w:rPr>
          <w:rFonts w:ascii="楷体" w:hAnsi="楷体" w:eastAsia="楷体"/>
          <w:color w:val="000000"/>
          <w:sz w:val="28"/>
          <w:szCs w:val="28"/>
        </w:rPr>
        <w:t>第三节</w:t>
      </w:r>
      <w:r>
        <w:rPr>
          <w:rFonts w:hint="eastAsia" w:ascii="楷体" w:hAnsi="楷体" w:eastAsia="楷体"/>
          <w:color w:val="000000"/>
          <w:sz w:val="28"/>
          <w:szCs w:val="28"/>
        </w:rPr>
        <w:t xml:space="preserve"> </w:t>
      </w:r>
      <w:r>
        <w:rPr>
          <w:rFonts w:ascii="楷体" w:hAnsi="楷体" w:eastAsia="楷体"/>
          <w:color w:val="000000"/>
          <w:sz w:val="28"/>
          <w:szCs w:val="28"/>
        </w:rPr>
        <w:t xml:space="preserve"> 德育扣分</w:t>
      </w:r>
    </w:p>
    <w:p w14:paraId="7E0F72C0">
      <w:pPr>
        <w:spacing w:line="360" w:lineRule="auto"/>
        <w:ind w:firstLine="422" w:firstLineChars="200"/>
        <w:rPr>
          <w:color w:val="000000"/>
          <w:szCs w:val="21"/>
        </w:rPr>
      </w:pPr>
      <w:r>
        <w:rPr>
          <w:rFonts w:hint="eastAsia" w:eastAsia="黑体"/>
          <w:b/>
          <w:color w:val="000000"/>
          <w:szCs w:val="21"/>
        </w:rPr>
        <w:t>第</w:t>
      </w:r>
      <w:r>
        <w:rPr>
          <w:rFonts w:hint="eastAsia" w:eastAsia="黑体"/>
          <w:b/>
          <w:color w:val="000000"/>
          <w:szCs w:val="21"/>
          <w:lang w:eastAsia="zh-CN"/>
        </w:rPr>
        <w:t>二十</w:t>
      </w:r>
      <w:r>
        <w:rPr>
          <w:rFonts w:hint="eastAsia" w:eastAsia="黑体"/>
          <w:b/>
          <w:color w:val="000000"/>
          <w:szCs w:val="21"/>
          <w:lang w:val="en-US" w:eastAsia="zh-CN"/>
        </w:rPr>
        <w:t>一</w:t>
      </w:r>
      <w:r>
        <w:rPr>
          <w:rFonts w:hint="eastAsia" w:eastAsia="黑体"/>
          <w:b/>
          <w:color w:val="000000"/>
          <w:szCs w:val="21"/>
        </w:rPr>
        <w:t>条</w:t>
      </w:r>
      <w:r>
        <w:rPr>
          <w:rFonts w:hint="eastAsia"/>
          <w:color w:val="000000"/>
          <w:szCs w:val="21"/>
        </w:rPr>
        <w:t xml:space="preserve"> </w:t>
      </w:r>
      <w:r>
        <w:rPr>
          <w:color w:val="000000"/>
          <w:szCs w:val="21"/>
        </w:rPr>
        <w:t xml:space="preserve"> </w:t>
      </w:r>
      <w:r>
        <w:rPr>
          <w:rFonts w:hint="eastAsia"/>
          <w:color w:val="000000"/>
          <w:szCs w:val="21"/>
        </w:rPr>
        <w:t>按照《华南农业大学学生违纪处分实施办法》《华南农业大学本科学生考试违规处理办法》《华南农业大学学生公寓管理规定》等管理办法，对违法、违规、违纪的学生给予相应处理，并在综合测评中扣分，标准如下：</w:t>
      </w:r>
    </w:p>
    <w:p w14:paraId="00A51FFB">
      <w:pPr>
        <w:spacing w:line="360" w:lineRule="auto"/>
        <w:ind w:left="640"/>
        <w:jc w:val="left"/>
        <w:rPr>
          <w:color w:val="000000"/>
          <w:szCs w:val="21"/>
        </w:rPr>
      </w:pPr>
      <w:r>
        <w:rPr>
          <w:rFonts w:hint="eastAsia"/>
          <w:color w:val="000000"/>
          <w:szCs w:val="21"/>
        </w:rPr>
        <w:t>（一）个人扣分项</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4921"/>
        <w:gridCol w:w="2059"/>
      </w:tblGrid>
      <w:tr w14:paraId="39B2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4" w:type="pct"/>
            <w:gridSpan w:val="2"/>
            <w:noWrap w:val="0"/>
            <w:vAlign w:val="center"/>
          </w:tcPr>
          <w:p w14:paraId="7C7C5A8A">
            <w:pPr>
              <w:spacing w:line="360" w:lineRule="auto"/>
              <w:jc w:val="center"/>
              <w:rPr>
                <w:color w:val="000000"/>
                <w:szCs w:val="21"/>
              </w:rPr>
            </w:pPr>
            <w:r>
              <w:rPr>
                <w:rFonts w:hint="eastAsia"/>
                <w:color w:val="000000"/>
                <w:szCs w:val="21"/>
              </w:rPr>
              <w:t>类  别</w:t>
            </w:r>
          </w:p>
        </w:tc>
        <w:tc>
          <w:tcPr>
            <w:tcW w:w="1095" w:type="pct"/>
            <w:noWrap w:val="0"/>
            <w:vAlign w:val="center"/>
          </w:tcPr>
          <w:p w14:paraId="4C51001A">
            <w:pPr>
              <w:spacing w:line="360" w:lineRule="auto"/>
              <w:jc w:val="center"/>
              <w:rPr>
                <w:color w:val="000000"/>
                <w:szCs w:val="21"/>
              </w:rPr>
            </w:pPr>
            <w:r>
              <w:rPr>
                <w:rFonts w:hint="eastAsia"/>
                <w:color w:val="000000"/>
                <w:szCs w:val="21"/>
              </w:rPr>
              <w:t>扣  分</w:t>
            </w:r>
          </w:p>
        </w:tc>
      </w:tr>
      <w:tr w14:paraId="2DF2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restart"/>
            <w:noWrap w:val="0"/>
            <w:vAlign w:val="center"/>
          </w:tcPr>
          <w:p w14:paraId="53350F17">
            <w:pPr>
              <w:spacing w:line="360" w:lineRule="auto"/>
              <w:jc w:val="center"/>
              <w:rPr>
                <w:color w:val="000000"/>
                <w:szCs w:val="21"/>
              </w:rPr>
            </w:pPr>
            <w:r>
              <w:rPr>
                <w:rFonts w:hint="eastAsia"/>
                <w:color w:val="000000"/>
                <w:szCs w:val="21"/>
              </w:rPr>
              <w:t>违反学校及学院有关规定且未达到校级违纪处分，受到学校及学院通报批评的</w:t>
            </w:r>
          </w:p>
        </w:tc>
        <w:tc>
          <w:tcPr>
            <w:tcW w:w="2617" w:type="pct"/>
            <w:noWrap w:val="0"/>
            <w:vAlign w:val="center"/>
          </w:tcPr>
          <w:p w14:paraId="0ABFEC94">
            <w:pPr>
              <w:spacing w:line="360" w:lineRule="auto"/>
              <w:jc w:val="center"/>
              <w:rPr>
                <w:color w:val="000000"/>
                <w:szCs w:val="21"/>
              </w:rPr>
            </w:pPr>
            <w:r>
              <w:rPr>
                <w:rFonts w:hint="eastAsia"/>
                <w:color w:val="000000"/>
                <w:szCs w:val="21"/>
              </w:rPr>
              <w:t>迟到、早退</w:t>
            </w:r>
          </w:p>
        </w:tc>
        <w:tc>
          <w:tcPr>
            <w:tcW w:w="1095" w:type="pct"/>
            <w:noWrap w:val="0"/>
            <w:vAlign w:val="center"/>
          </w:tcPr>
          <w:p w14:paraId="1B9449F9">
            <w:pPr>
              <w:spacing w:line="360" w:lineRule="auto"/>
              <w:jc w:val="center"/>
              <w:rPr>
                <w:color w:val="000000"/>
                <w:szCs w:val="21"/>
              </w:rPr>
            </w:pPr>
            <w:r>
              <w:rPr>
                <w:color w:val="000000"/>
                <w:szCs w:val="21"/>
              </w:rPr>
              <w:t>0</w:t>
            </w:r>
            <w:r>
              <w:rPr>
                <w:rFonts w:hint="eastAsia"/>
                <w:color w:val="000000"/>
                <w:szCs w:val="21"/>
              </w:rPr>
              <w:t>.</w:t>
            </w:r>
            <w:r>
              <w:rPr>
                <w:color w:val="000000"/>
                <w:szCs w:val="21"/>
              </w:rPr>
              <w:t>1</w:t>
            </w:r>
            <w:r>
              <w:rPr>
                <w:rFonts w:hint="eastAsia"/>
                <w:color w:val="000000"/>
                <w:szCs w:val="21"/>
              </w:rPr>
              <w:t>/次</w:t>
            </w:r>
          </w:p>
        </w:tc>
      </w:tr>
      <w:tr w14:paraId="0C90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72770EDA">
            <w:pPr>
              <w:spacing w:line="360" w:lineRule="auto"/>
              <w:jc w:val="center"/>
              <w:rPr>
                <w:color w:val="000000"/>
                <w:szCs w:val="21"/>
              </w:rPr>
            </w:pPr>
          </w:p>
        </w:tc>
        <w:tc>
          <w:tcPr>
            <w:tcW w:w="2617" w:type="pct"/>
            <w:noWrap w:val="0"/>
            <w:vAlign w:val="center"/>
          </w:tcPr>
          <w:p w14:paraId="546D45B4">
            <w:pPr>
              <w:spacing w:line="360" w:lineRule="auto"/>
              <w:jc w:val="center"/>
              <w:rPr>
                <w:color w:val="000000"/>
                <w:szCs w:val="21"/>
              </w:rPr>
            </w:pPr>
            <w:r>
              <w:rPr>
                <w:rFonts w:hint="eastAsia"/>
                <w:color w:val="000000"/>
                <w:szCs w:val="21"/>
              </w:rPr>
              <w:t>旷课</w:t>
            </w:r>
          </w:p>
        </w:tc>
        <w:tc>
          <w:tcPr>
            <w:tcW w:w="1095" w:type="pct"/>
            <w:noWrap w:val="0"/>
            <w:vAlign w:val="center"/>
          </w:tcPr>
          <w:p w14:paraId="402EB2A8">
            <w:pPr>
              <w:spacing w:line="360" w:lineRule="auto"/>
              <w:jc w:val="center"/>
              <w:rPr>
                <w:color w:val="000000"/>
                <w:szCs w:val="21"/>
              </w:rPr>
            </w:pPr>
            <w:r>
              <w:rPr>
                <w:color w:val="000000"/>
                <w:szCs w:val="21"/>
              </w:rPr>
              <w:t>0</w:t>
            </w:r>
            <w:r>
              <w:rPr>
                <w:rFonts w:hint="eastAsia"/>
                <w:color w:val="000000"/>
                <w:szCs w:val="21"/>
              </w:rPr>
              <w:t>.</w:t>
            </w:r>
            <w:r>
              <w:rPr>
                <w:color w:val="000000"/>
                <w:szCs w:val="21"/>
              </w:rPr>
              <w:t>5</w:t>
            </w:r>
            <w:r>
              <w:rPr>
                <w:rFonts w:hint="eastAsia"/>
                <w:color w:val="000000"/>
                <w:szCs w:val="21"/>
              </w:rPr>
              <w:t>分/节</w:t>
            </w:r>
          </w:p>
        </w:tc>
      </w:tr>
      <w:tr w14:paraId="0244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0A1EA579">
            <w:pPr>
              <w:spacing w:line="360" w:lineRule="auto"/>
              <w:jc w:val="center"/>
              <w:rPr>
                <w:color w:val="000000"/>
                <w:szCs w:val="21"/>
              </w:rPr>
            </w:pPr>
          </w:p>
        </w:tc>
        <w:tc>
          <w:tcPr>
            <w:tcW w:w="2617" w:type="pct"/>
            <w:noWrap w:val="0"/>
            <w:vAlign w:val="center"/>
          </w:tcPr>
          <w:p w14:paraId="632382B3">
            <w:pPr>
              <w:spacing w:line="360" w:lineRule="auto"/>
              <w:jc w:val="center"/>
              <w:rPr>
                <w:color w:val="000000"/>
                <w:szCs w:val="21"/>
              </w:rPr>
            </w:pPr>
            <w:r>
              <w:rPr>
                <w:rFonts w:hint="eastAsia"/>
                <w:color w:val="000000"/>
                <w:szCs w:val="21"/>
              </w:rPr>
              <w:t>不按时报到、注册</w:t>
            </w:r>
          </w:p>
        </w:tc>
        <w:tc>
          <w:tcPr>
            <w:tcW w:w="1095" w:type="pct"/>
            <w:noWrap w:val="0"/>
            <w:vAlign w:val="center"/>
          </w:tcPr>
          <w:p w14:paraId="61B32CB2">
            <w:pPr>
              <w:spacing w:line="360" w:lineRule="auto"/>
              <w:jc w:val="center"/>
              <w:rPr>
                <w:color w:val="000000"/>
                <w:szCs w:val="21"/>
              </w:rPr>
            </w:pPr>
            <w:r>
              <w:rPr>
                <w:color w:val="000000"/>
                <w:szCs w:val="21"/>
              </w:rPr>
              <w:t>3</w:t>
            </w:r>
            <w:r>
              <w:rPr>
                <w:rFonts w:hint="eastAsia"/>
                <w:color w:val="000000"/>
                <w:szCs w:val="21"/>
              </w:rPr>
              <w:t>分/次</w:t>
            </w:r>
          </w:p>
        </w:tc>
      </w:tr>
      <w:tr w14:paraId="3B6A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5C440046">
            <w:pPr>
              <w:spacing w:line="360" w:lineRule="auto"/>
              <w:jc w:val="center"/>
              <w:rPr>
                <w:color w:val="000000"/>
                <w:szCs w:val="21"/>
              </w:rPr>
            </w:pPr>
          </w:p>
        </w:tc>
        <w:tc>
          <w:tcPr>
            <w:tcW w:w="2617" w:type="pct"/>
            <w:noWrap w:val="0"/>
            <w:vAlign w:val="center"/>
          </w:tcPr>
          <w:p w14:paraId="31FFA6DA">
            <w:pPr>
              <w:spacing w:line="360" w:lineRule="auto"/>
              <w:jc w:val="center"/>
              <w:rPr>
                <w:color w:val="000000"/>
                <w:szCs w:val="21"/>
              </w:rPr>
            </w:pPr>
            <w:r>
              <w:rPr>
                <w:rFonts w:hint="eastAsia"/>
                <w:color w:val="000000"/>
                <w:szCs w:val="21"/>
              </w:rPr>
              <w:t>无故缺席学院、学校组织的活动</w:t>
            </w:r>
          </w:p>
        </w:tc>
        <w:tc>
          <w:tcPr>
            <w:tcW w:w="1095" w:type="pct"/>
            <w:noWrap w:val="0"/>
            <w:vAlign w:val="center"/>
          </w:tcPr>
          <w:p w14:paraId="7AB4BD77">
            <w:pPr>
              <w:spacing w:line="360" w:lineRule="auto"/>
              <w:jc w:val="center"/>
              <w:rPr>
                <w:color w:val="000000"/>
                <w:szCs w:val="21"/>
              </w:rPr>
            </w:pPr>
            <w:r>
              <w:rPr>
                <w:color w:val="000000"/>
                <w:szCs w:val="21"/>
              </w:rPr>
              <w:t>0</w:t>
            </w:r>
            <w:r>
              <w:rPr>
                <w:rFonts w:hint="eastAsia"/>
                <w:color w:val="000000"/>
                <w:szCs w:val="21"/>
              </w:rPr>
              <w:t>.</w:t>
            </w:r>
            <w:r>
              <w:rPr>
                <w:color w:val="000000"/>
                <w:szCs w:val="21"/>
              </w:rPr>
              <w:t>5</w:t>
            </w:r>
            <w:r>
              <w:rPr>
                <w:rFonts w:hint="eastAsia"/>
                <w:color w:val="000000"/>
                <w:szCs w:val="21"/>
              </w:rPr>
              <w:t>分/次</w:t>
            </w:r>
          </w:p>
        </w:tc>
      </w:tr>
      <w:tr w14:paraId="44B1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5DC05237">
            <w:pPr>
              <w:spacing w:line="360" w:lineRule="auto"/>
              <w:jc w:val="center"/>
              <w:rPr>
                <w:color w:val="000000"/>
                <w:szCs w:val="21"/>
              </w:rPr>
            </w:pPr>
          </w:p>
        </w:tc>
        <w:tc>
          <w:tcPr>
            <w:tcW w:w="2617" w:type="pct"/>
            <w:noWrap w:val="0"/>
            <w:vAlign w:val="center"/>
          </w:tcPr>
          <w:p w14:paraId="08AEDD84">
            <w:pPr>
              <w:spacing w:line="360" w:lineRule="auto"/>
              <w:jc w:val="center"/>
              <w:rPr>
                <w:color w:val="000000"/>
                <w:szCs w:val="21"/>
              </w:rPr>
            </w:pPr>
            <w:r>
              <w:rPr>
                <w:rFonts w:hint="eastAsia"/>
                <w:color w:val="000000"/>
                <w:szCs w:val="21"/>
              </w:rPr>
              <w:t>破坏校园环境，违背校园文明</w:t>
            </w:r>
          </w:p>
        </w:tc>
        <w:tc>
          <w:tcPr>
            <w:tcW w:w="1095" w:type="pct"/>
            <w:noWrap w:val="0"/>
            <w:vAlign w:val="center"/>
          </w:tcPr>
          <w:p w14:paraId="4D7BFD40">
            <w:pPr>
              <w:spacing w:line="360" w:lineRule="auto"/>
              <w:jc w:val="center"/>
              <w:rPr>
                <w:color w:val="000000"/>
                <w:szCs w:val="21"/>
              </w:rPr>
            </w:pPr>
            <w:r>
              <w:rPr>
                <w:color w:val="000000"/>
                <w:szCs w:val="21"/>
              </w:rPr>
              <w:t>0</w:t>
            </w:r>
            <w:r>
              <w:rPr>
                <w:rFonts w:hint="eastAsia"/>
                <w:color w:val="000000"/>
                <w:szCs w:val="21"/>
              </w:rPr>
              <w:t>.</w:t>
            </w:r>
            <w:r>
              <w:rPr>
                <w:color w:val="000000"/>
                <w:szCs w:val="21"/>
              </w:rPr>
              <w:t>5</w:t>
            </w:r>
            <w:r>
              <w:rPr>
                <w:rFonts w:hint="eastAsia"/>
                <w:color w:val="000000"/>
                <w:szCs w:val="21"/>
              </w:rPr>
              <w:t>分/次</w:t>
            </w:r>
          </w:p>
        </w:tc>
      </w:tr>
      <w:tr w14:paraId="6F4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5DFF745C">
            <w:pPr>
              <w:spacing w:line="360" w:lineRule="auto"/>
              <w:jc w:val="center"/>
              <w:rPr>
                <w:color w:val="000000"/>
                <w:szCs w:val="21"/>
              </w:rPr>
            </w:pPr>
          </w:p>
        </w:tc>
        <w:tc>
          <w:tcPr>
            <w:tcW w:w="2617" w:type="pct"/>
            <w:noWrap w:val="0"/>
            <w:vAlign w:val="center"/>
          </w:tcPr>
          <w:p w14:paraId="5D8B09CB">
            <w:pPr>
              <w:spacing w:line="360" w:lineRule="auto"/>
              <w:jc w:val="center"/>
              <w:rPr>
                <w:color w:val="000000"/>
                <w:szCs w:val="21"/>
              </w:rPr>
            </w:pPr>
            <w:r>
              <w:rPr>
                <w:rFonts w:hint="eastAsia"/>
                <w:color w:val="000000"/>
                <w:szCs w:val="21"/>
              </w:rPr>
              <w:t>在宿舍使用</w:t>
            </w:r>
            <w:r>
              <w:rPr>
                <w:rFonts w:hint="eastAsia"/>
                <w:color w:val="000000"/>
                <w:szCs w:val="21"/>
                <w:lang w:val="en-US" w:eastAsia="zh-CN"/>
              </w:rPr>
              <w:t>违规</w:t>
            </w:r>
            <w:r>
              <w:rPr>
                <w:rFonts w:hint="eastAsia"/>
                <w:color w:val="000000"/>
                <w:szCs w:val="21"/>
              </w:rPr>
              <w:t>电器</w:t>
            </w:r>
          </w:p>
        </w:tc>
        <w:tc>
          <w:tcPr>
            <w:tcW w:w="1095" w:type="pct"/>
            <w:noWrap w:val="0"/>
            <w:vAlign w:val="center"/>
          </w:tcPr>
          <w:p w14:paraId="29F5A512">
            <w:pPr>
              <w:spacing w:line="360" w:lineRule="auto"/>
              <w:jc w:val="center"/>
              <w:rPr>
                <w:color w:val="000000"/>
                <w:szCs w:val="21"/>
              </w:rPr>
            </w:pPr>
            <w:r>
              <w:rPr>
                <w:color w:val="000000"/>
                <w:szCs w:val="21"/>
              </w:rPr>
              <w:t>1</w:t>
            </w:r>
            <w:r>
              <w:rPr>
                <w:rFonts w:hint="eastAsia"/>
                <w:color w:val="000000"/>
                <w:szCs w:val="21"/>
              </w:rPr>
              <w:t>分/次</w:t>
            </w:r>
          </w:p>
        </w:tc>
      </w:tr>
      <w:tr w14:paraId="5C4B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07521DA0">
            <w:pPr>
              <w:spacing w:line="360" w:lineRule="auto"/>
              <w:jc w:val="center"/>
              <w:rPr>
                <w:color w:val="000000"/>
                <w:szCs w:val="21"/>
              </w:rPr>
            </w:pPr>
          </w:p>
        </w:tc>
        <w:tc>
          <w:tcPr>
            <w:tcW w:w="2617" w:type="pct"/>
            <w:noWrap w:val="0"/>
            <w:vAlign w:val="center"/>
          </w:tcPr>
          <w:p w14:paraId="2DDC368D">
            <w:pPr>
              <w:spacing w:line="360" w:lineRule="auto"/>
              <w:jc w:val="center"/>
              <w:rPr>
                <w:color w:val="000000"/>
                <w:szCs w:val="21"/>
              </w:rPr>
            </w:pPr>
            <w:r>
              <w:rPr>
                <w:rFonts w:hint="eastAsia"/>
                <w:color w:val="000000"/>
                <w:szCs w:val="21"/>
              </w:rPr>
              <w:t>在宿舍饲养宠物</w:t>
            </w:r>
          </w:p>
        </w:tc>
        <w:tc>
          <w:tcPr>
            <w:tcW w:w="1095" w:type="pct"/>
            <w:noWrap w:val="0"/>
            <w:vAlign w:val="center"/>
          </w:tcPr>
          <w:p w14:paraId="2C09C1DB">
            <w:pPr>
              <w:spacing w:line="360" w:lineRule="auto"/>
              <w:jc w:val="center"/>
              <w:rPr>
                <w:color w:val="000000"/>
                <w:szCs w:val="21"/>
              </w:rPr>
            </w:pPr>
            <w:r>
              <w:rPr>
                <w:color w:val="000000"/>
                <w:szCs w:val="21"/>
              </w:rPr>
              <w:t>1</w:t>
            </w:r>
            <w:r>
              <w:rPr>
                <w:rFonts w:hint="eastAsia"/>
                <w:color w:val="000000"/>
                <w:szCs w:val="21"/>
              </w:rPr>
              <w:t>分/次</w:t>
            </w:r>
          </w:p>
        </w:tc>
      </w:tr>
      <w:tr w14:paraId="05AC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71119D00">
            <w:pPr>
              <w:spacing w:line="360" w:lineRule="auto"/>
              <w:jc w:val="center"/>
              <w:rPr>
                <w:color w:val="000000"/>
                <w:szCs w:val="21"/>
              </w:rPr>
            </w:pPr>
          </w:p>
        </w:tc>
        <w:tc>
          <w:tcPr>
            <w:tcW w:w="2617" w:type="pct"/>
            <w:noWrap w:val="0"/>
            <w:vAlign w:val="center"/>
          </w:tcPr>
          <w:p w14:paraId="0FF234CA">
            <w:pPr>
              <w:spacing w:line="360" w:lineRule="auto"/>
              <w:jc w:val="center"/>
              <w:rPr>
                <w:rFonts w:hint="default" w:eastAsia="宋体"/>
                <w:color w:val="000000"/>
                <w:szCs w:val="21"/>
                <w:lang w:val="en-US" w:eastAsia="zh-CN"/>
              </w:rPr>
            </w:pPr>
            <w:r>
              <w:rPr>
                <w:rFonts w:hint="eastAsia"/>
                <w:color w:val="000000"/>
                <w:szCs w:val="21"/>
                <w:lang w:val="en-US" w:eastAsia="zh-CN"/>
              </w:rPr>
              <w:t>宿舍走廊违规堆放杂物</w:t>
            </w:r>
          </w:p>
        </w:tc>
        <w:tc>
          <w:tcPr>
            <w:tcW w:w="1095" w:type="pct"/>
            <w:noWrap w:val="0"/>
            <w:vAlign w:val="center"/>
          </w:tcPr>
          <w:p w14:paraId="56428A79">
            <w:pPr>
              <w:spacing w:line="360" w:lineRule="auto"/>
              <w:jc w:val="center"/>
              <w:rPr>
                <w:color w:val="000000"/>
                <w:szCs w:val="21"/>
              </w:rPr>
            </w:pPr>
            <w:r>
              <w:rPr>
                <w:color w:val="000000"/>
                <w:szCs w:val="21"/>
              </w:rPr>
              <w:t>1</w:t>
            </w:r>
            <w:r>
              <w:rPr>
                <w:rFonts w:hint="eastAsia"/>
                <w:color w:val="000000"/>
                <w:szCs w:val="21"/>
              </w:rPr>
              <w:t>分/次</w:t>
            </w:r>
          </w:p>
        </w:tc>
      </w:tr>
      <w:tr w14:paraId="371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0844775B">
            <w:pPr>
              <w:spacing w:line="360" w:lineRule="auto"/>
              <w:jc w:val="center"/>
              <w:rPr>
                <w:color w:val="000000"/>
                <w:szCs w:val="21"/>
              </w:rPr>
            </w:pPr>
          </w:p>
        </w:tc>
        <w:tc>
          <w:tcPr>
            <w:tcW w:w="2617" w:type="pct"/>
            <w:noWrap w:val="0"/>
            <w:vAlign w:val="center"/>
          </w:tcPr>
          <w:p w14:paraId="54D1CF9A">
            <w:pPr>
              <w:spacing w:line="360" w:lineRule="auto"/>
              <w:jc w:val="center"/>
              <w:rPr>
                <w:color w:val="000000"/>
                <w:szCs w:val="21"/>
              </w:rPr>
            </w:pPr>
            <w:r>
              <w:rPr>
                <w:rFonts w:hint="eastAsia"/>
                <w:color w:val="000000"/>
                <w:szCs w:val="21"/>
              </w:rPr>
              <w:t>擅自移动或拆卸书桌、床铺等宿舍内家具</w:t>
            </w:r>
          </w:p>
        </w:tc>
        <w:tc>
          <w:tcPr>
            <w:tcW w:w="1095" w:type="pct"/>
            <w:noWrap w:val="0"/>
            <w:vAlign w:val="center"/>
          </w:tcPr>
          <w:p w14:paraId="0DDB7EC7">
            <w:pPr>
              <w:spacing w:line="360" w:lineRule="auto"/>
              <w:jc w:val="center"/>
              <w:rPr>
                <w:color w:val="000000"/>
                <w:szCs w:val="21"/>
              </w:rPr>
            </w:pPr>
            <w:r>
              <w:rPr>
                <w:color w:val="000000"/>
                <w:szCs w:val="21"/>
              </w:rPr>
              <w:t>1</w:t>
            </w:r>
            <w:r>
              <w:rPr>
                <w:rFonts w:hint="eastAsia"/>
                <w:color w:val="000000"/>
                <w:szCs w:val="21"/>
              </w:rPr>
              <w:t>分/次</w:t>
            </w:r>
          </w:p>
        </w:tc>
      </w:tr>
      <w:tr w14:paraId="5176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08B4F8F3">
            <w:pPr>
              <w:spacing w:line="360" w:lineRule="auto"/>
              <w:jc w:val="center"/>
              <w:rPr>
                <w:color w:val="000000"/>
                <w:szCs w:val="21"/>
              </w:rPr>
            </w:pPr>
          </w:p>
        </w:tc>
        <w:tc>
          <w:tcPr>
            <w:tcW w:w="2617" w:type="pct"/>
            <w:noWrap w:val="0"/>
            <w:vAlign w:val="center"/>
          </w:tcPr>
          <w:p w14:paraId="5835F48C">
            <w:pPr>
              <w:spacing w:line="360" w:lineRule="auto"/>
              <w:jc w:val="center"/>
              <w:rPr>
                <w:color w:val="000000"/>
                <w:szCs w:val="21"/>
              </w:rPr>
            </w:pPr>
            <w:r>
              <w:rPr>
                <w:rFonts w:hint="eastAsia"/>
                <w:color w:val="000000"/>
                <w:szCs w:val="21"/>
              </w:rPr>
              <w:t>未按时按规定缴纳学费、住宿费</w:t>
            </w:r>
          </w:p>
        </w:tc>
        <w:tc>
          <w:tcPr>
            <w:tcW w:w="1095" w:type="pct"/>
            <w:noWrap w:val="0"/>
            <w:vAlign w:val="center"/>
          </w:tcPr>
          <w:p w14:paraId="7B452A0A">
            <w:pPr>
              <w:spacing w:line="360" w:lineRule="auto"/>
              <w:jc w:val="center"/>
              <w:rPr>
                <w:color w:val="000000"/>
                <w:szCs w:val="21"/>
              </w:rPr>
            </w:pPr>
            <w:r>
              <w:rPr>
                <w:color w:val="000000"/>
                <w:szCs w:val="21"/>
              </w:rPr>
              <w:t>3</w:t>
            </w:r>
            <w:r>
              <w:rPr>
                <w:rFonts w:hint="eastAsia"/>
                <w:color w:val="000000"/>
                <w:szCs w:val="21"/>
              </w:rPr>
              <w:t>分/次</w:t>
            </w:r>
          </w:p>
        </w:tc>
      </w:tr>
      <w:tr w14:paraId="7109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continue"/>
            <w:noWrap w:val="0"/>
            <w:vAlign w:val="center"/>
          </w:tcPr>
          <w:p w14:paraId="413E16C2">
            <w:pPr>
              <w:spacing w:line="360" w:lineRule="auto"/>
              <w:jc w:val="center"/>
              <w:rPr>
                <w:color w:val="000000"/>
                <w:szCs w:val="21"/>
              </w:rPr>
            </w:pPr>
          </w:p>
        </w:tc>
        <w:tc>
          <w:tcPr>
            <w:tcW w:w="2617" w:type="pct"/>
            <w:noWrap w:val="0"/>
            <w:vAlign w:val="center"/>
          </w:tcPr>
          <w:p w14:paraId="5398E653">
            <w:pPr>
              <w:spacing w:line="360" w:lineRule="auto"/>
              <w:jc w:val="center"/>
              <w:rPr>
                <w:color w:val="000000"/>
                <w:szCs w:val="21"/>
              </w:rPr>
            </w:pPr>
            <w:r>
              <w:rPr>
                <w:rFonts w:hint="eastAsia"/>
                <w:color w:val="000000"/>
                <w:szCs w:val="21"/>
              </w:rPr>
              <w:t>其他通报批评情况</w:t>
            </w:r>
          </w:p>
        </w:tc>
        <w:tc>
          <w:tcPr>
            <w:tcW w:w="1095" w:type="pct"/>
            <w:noWrap w:val="0"/>
            <w:vAlign w:val="center"/>
          </w:tcPr>
          <w:p w14:paraId="2DC408F4">
            <w:pPr>
              <w:spacing w:line="360" w:lineRule="auto"/>
              <w:jc w:val="center"/>
              <w:rPr>
                <w:color w:val="000000"/>
                <w:szCs w:val="21"/>
              </w:rPr>
            </w:pPr>
            <w:r>
              <w:rPr>
                <w:color w:val="000000"/>
                <w:szCs w:val="21"/>
              </w:rPr>
              <w:t>0</w:t>
            </w:r>
            <w:r>
              <w:rPr>
                <w:rFonts w:hint="eastAsia"/>
                <w:color w:val="000000"/>
                <w:szCs w:val="21"/>
              </w:rPr>
              <w:t>.</w:t>
            </w:r>
            <w:r>
              <w:rPr>
                <w:color w:val="000000"/>
                <w:szCs w:val="21"/>
              </w:rPr>
              <w:t>1</w:t>
            </w:r>
            <w:r>
              <w:rPr>
                <w:rFonts w:hint="eastAsia"/>
                <w:color w:val="000000"/>
                <w:szCs w:val="21"/>
              </w:rPr>
              <w:t>-</w:t>
            </w:r>
            <w:r>
              <w:rPr>
                <w:color w:val="000000"/>
                <w:szCs w:val="21"/>
              </w:rPr>
              <w:t>3</w:t>
            </w:r>
            <w:r>
              <w:rPr>
                <w:rFonts w:hint="eastAsia"/>
                <w:color w:val="000000"/>
                <w:szCs w:val="21"/>
              </w:rPr>
              <w:t>分/次</w:t>
            </w:r>
          </w:p>
        </w:tc>
      </w:tr>
      <w:tr w14:paraId="51AB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vMerge w:val="restart"/>
            <w:noWrap w:val="0"/>
            <w:vAlign w:val="center"/>
          </w:tcPr>
          <w:p w14:paraId="48CE2D5D">
            <w:pPr>
              <w:spacing w:line="360" w:lineRule="auto"/>
              <w:jc w:val="center"/>
              <w:rPr>
                <w:color w:val="000000"/>
                <w:szCs w:val="21"/>
              </w:rPr>
            </w:pPr>
            <w:r>
              <w:rPr>
                <w:rFonts w:hint="eastAsia"/>
                <w:color w:val="000000"/>
                <w:szCs w:val="21"/>
              </w:rPr>
              <w:t>违反学校及学院有关规定</w:t>
            </w:r>
            <w:r>
              <w:rPr>
                <w:rFonts w:hint="eastAsia"/>
                <w:color w:val="000000"/>
                <w:szCs w:val="21"/>
                <w:lang w:eastAsia="zh-CN"/>
              </w:rPr>
              <w:t>，</w:t>
            </w:r>
            <w:bookmarkStart w:id="0" w:name="_GoBack"/>
            <w:bookmarkEnd w:id="0"/>
            <w:r>
              <w:rPr>
                <w:rFonts w:hint="eastAsia"/>
                <w:color w:val="000000"/>
                <w:szCs w:val="21"/>
              </w:rPr>
              <w:t>受到学校违纪处分的</w:t>
            </w:r>
          </w:p>
        </w:tc>
        <w:tc>
          <w:tcPr>
            <w:tcW w:w="2617" w:type="pct"/>
            <w:noWrap w:val="0"/>
            <w:vAlign w:val="center"/>
          </w:tcPr>
          <w:p w14:paraId="1506BADA">
            <w:pPr>
              <w:spacing w:line="360" w:lineRule="auto"/>
              <w:jc w:val="center"/>
              <w:rPr>
                <w:color w:val="000000"/>
                <w:szCs w:val="21"/>
              </w:rPr>
            </w:pPr>
            <w:r>
              <w:rPr>
                <w:rFonts w:hint="eastAsia"/>
                <w:color w:val="000000"/>
                <w:szCs w:val="21"/>
              </w:rPr>
              <w:t>警告</w:t>
            </w:r>
          </w:p>
        </w:tc>
        <w:tc>
          <w:tcPr>
            <w:tcW w:w="1095" w:type="pct"/>
            <w:noWrap w:val="0"/>
            <w:vAlign w:val="center"/>
          </w:tcPr>
          <w:p w14:paraId="7AFB7CC6">
            <w:pPr>
              <w:spacing w:line="360" w:lineRule="auto"/>
              <w:jc w:val="center"/>
              <w:rPr>
                <w:color w:val="000000"/>
                <w:szCs w:val="21"/>
              </w:rPr>
            </w:pPr>
            <w:r>
              <w:rPr>
                <w:color w:val="000000"/>
                <w:szCs w:val="21"/>
              </w:rPr>
              <w:t>4</w:t>
            </w:r>
            <w:r>
              <w:rPr>
                <w:rFonts w:hint="eastAsia"/>
                <w:color w:val="000000"/>
                <w:szCs w:val="21"/>
              </w:rPr>
              <w:t>分/次</w:t>
            </w:r>
          </w:p>
        </w:tc>
      </w:tr>
      <w:tr w14:paraId="6B1D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7" w:type="pct"/>
            <w:vMerge w:val="continue"/>
            <w:noWrap w:val="0"/>
            <w:vAlign w:val="center"/>
          </w:tcPr>
          <w:p w14:paraId="61F73A2F">
            <w:pPr>
              <w:spacing w:line="360" w:lineRule="auto"/>
              <w:jc w:val="center"/>
              <w:rPr>
                <w:color w:val="000000"/>
                <w:szCs w:val="21"/>
              </w:rPr>
            </w:pPr>
          </w:p>
        </w:tc>
        <w:tc>
          <w:tcPr>
            <w:tcW w:w="2617" w:type="pct"/>
            <w:noWrap w:val="0"/>
            <w:vAlign w:val="center"/>
          </w:tcPr>
          <w:p w14:paraId="3C06E686">
            <w:pPr>
              <w:spacing w:line="360" w:lineRule="auto"/>
              <w:jc w:val="center"/>
              <w:rPr>
                <w:color w:val="000000"/>
                <w:szCs w:val="21"/>
              </w:rPr>
            </w:pPr>
            <w:r>
              <w:rPr>
                <w:rFonts w:hint="eastAsia"/>
                <w:color w:val="000000"/>
                <w:szCs w:val="21"/>
              </w:rPr>
              <w:t>严重警告</w:t>
            </w:r>
          </w:p>
        </w:tc>
        <w:tc>
          <w:tcPr>
            <w:tcW w:w="1095" w:type="pct"/>
            <w:noWrap w:val="0"/>
            <w:vAlign w:val="center"/>
          </w:tcPr>
          <w:p w14:paraId="7E73F131">
            <w:pPr>
              <w:spacing w:line="360" w:lineRule="auto"/>
              <w:jc w:val="center"/>
              <w:rPr>
                <w:color w:val="000000"/>
                <w:szCs w:val="21"/>
              </w:rPr>
            </w:pPr>
            <w:r>
              <w:rPr>
                <w:color w:val="000000"/>
                <w:szCs w:val="21"/>
              </w:rPr>
              <w:t>5</w:t>
            </w:r>
            <w:r>
              <w:rPr>
                <w:rFonts w:hint="eastAsia"/>
                <w:color w:val="000000"/>
                <w:szCs w:val="21"/>
              </w:rPr>
              <w:t>分/次</w:t>
            </w:r>
          </w:p>
        </w:tc>
      </w:tr>
      <w:tr w14:paraId="54D3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7" w:type="pct"/>
            <w:vMerge w:val="continue"/>
            <w:noWrap w:val="0"/>
            <w:vAlign w:val="center"/>
          </w:tcPr>
          <w:p w14:paraId="1AA5160B">
            <w:pPr>
              <w:spacing w:line="360" w:lineRule="auto"/>
              <w:jc w:val="center"/>
              <w:rPr>
                <w:color w:val="000000"/>
                <w:szCs w:val="21"/>
              </w:rPr>
            </w:pPr>
          </w:p>
        </w:tc>
        <w:tc>
          <w:tcPr>
            <w:tcW w:w="2617" w:type="pct"/>
            <w:noWrap w:val="0"/>
            <w:vAlign w:val="center"/>
          </w:tcPr>
          <w:p w14:paraId="5D65EAB6">
            <w:pPr>
              <w:spacing w:line="360" w:lineRule="auto"/>
              <w:jc w:val="center"/>
              <w:rPr>
                <w:color w:val="000000"/>
                <w:szCs w:val="21"/>
              </w:rPr>
            </w:pPr>
            <w:r>
              <w:rPr>
                <w:rFonts w:hint="eastAsia"/>
                <w:color w:val="000000"/>
                <w:szCs w:val="21"/>
              </w:rPr>
              <w:t>记过</w:t>
            </w:r>
          </w:p>
        </w:tc>
        <w:tc>
          <w:tcPr>
            <w:tcW w:w="1095" w:type="pct"/>
            <w:noWrap w:val="0"/>
            <w:vAlign w:val="center"/>
          </w:tcPr>
          <w:p w14:paraId="79F50E2A">
            <w:pPr>
              <w:spacing w:line="360" w:lineRule="auto"/>
              <w:jc w:val="center"/>
              <w:rPr>
                <w:color w:val="000000"/>
                <w:szCs w:val="21"/>
              </w:rPr>
            </w:pPr>
            <w:r>
              <w:rPr>
                <w:color w:val="000000"/>
                <w:szCs w:val="21"/>
              </w:rPr>
              <w:t>6</w:t>
            </w:r>
            <w:r>
              <w:rPr>
                <w:rFonts w:hint="eastAsia"/>
                <w:color w:val="000000"/>
                <w:szCs w:val="21"/>
              </w:rPr>
              <w:t>分/次</w:t>
            </w:r>
          </w:p>
        </w:tc>
      </w:tr>
      <w:tr w14:paraId="0286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7" w:type="pct"/>
            <w:vMerge w:val="continue"/>
            <w:noWrap w:val="0"/>
            <w:vAlign w:val="center"/>
          </w:tcPr>
          <w:p w14:paraId="21205AAA">
            <w:pPr>
              <w:spacing w:line="360" w:lineRule="auto"/>
              <w:jc w:val="center"/>
              <w:rPr>
                <w:color w:val="000000"/>
                <w:szCs w:val="21"/>
              </w:rPr>
            </w:pPr>
          </w:p>
        </w:tc>
        <w:tc>
          <w:tcPr>
            <w:tcW w:w="2617" w:type="pct"/>
            <w:noWrap w:val="0"/>
            <w:vAlign w:val="center"/>
          </w:tcPr>
          <w:p w14:paraId="5DA635E3">
            <w:pPr>
              <w:spacing w:line="360" w:lineRule="auto"/>
              <w:jc w:val="center"/>
              <w:rPr>
                <w:color w:val="000000"/>
                <w:szCs w:val="21"/>
              </w:rPr>
            </w:pPr>
            <w:r>
              <w:rPr>
                <w:rFonts w:hint="eastAsia"/>
                <w:color w:val="000000"/>
                <w:szCs w:val="21"/>
              </w:rPr>
              <w:t>留校察看</w:t>
            </w:r>
          </w:p>
        </w:tc>
        <w:tc>
          <w:tcPr>
            <w:tcW w:w="1095" w:type="pct"/>
            <w:noWrap w:val="0"/>
            <w:vAlign w:val="center"/>
          </w:tcPr>
          <w:p w14:paraId="03A688EF">
            <w:pPr>
              <w:spacing w:line="360" w:lineRule="auto"/>
              <w:jc w:val="center"/>
              <w:rPr>
                <w:color w:val="000000"/>
                <w:szCs w:val="21"/>
              </w:rPr>
            </w:pPr>
            <w:r>
              <w:rPr>
                <w:color w:val="000000"/>
                <w:szCs w:val="21"/>
              </w:rPr>
              <w:t>7</w:t>
            </w:r>
            <w:r>
              <w:rPr>
                <w:rFonts w:hint="eastAsia"/>
                <w:color w:val="000000"/>
                <w:szCs w:val="21"/>
              </w:rPr>
              <w:t>分/次</w:t>
            </w:r>
          </w:p>
        </w:tc>
      </w:tr>
    </w:tbl>
    <w:p w14:paraId="1C8EE65B">
      <w:pPr>
        <w:spacing w:line="360" w:lineRule="auto"/>
        <w:ind w:firstLine="420" w:firstLineChars="200"/>
        <w:jc w:val="left"/>
        <w:rPr>
          <w:color w:val="000000"/>
          <w:szCs w:val="21"/>
        </w:rPr>
      </w:pPr>
      <w:r>
        <w:rPr>
          <w:rFonts w:hint="eastAsia"/>
          <w:color w:val="000000"/>
          <w:szCs w:val="21"/>
        </w:rPr>
        <w:t>（二）团体扣分项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6"/>
        <w:gridCol w:w="1551"/>
        <w:gridCol w:w="2123"/>
      </w:tblGrid>
      <w:tr w14:paraId="0187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319" w:type="dxa"/>
            <w:gridSpan w:val="2"/>
            <w:noWrap w:val="0"/>
            <w:vAlign w:val="center"/>
          </w:tcPr>
          <w:p w14:paraId="13DBE6FD">
            <w:pPr>
              <w:spacing w:line="360" w:lineRule="auto"/>
              <w:jc w:val="center"/>
              <w:rPr>
                <w:color w:val="000000"/>
                <w:szCs w:val="21"/>
              </w:rPr>
            </w:pPr>
            <w:r>
              <w:rPr>
                <w:rFonts w:hint="eastAsia"/>
                <w:color w:val="000000"/>
                <w:szCs w:val="21"/>
              </w:rPr>
              <w:t>类  别</w:t>
            </w:r>
          </w:p>
        </w:tc>
        <w:tc>
          <w:tcPr>
            <w:tcW w:w="2134" w:type="dxa"/>
            <w:noWrap w:val="0"/>
            <w:vAlign w:val="center"/>
          </w:tcPr>
          <w:p w14:paraId="74EFEE22">
            <w:pPr>
              <w:spacing w:line="360" w:lineRule="auto"/>
              <w:jc w:val="center"/>
              <w:rPr>
                <w:color w:val="000000"/>
                <w:szCs w:val="21"/>
              </w:rPr>
            </w:pPr>
            <w:r>
              <w:rPr>
                <w:rFonts w:hint="eastAsia"/>
                <w:color w:val="000000"/>
                <w:szCs w:val="21"/>
              </w:rPr>
              <w:t>扣  分</w:t>
            </w:r>
          </w:p>
        </w:tc>
      </w:tr>
      <w:tr w14:paraId="6237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5760" w:type="dxa"/>
            <w:vMerge w:val="restart"/>
            <w:noWrap w:val="0"/>
            <w:vAlign w:val="center"/>
          </w:tcPr>
          <w:p w14:paraId="2E219628">
            <w:pPr>
              <w:spacing w:line="360" w:lineRule="auto"/>
              <w:jc w:val="center"/>
              <w:rPr>
                <w:color w:val="000000"/>
                <w:szCs w:val="21"/>
              </w:rPr>
            </w:pPr>
            <w:r>
              <w:rPr>
                <w:rFonts w:hint="eastAsia"/>
                <w:color w:val="000000"/>
                <w:szCs w:val="21"/>
              </w:rPr>
              <w:t>宿舍卫生评比中被评为“不合格”</w:t>
            </w:r>
          </w:p>
        </w:tc>
        <w:tc>
          <w:tcPr>
            <w:tcW w:w="1559" w:type="dxa"/>
            <w:noWrap w:val="0"/>
            <w:vAlign w:val="center"/>
          </w:tcPr>
          <w:p w14:paraId="11851413">
            <w:pPr>
              <w:spacing w:line="360" w:lineRule="auto"/>
              <w:jc w:val="center"/>
              <w:rPr>
                <w:color w:val="000000"/>
                <w:szCs w:val="21"/>
              </w:rPr>
            </w:pPr>
            <w:r>
              <w:rPr>
                <w:rFonts w:hint="eastAsia"/>
                <w:color w:val="000000"/>
                <w:szCs w:val="21"/>
              </w:rPr>
              <w:t>学院</w:t>
            </w:r>
          </w:p>
        </w:tc>
        <w:tc>
          <w:tcPr>
            <w:tcW w:w="2134" w:type="dxa"/>
            <w:noWrap w:val="0"/>
            <w:vAlign w:val="center"/>
          </w:tcPr>
          <w:p w14:paraId="54C8B064">
            <w:pPr>
              <w:spacing w:line="360" w:lineRule="auto"/>
              <w:jc w:val="center"/>
              <w:rPr>
                <w:color w:val="000000"/>
                <w:szCs w:val="21"/>
              </w:rPr>
            </w:pPr>
            <w:r>
              <w:rPr>
                <w:color w:val="000000"/>
                <w:szCs w:val="21"/>
              </w:rPr>
              <w:t>1</w:t>
            </w:r>
            <w:r>
              <w:rPr>
                <w:rFonts w:hint="eastAsia"/>
                <w:color w:val="000000"/>
                <w:szCs w:val="21"/>
              </w:rPr>
              <w:t>分/次/人</w:t>
            </w:r>
          </w:p>
        </w:tc>
      </w:tr>
      <w:tr w14:paraId="3FFE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5760" w:type="dxa"/>
            <w:vMerge w:val="continue"/>
            <w:noWrap w:val="0"/>
            <w:vAlign w:val="center"/>
          </w:tcPr>
          <w:p w14:paraId="5895F49A">
            <w:pPr>
              <w:spacing w:line="360" w:lineRule="auto"/>
              <w:ind w:firstLine="420" w:firstLineChars="200"/>
              <w:jc w:val="center"/>
              <w:rPr>
                <w:color w:val="000000"/>
                <w:szCs w:val="21"/>
              </w:rPr>
            </w:pPr>
          </w:p>
        </w:tc>
        <w:tc>
          <w:tcPr>
            <w:tcW w:w="1559" w:type="dxa"/>
            <w:noWrap w:val="0"/>
            <w:vAlign w:val="center"/>
          </w:tcPr>
          <w:p w14:paraId="35487132">
            <w:pPr>
              <w:spacing w:line="360" w:lineRule="auto"/>
              <w:jc w:val="center"/>
              <w:rPr>
                <w:color w:val="000000"/>
                <w:szCs w:val="21"/>
              </w:rPr>
            </w:pPr>
            <w:r>
              <w:rPr>
                <w:rFonts w:hint="eastAsia"/>
                <w:color w:val="000000"/>
                <w:szCs w:val="21"/>
              </w:rPr>
              <w:t>学校</w:t>
            </w:r>
          </w:p>
        </w:tc>
        <w:tc>
          <w:tcPr>
            <w:tcW w:w="2134" w:type="dxa"/>
            <w:noWrap w:val="0"/>
            <w:vAlign w:val="center"/>
          </w:tcPr>
          <w:p w14:paraId="0163E9FA">
            <w:pPr>
              <w:spacing w:line="360" w:lineRule="auto"/>
              <w:jc w:val="center"/>
              <w:rPr>
                <w:color w:val="000000"/>
                <w:szCs w:val="21"/>
              </w:rPr>
            </w:pPr>
            <w:r>
              <w:rPr>
                <w:color w:val="000000"/>
                <w:szCs w:val="21"/>
              </w:rPr>
              <w:t>2</w:t>
            </w:r>
            <w:r>
              <w:rPr>
                <w:rFonts w:hint="eastAsia"/>
                <w:color w:val="000000"/>
                <w:szCs w:val="21"/>
              </w:rPr>
              <w:t>分/次/人</w:t>
            </w:r>
          </w:p>
        </w:tc>
      </w:tr>
    </w:tbl>
    <w:p w14:paraId="25183D08">
      <w:pPr>
        <w:widowControl/>
        <w:spacing w:line="360" w:lineRule="auto"/>
        <w:ind w:firstLine="420" w:firstLineChars="200"/>
        <w:jc w:val="left"/>
        <w:rPr>
          <w:rFonts w:hint="eastAsia"/>
          <w:color w:val="000000"/>
          <w:szCs w:val="21"/>
        </w:rPr>
      </w:pPr>
      <w:r>
        <w:rPr>
          <w:rFonts w:hint="eastAsia"/>
          <w:color w:val="000000"/>
          <w:szCs w:val="21"/>
        </w:rPr>
        <w:t>以上扣分项中，因同一事件被多次处置的，按最高分扣一次。</w:t>
      </w:r>
    </w:p>
    <w:p w14:paraId="4C94B6F5">
      <w:pPr>
        <w:widowControl/>
        <w:spacing w:line="360" w:lineRule="auto"/>
        <w:ind w:firstLine="422" w:firstLineChars="200"/>
        <w:jc w:val="left"/>
        <w:rPr>
          <w:rFonts w:hint="eastAsia" w:eastAsia="宋体"/>
          <w:color w:val="000000"/>
          <w:szCs w:val="21"/>
          <w:lang w:eastAsia="zh-CN"/>
        </w:rPr>
      </w:pPr>
      <w:r>
        <w:rPr>
          <w:rFonts w:hint="eastAsia" w:eastAsia="黑体"/>
          <w:b/>
          <w:color w:val="000000"/>
          <w:szCs w:val="21"/>
        </w:rPr>
        <w:t>第二</w:t>
      </w:r>
      <w:r>
        <w:rPr>
          <w:rFonts w:eastAsia="黑体"/>
          <w:b/>
          <w:color w:val="000000"/>
          <w:szCs w:val="21"/>
        </w:rPr>
        <w:t>十</w:t>
      </w:r>
      <w:r>
        <w:rPr>
          <w:rFonts w:hint="eastAsia" w:eastAsia="黑体"/>
          <w:b/>
          <w:color w:val="000000"/>
          <w:szCs w:val="21"/>
          <w:lang w:val="en-US" w:eastAsia="zh-CN"/>
        </w:rPr>
        <w:t>二</w:t>
      </w:r>
      <w:r>
        <w:rPr>
          <w:rFonts w:hint="eastAsia" w:eastAsia="黑体"/>
          <w:b/>
          <w:color w:val="000000"/>
          <w:szCs w:val="21"/>
        </w:rPr>
        <w:t>条</w:t>
      </w:r>
      <w:r>
        <w:rPr>
          <w:rFonts w:hint="eastAsia"/>
          <w:color w:val="000000"/>
          <w:szCs w:val="21"/>
        </w:rPr>
        <w:t xml:space="preserve">  测评当事人被选举为</w:t>
      </w:r>
      <w:r>
        <w:rPr>
          <w:rFonts w:hint="eastAsia"/>
          <w:color w:val="000000"/>
          <w:szCs w:val="21"/>
          <w:lang w:val="en-US" w:eastAsia="zh-CN"/>
        </w:rPr>
        <w:t>学校或</w:t>
      </w:r>
      <w:r>
        <w:rPr>
          <w:rFonts w:hint="eastAsia"/>
          <w:color w:val="000000"/>
          <w:szCs w:val="21"/>
        </w:rPr>
        <w:t>学院党的代表大会、团的代表大会、学生代表大会的代表</w:t>
      </w:r>
      <w:r>
        <w:rPr>
          <w:rFonts w:hint="eastAsia"/>
          <w:color w:val="000000"/>
          <w:szCs w:val="21"/>
          <w:lang w:eastAsia="zh-CN"/>
        </w:rPr>
        <w:t>，</w:t>
      </w:r>
      <w:r>
        <w:rPr>
          <w:rFonts w:hint="eastAsia"/>
          <w:color w:val="000000"/>
          <w:szCs w:val="21"/>
        </w:rPr>
        <w:t>无故缺席大会的，扣0.</w:t>
      </w:r>
      <w:r>
        <w:rPr>
          <w:color w:val="000000"/>
          <w:szCs w:val="21"/>
        </w:rPr>
        <w:t>1</w:t>
      </w:r>
      <w:r>
        <w:rPr>
          <w:rFonts w:hint="eastAsia"/>
          <w:color w:val="000000"/>
          <w:szCs w:val="21"/>
        </w:rPr>
        <w:t>分。</w:t>
      </w:r>
    </w:p>
    <w:p w14:paraId="73EE39EB">
      <w:pPr>
        <w:spacing w:line="360" w:lineRule="auto"/>
        <w:rPr>
          <w:rFonts w:hint="eastAsia"/>
          <w:color w:val="000000"/>
          <w:szCs w:val="21"/>
        </w:rPr>
      </w:pPr>
    </w:p>
    <w:p w14:paraId="10F61204">
      <w:pPr>
        <w:spacing w:line="360" w:lineRule="auto"/>
        <w:jc w:val="center"/>
        <w:rPr>
          <w:rFonts w:ascii="华文中宋" w:hAnsi="华文中宋" w:eastAsia="华文中宋"/>
          <w:b/>
          <w:color w:val="000000"/>
          <w:sz w:val="28"/>
          <w:szCs w:val="28"/>
        </w:rPr>
      </w:pPr>
      <w:r>
        <w:rPr>
          <w:rFonts w:hint="eastAsia" w:ascii="华文中宋" w:hAnsi="华文中宋" w:eastAsia="华文中宋"/>
          <w:b/>
          <w:color w:val="000000"/>
          <w:sz w:val="28"/>
          <w:szCs w:val="28"/>
        </w:rPr>
        <w:t>第三章  智育</w:t>
      </w:r>
      <w:r>
        <w:rPr>
          <w:rFonts w:ascii="华文中宋" w:hAnsi="华文中宋" w:eastAsia="华文中宋"/>
          <w:b/>
          <w:color w:val="000000"/>
          <w:sz w:val="28"/>
          <w:szCs w:val="28"/>
        </w:rPr>
        <w:t>测评</w:t>
      </w:r>
    </w:p>
    <w:p w14:paraId="7B798050">
      <w:pPr>
        <w:widowControl/>
        <w:numPr>
          <w:ilvl w:val="0"/>
          <w:numId w:val="0"/>
        </w:numPr>
        <w:adjustRightInd/>
        <w:snapToGrid/>
        <w:spacing w:line="360" w:lineRule="auto"/>
        <w:ind w:firstLine="420" w:firstLineChars="200"/>
        <w:jc w:val="left"/>
        <w:rPr>
          <w:rFonts w:hint="eastAsia" w:ascii="Times New Roman" w:hAnsi="Times New Roman" w:eastAsia="宋体" w:cs="Times New Roman"/>
          <w:b w:val="0"/>
          <w:bCs w:val="0"/>
          <w:color w:val="000000"/>
          <w:szCs w:val="21"/>
          <w:lang w:eastAsia="zh-CN"/>
        </w:rPr>
      </w:pPr>
      <w:r>
        <w:rPr>
          <w:rFonts w:hint="eastAsia" w:ascii="Times New Roman" w:hAnsi="Times New Roman" w:eastAsia="宋体" w:cs="Times New Roman"/>
          <w:b w:val="0"/>
          <w:bCs w:val="0"/>
          <w:color w:val="000000"/>
          <w:szCs w:val="21"/>
          <w:lang w:val="en-US" w:eastAsia="zh-CN"/>
        </w:rPr>
        <w:t>智育测评</w:t>
      </w:r>
      <w:r>
        <w:rPr>
          <w:rFonts w:hint="eastAsia" w:ascii="Times New Roman" w:hAnsi="Times New Roman" w:eastAsia="宋体" w:cs="Times New Roman"/>
          <w:b w:val="0"/>
          <w:bCs w:val="0"/>
          <w:color w:val="000000"/>
          <w:szCs w:val="21"/>
          <w:lang w:eastAsia="zh-CN"/>
        </w:rPr>
        <w:t>主要考察学生的学习能力、科研能力、创新能力等，以学生学年度平均绩点为主要依据。具体计算方法为：智育测评成绩=智育基础分（55分）+智育创新能力加分（10分）</w:t>
      </w:r>
    </w:p>
    <w:p w14:paraId="58847C61">
      <w:pPr>
        <w:widowControl/>
        <w:numPr>
          <w:ilvl w:val="0"/>
          <w:numId w:val="0"/>
        </w:numPr>
        <w:adjustRightInd/>
        <w:snapToGrid/>
        <w:spacing w:line="360" w:lineRule="auto"/>
        <w:ind w:firstLine="632" w:firstLineChars="300"/>
        <w:jc w:val="left"/>
        <w:rPr>
          <w:rFonts w:hint="eastAsia" w:eastAsia="黑体"/>
          <w:b/>
          <w:color w:val="000000"/>
          <w:szCs w:val="21"/>
          <w:lang w:val="en-US" w:eastAsia="zh-CN"/>
        </w:rPr>
      </w:pPr>
      <w:r>
        <w:rPr>
          <w:rFonts w:hint="eastAsia" w:eastAsia="黑体"/>
          <w:b/>
          <w:color w:val="000000"/>
          <w:szCs w:val="21"/>
          <w:lang w:eastAsia="zh-CN"/>
        </w:rPr>
        <w:t>第二十</w:t>
      </w:r>
      <w:r>
        <w:rPr>
          <w:rFonts w:hint="eastAsia" w:eastAsia="黑体"/>
          <w:b/>
          <w:color w:val="000000"/>
          <w:szCs w:val="21"/>
          <w:lang w:val="en-US" w:eastAsia="zh-CN"/>
        </w:rPr>
        <w:t>三</w:t>
      </w:r>
      <w:r>
        <w:rPr>
          <w:rFonts w:hint="eastAsia" w:eastAsia="黑体"/>
          <w:b/>
          <w:color w:val="000000"/>
          <w:szCs w:val="21"/>
          <w:lang w:eastAsia="zh-CN"/>
        </w:rPr>
        <w:t>条</w:t>
      </w:r>
      <w:r>
        <w:rPr>
          <w:rFonts w:hint="eastAsia" w:eastAsia="黑体"/>
          <w:b/>
          <w:color w:val="000000"/>
          <w:szCs w:val="21"/>
          <w:lang w:val="en-US" w:eastAsia="zh-CN"/>
        </w:rPr>
        <w:t xml:space="preserve"> 智育分数结构</w:t>
      </w:r>
    </w:p>
    <w:p w14:paraId="5ACB5572">
      <w:pPr>
        <w:widowControl/>
        <w:numPr>
          <w:ilvl w:val="0"/>
          <w:numId w:val="0"/>
        </w:numPr>
        <w:adjustRightInd/>
        <w:snapToGrid/>
        <w:spacing w:line="360" w:lineRule="auto"/>
        <w:ind w:firstLine="630" w:firstLineChars="300"/>
        <w:jc w:val="left"/>
        <w:rPr>
          <w:rFonts w:hint="default" w:ascii="DejaVu Math TeX Gyre" w:hAnsi="DejaVu Math TeX Gyre"/>
          <w:i w:val="0"/>
          <w:iCs/>
          <w:position w:val="-24"/>
        </w:rPr>
      </w:pP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kern w:val="2"/>
          <w:sz w:val="21"/>
          <w:szCs w:val="21"/>
          <w:lang w:val="en-US" w:eastAsia="zh-CN" w:bidi="ar"/>
        </w:rPr>
        <w:t>一</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kern w:val="2"/>
          <w:sz w:val="21"/>
          <w:szCs w:val="21"/>
          <w:lang w:bidi="ar"/>
        </w:rPr>
        <w:t>智育基础分</w:t>
      </w:r>
    </w:p>
    <w:p w14:paraId="47356F5F">
      <w:pPr>
        <w:widowControl/>
        <w:numPr>
          <w:ilvl w:val="0"/>
          <w:numId w:val="0"/>
        </w:numPr>
        <w:adjustRightInd/>
        <w:snapToGrid/>
        <w:spacing w:line="360" w:lineRule="auto"/>
        <w:ind w:firstLine="960" w:firstLineChars="300"/>
        <w:jc w:val="center"/>
        <w:rPr>
          <w:rFonts w:hint="default"/>
          <w:position w:val="-24"/>
        </w:rPr>
      </w:pPr>
      <m:oMathPara>
        <m:oMath>
          <m:r>
            <m:rPr>
              <m:sty m:val="p"/>
            </m:rPr>
            <w:rPr>
              <w:rFonts w:hint="default" w:ascii="Cambria Math" w:hAnsi="Cambria Math" w:eastAsia="仿宋"/>
              <w:kern w:val="0"/>
              <w:sz w:val="32"/>
              <w:szCs w:val="32"/>
            </w:rPr>
            <m:t>智育基础</m:t>
          </m:r>
          <m:r>
            <m:rPr>
              <m:sty m:val="p"/>
            </m:rPr>
            <w:rPr>
              <w:rFonts w:ascii="Cambria Math" w:hAnsi="Cambria Math" w:eastAsia="仿宋"/>
              <w:kern w:val="0"/>
              <w:sz w:val="32"/>
              <w:szCs w:val="32"/>
            </w:rPr>
            <m:t>分=</m:t>
          </m:r>
          <m:f>
            <m:fPr>
              <m:ctrlPr>
                <w:rPr>
                  <w:rFonts w:ascii="Cambria Math" w:hAnsi="Cambria Math" w:eastAsia="仿宋" w:cs="Times New Roman"/>
                  <w:kern w:val="0"/>
                  <w:sz w:val="32"/>
                  <w:szCs w:val="32"/>
                </w:rPr>
              </m:ctrlPr>
            </m:fPr>
            <m:num>
              <m:r>
                <m:rPr>
                  <m:sty m:val="p"/>
                </m:rPr>
                <w:rPr>
                  <w:rFonts w:ascii="Cambria Math" w:hAnsi="Cambria Math" w:eastAsia="仿宋" w:cs="Times New Roman"/>
                  <w:kern w:val="0"/>
                  <w:sz w:val="32"/>
                  <w:szCs w:val="32"/>
                </w:rPr>
                <m:t>该学生本学年度</m:t>
              </m:r>
              <m:r>
                <m:rPr>
                  <m:sty m:val="p"/>
                </m:rPr>
                <w:rPr>
                  <w:rFonts w:hint="default" w:ascii="Cambria Math" w:hAnsi="Cambria Math" w:eastAsia="仿宋" w:cs="Times New Roman"/>
                  <w:kern w:val="0"/>
                  <w:sz w:val="32"/>
                  <w:szCs w:val="32"/>
                </w:rPr>
                <m:t>平均绩点</m:t>
              </m:r>
              <m:ctrlPr>
                <w:rPr>
                  <w:rFonts w:ascii="Cambria Math" w:hAnsi="Cambria Math" w:eastAsia="仿宋" w:cs="Times New Roman"/>
                  <w:kern w:val="0"/>
                  <w:sz w:val="32"/>
                  <w:szCs w:val="32"/>
                </w:rPr>
              </m:ctrlPr>
            </m:num>
            <m:den>
              <m:r>
                <m:rPr>
                  <m:sty m:val="p"/>
                </m:rPr>
                <w:rPr>
                  <w:rFonts w:hint="default" w:ascii="Cambria Math" w:hAnsi="Cambria Math" w:eastAsia="仿宋" w:cs="Times New Roman"/>
                  <w:kern w:val="0"/>
                  <w:sz w:val="32"/>
                  <w:szCs w:val="32"/>
                </w:rPr>
                <m:t>本年级本专业学生的最高平均绩点</m:t>
              </m:r>
              <m:ctrlPr>
                <w:rPr>
                  <w:rFonts w:ascii="Cambria Math" w:hAnsi="Cambria Math" w:eastAsia="仿宋" w:cs="Times New Roman"/>
                  <w:kern w:val="0"/>
                  <w:sz w:val="32"/>
                  <w:szCs w:val="32"/>
                </w:rPr>
              </m:ctrlPr>
            </m:den>
          </m:f>
          <m:r>
            <m:rPr/>
            <w:rPr>
              <w:rFonts w:ascii="Cambria Math" w:hAnsi="Cambria Math" w:eastAsia="仿宋"/>
              <w:kern w:val="0"/>
              <w:sz w:val="32"/>
              <w:szCs w:val="32"/>
            </w:rPr>
            <m:t>×</m:t>
          </m:r>
          <m:r>
            <m:rPr/>
            <w:rPr>
              <w:rFonts w:hint="default" w:ascii="Cambria Math" w:hAnsi="Cambria Math" w:eastAsia="仿宋"/>
              <w:kern w:val="0"/>
              <w:sz w:val="32"/>
              <w:szCs w:val="32"/>
            </w:rPr>
            <m:t>55</m:t>
          </m:r>
        </m:oMath>
      </m:oMathPara>
    </w:p>
    <w:p w14:paraId="0A5F9DCC">
      <w:pPr>
        <w:widowControl/>
        <w:numPr>
          <w:ilvl w:val="0"/>
          <w:numId w:val="0"/>
        </w:numPr>
        <w:adjustRightInd/>
        <w:snapToGrid/>
        <w:spacing w:line="360" w:lineRule="auto"/>
        <w:ind w:firstLine="630" w:firstLineChars="300"/>
        <w:jc w:val="left"/>
        <w:rPr>
          <w:rFonts w:hint="eastAsia" w:ascii="Times New Roman" w:hAnsi="Times New Roman" w:eastAsia="宋体" w:cs="Times New Roman"/>
          <w:color w:val="000000"/>
          <w:kern w:val="2"/>
          <w:sz w:val="21"/>
          <w:szCs w:val="21"/>
          <w:lang w:bidi="ar"/>
        </w:rPr>
      </w:pPr>
      <w:r>
        <w:rPr>
          <w:rFonts w:hint="eastAsia" w:ascii="Times New Roman" w:hAnsi="Times New Roman" w:eastAsia="宋体" w:cs="Times New Roman"/>
          <w:color w:val="000000"/>
          <w:kern w:val="2"/>
          <w:sz w:val="21"/>
          <w:szCs w:val="21"/>
          <w:lang w:bidi="ar"/>
        </w:rPr>
        <w:t>学生的平均绩点以教务处公布的数据为准。攻读</w:t>
      </w:r>
      <w:r>
        <w:rPr>
          <w:rFonts w:hint="eastAsia" w:cs="Times New Roman"/>
          <w:color w:val="000000"/>
          <w:kern w:val="2"/>
          <w:sz w:val="21"/>
          <w:szCs w:val="21"/>
          <w:lang w:eastAsia="zh-CN" w:bidi="ar"/>
        </w:rPr>
        <w:t>双学</w:t>
      </w:r>
      <w:r>
        <w:rPr>
          <w:rFonts w:hint="eastAsia" w:ascii="Times New Roman" w:hAnsi="Times New Roman" w:eastAsia="宋体" w:cs="Times New Roman"/>
          <w:color w:val="000000"/>
          <w:kern w:val="2"/>
          <w:sz w:val="21"/>
          <w:szCs w:val="21"/>
          <w:lang w:bidi="ar"/>
        </w:rPr>
        <w:t>位、修读第二专业的以第一学位专业成绩为准。重修课程不计入平均绩点计算范围。</w:t>
      </w:r>
    </w:p>
    <w:p w14:paraId="0CCBFF42">
      <w:pPr>
        <w:widowControl/>
        <w:numPr>
          <w:ilvl w:val="0"/>
          <w:numId w:val="0"/>
        </w:numPr>
        <w:adjustRightInd/>
        <w:snapToGrid/>
        <w:spacing w:line="360" w:lineRule="auto"/>
        <w:ind w:firstLine="630" w:firstLineChars="300"/>
        <w:jc w:val="left"/>
        <w:rPr>
          <w:rFonts w:hint="eastAsia" w:ascii="Times New Roman" w:hAnsi="Times New Roman" w:eastAsia="宋体" w:cs="Times New Roman"/>
          <w:color w:val="000000"/>
          <w:kern w:val="2"/>
          <w:sz w:val="21"/>
          <w:szCs w:val="21"/>
          <w:lang w:bidi="ar"/>
        </w:rPr>
      </w:pPr>
      <w:r>
        <w:rPr>
          <w:rFonts w:hint="eastAsia" w:ascii="Times New Roman" w:hAnsi="Times New Roman" w:eastAsia="宋体" w:cs="Times New Roman"/>
          <w:b w:val="0"/>
          <w:color w:val="000000"/>
          <w:szCs w:val="21"/>
          <w:lang w:eastAsia="zh-CN" w:bidi="ar"/>
        </w:rPr>
        <w:t>（</w:t>
      </w:r>
      <w:r>
        <w:rPr>
          <w:rFonts w:hint="eastAsia" w:ascii="Times New Roman" w:hAnsi="Times New Roman" w:eastAsia="宋体" w:cs="Times New Roman"/>
          <w:b w:val="0"/>
          <w:color w:val="000000"/>
          <w:szCs w:val="21"/>
          <w:lang w:val="en-US" w:eastAsia="zh-CN" w:bidi="ar"/>
        </w:rPr>
        <w:t>二</w:t>
      </w:r>
      <w:r>
        <w:rPr>
          <w:rFonts w:hint="eastAsia" w:ascii="Times New Roman" w:hAnsi="Times New Roman" w:eastAsia="宋体" w:cs="Times New Roman"/>
          <w:b w:val="0"/>
          <w:color w:val="000000"/>
          <w:szCs w:val="21"/>
          <w:lang w:eastAsia="zh-CN" w:bidi="ar"/>
        </w:rPr>
        <w:t>）</w:t>
      </w:r>
      <w:r>
        <w:rPr>
          <w:rFonts w:hint="eastAsia" w:ascii="Times New Roman" w:hAnsi="Times New Roman" w:eastAsia="宋体" w:cs="Times New Roman"/>
          <w:color w:val="000000"/>
          <w:kern w:val="2"/>
          <w:sz w:val="21"/>
          <w:szCs w:val="21"/>
          <w:lang w:bidi="ar"/>
        </w:rPr>
        <w:t>智育创新能力加分</w:t>
      </w:r>
    </w:p>
    <w:p w14:paraId="49101459">
      <w:pPr>
        <w:widowControl/>
        <w:spacing w:line="360" w:lineRule="auto"/>
        <w:ind w:firstLine="630" w:firstLineChars="300"/>
        <w:jc w:val="left"/>
        <w:rPr>
          <w:rFonts w:hint="eastAsia" w:ascii="Times New Roman" w:hAnsi="Times New Roman" w:eastAsia="宋体" w:cs="Times New Roman"/>
          <w:color w:val="000000"/>
          <w:kern w:val="2"/>
          <w:sz w:val="21"/>
          <w:szCs w:val="21"/>
          <w:lang w:bidi="ar"/>
        </w:rPr>
      </w:pPr>
      <w:r>
        <w:rPr>
          <w:rFonts w:hint="eastAsia" w:ascii="Times New Roman" w:hAnsi="Times New Roman" w:eastAsia="宋体" w:cs="Times New Roman"/>
          <w:color w:val="000000"/>
          <w:kern w:val="2"/>
          <w:sz w:val="21"/>
          <w:szCs w:val="21"/>
          <w:lang w:bidi="ar"/>
        </w:rPr>
        <w:t>以学生集体或个人在国家正式刊物上发表专业学术论文、获得有效申请专利受理、参加学科或专业技能竞赛、创新创业竞赛等方面取得的成绩或成果为</w:t>
      </w:r>
      <w:r>
        <w:rPr>
          <w:rFonts w:hint="eastAsia" w:ascii="Times New Roman" w:hAnsi="Times New Roman" w:eastAsia="宋体" w:cs="Times New Roman"/>
          <w:b w:val="0"/>
          <w:bCs w:val="0"/>
          <w:color w:val="000000"/>
          <w:kern w:val="2"/>
          <w:sz w:val="21"/>
          <w:szCs w:val="21"/>
          <w:lang w:bidi="ar"/>
        </w:rPr>
        <w:t>依据。累计不超过10分。</w:t>
      </w:r>
    </w:p>
    <w:p w14:paraId="26C81E60">
      <w:pPr>
        <w:widowControl/>
        <w:spacing w:line="360" w:lineRule="auto"/>
        <w:ind w:firstLine="422" w:firstLineChars="200"/>
        <w:jc w:val="left"/>
        <w:rPr>
          <w:color w:val="000000"/>
          <w:szCs w:val="21"/>
        </w:rPr>
      </w:pPr>
      <w:r>
        <w:rPr>
          <w:rFonts w:hint="eastAsia" w:eastAsia="黑体"/>
          <w:b/>
          <w:color w:val="000000"/>
          <w:szCs w:val="21"/>
          <w:lang w:eastAsia="zh-CN"/>
        </w:rPr>
        <w:t>第二十</w:t>
      </w:r>
      <w:r>
        <w:rPr>
          <w:rFonts w:hint="eastAsia" w:eastAsia="黑体"/>
          <w:b/>
          <w:color w:val="000000"/>
          <w:szCs w:val="21"/>
          <w:lang w:val="en-US" w:eastAsia="zh-CN"/>
        </w:rPr>
        <w:t>四</w:t>
      </w:r>
      <w:r>
        <w:rPr>
          <w:rFonts w:hint="eastAsia" w:eastAsia="黑体"/>
          <w:b/>
          <w:color w:val="000000"/>
          <w:szCs w:val="21"/>
          <w:lang w:eastAsia="zh-CN"/>
        </w:rPr>
        <w:t xml:space="preserve">条 </w:t>
      </w:r>
      <w:r>
        <w:rPr>
          <w:rFonts w:hint="eastAsia" w:eastAsia="黑体"/>
          <w:b/>
          <w:color w:val="000000"/>
          <w:szCs w:val="21"/>
          <w:lang w:val="en-US" w:eastAsia="zh-CN"/>
        </w:rPr>
        <w:t xml:space="preserve"> </w:t>
      </w:r>
      <w:r>
        <w:rPr>
          <w:color w:val="000000"/>
          <w:szCs w:val="21"/>
        </w:rPr>
        <w:t>智育创新能力加分。测评当事人以集体或个人在国家正式刊物上发表专业学术论文、</w:t>
      </w:r>
      <w:r>
        <w:rPr>
          <w:rFonts w:hint="eastAsia"/>
          <w:color w:val="000000"/>
          <w:szCs w:val="21"/>
        </w:rPr>
        <w:t>获得有效申请</w:t>
      </w:r>
      <w:r>
        <w:rPr>
          <w:color w:val="000000"/>
          <w:szCs w:val="21"/>
        </w:rPr>
        <w:t>专利</w:t>
      </w:r>
      <w:r>
        <w:rPr>
          <w:rFonts w:hint="eastAsia"/>
          <w:color w:val="000000"/>
          <w:szCs w:val="21"/>
        </w:rPr>
        <w:t>受理</w:t>
      </w:r>
      <w:r>
        <w:rPr>
          <w:color w:val="000000"/>
          <w:szCs w:val="21"/>
        </w:rPr>
        <w:t>、参加</w:t>
      </w:r>
      <w:r>
        <w:rPr>
          <w:rFonts w:hint="eastAsia"/>
          <w:color w:val="000000"/>
          <w:szCs w:val="21"/>
        </w:rPr>
        <w:t>学科或专业技能</w:t>
      </w:r>
      <w:r>
        <w:rPr>
          <w:color w:val="000000"/>
          <w:szCs w:val="21"/>
        </w:rPr>
        <w:t>竞赛、创新创业竞赛等</w:t>
      </w:r>
      <w:r>
        <w:rPr>
          <w:rFonts w:hint="eastAsia"/>
          <w:color w:val="000000"/>
          <w:szCs w:val="21"/>
        </w:rPr>
        <w:t>方面取得的成绩</w:t>
      </w:r>
      <w:r>
        <w:rPr>
          <w:color w:val="000000"/>
          <w:szCs w:val="21"/>
        </w:rPr>
        <w:t>或成果</w:t>
      </w:r>
      <w:r>
        <w:rPr>
          <w:rFonts w:hint="eastAsia"/>
          <w:color w:val="000000"/>
          <w:szCs w:val="21"/>
        </w:rPr>
        <w:t>，可以作为依据申请智育创新能力加分。奖励项目及标准如下：</w:t>
      </w:r>
    </w:p>
    <w:p w14:paraId="61315FC7">
      <w:pPr>
        <w:widowControl/>
        <w:spacing w:line="360" w:lineRule="auto"/>
        <w:ind w:firstLine="420" w:firstLineChars="200"/>
        <w:jc w:val="left"/>
        <w:rPr>
          <w:color w:val="000000"/>
          <w:szCs w:val="21"/>
        </w:rPr>
      </w:pPr>
      <w:r>
        <w:rPr>
          <w:rFonts w:hint="eastAsia"/>
          <w:color w:val="000000"/>
          <w:szCs w:val="21"/>
        </w:rPr>
        <w:t>（一）在国家正式刊物上发表专业学术论文者，加分标准如下：</w:t>
      </w:r>
    </w:p>
    <w:tbl>
      <w:tblPr>
        <w:tblStyle w:val="11"/>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4"/>
        <w:gridCol w:w="1832"/>
        <w:gridCol w:w="1996"/>
        <w:gridCol w:w="1810"/>
      </w:tblGrid>
      <w:tr w14:paraId="18E6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44" w:type="dxa"/>
            <w:vMerge w:val="restart"/>
            <w:noWrap w:val="0"/>
            <w:vAlign w:val="center"/>
          </w:tcPr>
          <w:p w14:paraId="768FF289">
            <w:pPr>
              <w:spacing w:line="360" w:lineRule="auto"/>
              <w:jc w:val="center"/>
              <w:rPr>
                <w:color w:val="000000"/>
                <w:szCs w:val="21"/>
              </w:rPr>
            </w:pPr>
            <w:r>
              <w:rPr>
                <w:rFonts w:hint="eastAsia"/>
                <w:color w:val="000000"/>
                <w:szCs w:val="21"/>
              </w:rPr>
              <w:t>级别</w:t>
            </w:r>
          </w:p>
        </w:tc>
        <w:tc>
          <w:tcPr>
            <w:tcW w:w="5638" w:type="dxa"/>
            <w:gridSpan w:val="3"/>
            <w:noWrap w:val="0"/>
            <w:vAlign w:val="center"/>
          </w:tcPr>
          <w:p w14:paraId="73CCC0A0">
            <w:pPr>
              <w:spacing w:line="360" w:lineRule="auto"/>
              <w:jc w:val="center"/>
              <w:rPr>
                <w:color w:val="000000"/>
                <w:szCs w:val="21"/>
              </w:rPr>
            </w:pPr>
            <w:r>
              <w:rPr>
                <w:rFonts w:hint="eastAsia"/>
                <w:color w:val="000000"/>
                <w:szCs w:val="21"/>
              </w:rPr>
              <w:t>加分</w:t>
            </w:r>
          </w:p>
        </w:tc>
      </w:tr>
      <w:tr w14:paraId="0CC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44" w:type="dxa"/>
            <w:vMerge w:val="continue"/>
            <w:noWrap w:val="0"/>
            <w:vAlign w:val="center"/>
          </w:tcPr>
          <w:p w14:paraId="11D3337A">
            <w:pPr>
              <w:spacing w:line="360" w:lineRule="auto"/>
              <w:jc w:val="center"/>
              <w:rPr>
                <w:color w:val="000000"/>
                <w:szCs w:val="21"/>
              </w:rPr>
            </w:pPr>
          </w:p>
        </w:tc>
        <w:tc>
          <w:tcPr>
            <w:tcW w:w="1832" w:type="dxa"/>
            <w:noWrap w:val="0"/>
            <w:vAlign w:val="center"/>
          </w:tcPr>
          <w:p w14:paraId="67EBDDCA">
            <w:pPr>
              <w:spacing w:line="360" w:lineRule="auto"/>
              <w:jc w:val="center"/>
              <w:rPr>
                <w:color w:val="000000"/>
                <w:szCs w:val="21"/>
              </w:rPr>
            </w:pPr>
            <w:r>
              <w:rPr>
                <w:rFonts w:hint="eastAsia"/>
                <w:color w:val="000000"/>
                <w:szCs w:val="21"/>
              </w:rPr>
              <w:t>第</w:t>
            </w:r>
            <w:r>
              <w:rPr>
                <w:color w:val="000000"/>
                <w:szCs w:val="21"/>
              </w:rPr>
              <w:t>1</w:t>
            </w:r>
            <w:r>
              <w:rPr>
                <w:rFonts w:hint="eastAsia"/>
                <w:color w:val="000000"/>
                <w:szCs w:val="21"/>
              </w:rPr>
              <w:t>作者</w:t>
            </w:r>
          </w:p>
        </w:tc>
        <w:tc>
          <w:tcPr>
            <w:tcW w:w="1996" w:type="dxa"/>
            <w:noWrap w:val="0"/>
            <w:vAlign w:val="center"/>
          </w:tcPr>
          <w:p w14:paraId="19F8ECD8">
            <w:pPr>
              <w:spacing w:line="360" w:lineRule="auto"/>
              <w:jc w:val="center"/>
              <w:rPr>
                <w:color w:val="000000"/>
                <w:szCs w:val="21"/>
              </w:rPr>
            </w:pPr>
            <w:r>
              <w:rPr>
                <w:rFonts w:hint="eastAsia"/>
                <w:color w:val="000000"/>
                <w:szCs w:val="21"/>
              </w:rPr>
              <w:t>第</w:t>
            </w:r>
            <w:r>
              <w:rPr>
                <w:color w:val="000000"/>
                <w:szCs w:val="21"/>
              </w:rPr>
              <w:t>2</w:t>
            </w:r>
            <w:r>
              <w:rPr>
                <w:rFonts w:hint="eastAsia"/>
                <w:color w:val="000000"/>
                <w:szCs w:val="21"/>
              </w:rPr>
              <w:t>-</w:t>
            </w:r>
            <w:r>
              <w:rPr>
                <w:color w:val="000000"/>
                <w:szCs w:val="21"/>
              </w:rPr>
              <w:t>3</w:t>
            </w:r>
            <w:r>
              <w:rPr>
                <w:rFonts w:hint="eastAsia"/>
                <w:color w:val="000000"/>
                <w:szCs w:val="21"/>
              </w:rPr>
              <w:t>作者</w:t>
            </w:r>
          </w:p>
        </w:tc>
        <w:tc>
          <w:tcPr>
            <w:tcW w:w="1810" w:type="dxa"/>
            <w:noWrap w:val="0"/>
            <w:vAlign w:val="center"/>
          </w:tcPr>
          <w:p w14:paraId="2F37D47C">
            <w:pPr>
              <w:spacing w:line="360" w:lineRule="auto"/>
              <w:jc w:val="center"/>
              <w:rPr>
                <w:color w:val="000000"/>
                <w:szCs w:val="21"/>
              </w:rPr>
            </w:pPr>
            <w:r>
              <w:rPr>
                <w:rFonts w:hint="eastAsia"/>
                <w:color w:val="000000"/>
                <w:szCs w:val="21"/>
              </w:rPr>
              <w:t>第</w:t>
            </w:r>
            <w:r>
              <w:rPr>
                <w:color w:val="000000"/>
                <w:szCs w:val="21"/>
              </w:rPr>
              <w:t>4</w:t>
            </w:r>
            <w:r>
              <w:rPr>
                <w:rFonts w:hint="eastAsia"/>
                <w:color w:val="000000"/>
                <w:szCs w:val="21"/>
              </w:rPr>
              <w:t>-</w:t>
            </w:r>
            <w:r>
              <w:rPr>
                <w:color w:val="000000"/>
                <w:szCs w:val="21"/>
              </w:rPr>
              <w:t>6</w:t>
            </w:r>
            <w:r>
              <w:rPr>
                <w:rFonts w:hint="eastAsia"/>
                <w:color w:val="000000"/>
                <w:szCs w:val="21"/>
              </w:rPr>
              <w:t>作者</w:t>
            </w:r>
          </w:p>
        </w:tc>
      </w:tr>
      <w:tr w14:paraId="453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44" w:type="dxa"/>
            <w:noWrap w:val="0"/>
            <w:vAlign w:val="center"/>
          </w:tcPr>
          <w:p w14:paraId="5F56EFB4">
            <w:pPr>
              <w:spacing w:line="360" w:lineRule="auto"/>
              <w:jc w:val="center"/>
              <w:rPr>
                <w:color w:val="000000"/>
                <w:szCs w:val="21"/>
              </w:rPr>
            </w:pPr>
            <w:r>
              <w:rPr>
                <w:spacing w:val="-48"/>
              </w:rPr>
              <w:t xml:space="preserve"> </w:t>
            </w:r>
            <w:r>
              <w:rPr>
                <w:spacing w:val="-3"/>
              </w:rPr>
              <w:t>T1、T2</w:t>
            </w:r>
            <w:r>
              <w:rPr>
                <w:spacing w:val="-38"/>
              </w:rPr>
              <w:t xml:space="preserve"> </w:t>
            </w:r>
            <w:r>
              <w:rPr>
                <w:spacing w:val="-3"/>
              </w:rPr>
              <w:t>类</w:t>
            </w:r>
          </w:p>
        </w:tc>
        <w:tc>
          <w:tcPr>
            <w:tcW w:w="1832" w:type="dxa"/>
            <w:noWrap w:val="0"/>
            <w:vAlign w:val="center"/>
          </w:tcPr>
          <w:p w14:paraId="71EA997C">
            <w:pPr>
              <w:spacing w:line="360" w:lineRule="auto"/>
              <w:jc w:val="center"/>
              <w:rPr>
                <w:color w:val="000000"/>
                <w:szCs w:val="21"/>
              </w:rPr>
            </w:pPr>
            <w:r>
              <w:rPr>
                <w:color w:val="000000"/>
                <w:szCs w:val="21"/>
              </w:rPr>
              <w:t>8</w:t>
            </w:r>
          </w:p>
        </w:tc>
        <w:tc>
          <w:tcPr>
            <w:tcW w:w="1996" w:type="dxa"/>
            <w:noWrap w:val="0"/>
            <w:vAlign w:val="center"/>
          </w:tcPr>
          <w:p w14:paraId="4EABF347">
            <w:pPr>
              <w:spacing w:line="360" w:lineRule="auto"/>
              <w:jc w:val="center"/>
              <w:rPr>
                <w:color w:val="000000"/>
                <w:szCs w:val="21"/>
              </w:rPr>
            </w:pPr>
            <w:r>
              <w:rPr>
                <w:rFonts w:hint="eastAsia"/>
                <w:color w:val="000000"/>
                <w:szCs w:val="21"/>
                <w:lang w:val="en-US" w:eastAsia="zh-CN"/>
              </w:rPr>
              <w:t>4</w:t>
            </w:r>
          </w:p>
        </w:tc>
        <w:tc>
          <w:tcPr>
            <w:tcW w:w="1810" w:type="dxa"/>
            <w:noWrap w:val="0"/>
            <w:vAlign w:val="center"/>
          </w:tcPr>
          <w:p w14:paraId="009DC8B6">
            <w:pPr>
              <w:spacing w:line="360" w:lineRule="auto"/>
              <w:jc w:val="center"/>
              <w:rPr>
                <w:color w:val="000000"/>
                <w:szCs w:val="21"/>
              </w:rPr>
            </w:pPr>
            <w:r>
              <w:rPr>
                <w:rFonts w:hint="eastAsia"/>
                <w:color w:val="000000"/>
                <w:szCs w:val="21"/>
                <w:lang w:val="en-US" w:eastAsia="zh-CN"/>
              </w:rPr>
              <w:t>2</w:t>
            </w:r>
          </w:p>
        </w:tc>
      </w:tr>
      <w:tr w14:paraId="5310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44" w:type="dxa"/>
            <w:noWrap w:val="0"/>
            <w:vAlign w:val="center"/>
          </w:tcPr>
          <w:p w14:paraId="44DAD737">
            <w:pPr>
              <w:spacing w:line="360" w:lineRule="auto"/>
              <w:jc w:val="center"/>
              <w:rPr>
                <w:rFonts w:hint="default" w:eastAsia="宋体"/>
                <w:color w:val="000000"/>
                <w:szCs w:val="21"/>
                <w:lang w:val="en-US" w:eastAsia="zh-CN"/>
              </w:rPr>
            </w:pPr>
            <w:r>
              <w:rPr>
                <w:rFonts w:hint="eastAsia"/>
                <w:color w:val="000000"/>
                <w:szCs w:val="21"/>
                <w:lang w:val="en-US" w:eastAsia="zh-CN"/>
              </w:rPr>
              <w:t>A类、B类、C类</w:t>
            </w:r>
          </w:p>
        </w:tc>
        <w:tc>
          <w:tcPr>
            <w:tcW w:w="1832" w:type="dxa"/>
            <w:noWrap w:val="0"/>
            <w:vAlign w:val="center"/>
          </w:tcPr>
          <w:p w14:paraId="419C1AFE">
            <w:pPr>
              <w:spacing w:line="360" w:lineRule="auto"/>
              <w:jc w:val="center"/>
              <w:rPr>
                <w:color w:val="000000"/>
                <w:szCs w:val="21"/>
              </w:rPr>
            </w:pPr>
            <w:r>
              <w:rPr>
                <w:color w:val="000000"/>
                <w:szCs w:val="21"/>
              </w:rPr>
              <w:t>6</w:t>
            </w:r>
          </w:p>
        </w:tc>
        <w:tc>
          <w:tcPr>
            <w:tcW w:w="1996" w:type="dxa"/>
            <w:noWrap w:val="0"/>
            <w:vAlign w:val="center"/>
          </w:tcPr>
          <w:p w14:paraId="6AF2FC1E">
            <w:pPr>
              <w:spacing w:line="360" w:lineRule="auto"/>
              <w:jc w:val="center"/>
              <w:rPr>
                <w:color w:val="000000"/>
                <w:szCs w:val="21"/>
              </w:rPr>
            </w:pPr>
            <w:r>
              <w:rPr>
                <w:rFonts w:hint="eastAsia"/>
                <w:color w:val="000000"/>
                <w:szCs w:val="21"/>
                <w:lang w:val="en-US" w:eastAsia="zh-CN"/>
              </w:rPr>
              <w:t>3</w:t>
            </w:r>
          </w:p>
        </w:tc>
        <w:tc>
          <w:tcPr>
            <w:tcW w:w="1810" w:type="dxa"/>
            <w:noWrap w:val="0"/>
            <w:vAlign w:val="center"/>
          </w:tcPr>
          <w:p w14:paraId="47AEFDED">
            <w:pPr>
              <w:spacing w:line="360" w:lineRule="auto"/>
              <w:jc w:val="center"/>
              <w:rPr>
                <w:color w:val="000000"/>
                <w:szCs w:val="21"/>
              </w:rPr>
            </w:pPr>
            <w:r>
              <w:rPr>
                <w:rFonts w:hint="eastAsia"/>
                <w:color w:val="000000"/>
                <w:szCs w:val="21"/>
                <w:lang w:val="en-US" w:eastAsia="zh-CN"/>
              </w:rPr>
              <w:t>1</w:t>
            </w:r>
          </w:p>
        </w:tc>
      </w:tr>
      <w:tr w14:paraId="4AB6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944" w:type="dxa"/>
            <w:noWrap w:val="0"/>
            <w:vAlign w:val="center"/>
          </w:tcPr>
          <w:p w14:paraId="118A141F">
            <w:pPr>
              <w:spacing w:line="360" w:lineRule="auto"/>
              <w:jc w:val="center"/>
              <w:rPr>
                <w:rFonts w:hint="eastAsia" w:eastAsia="宋体"/>
                <w:color w:val="000000"/>
                <w:szCs w:val="21"/>
                <w:lang w:eastAsia="zh-CN"/>
              </w:rPr>
            </w:pPr>
            <w:r>
              <w:rPr>
                <w:rFonts w:hint="eastAsia"/>
                <w:color w:val="000000"/>
                <w:szCs w:val="21"/>
                <w:lang w:val="en-US" w:eastAsia="zh-CN"/>
              </w:rPr>
              <w:t>普通</w:t>
            </w:r>
            <w:r>
              <w:rPr>
                <w:rFonts w:hint="eastAsia"/>
                <w:color w:val="000000"/>
                <w:szCs w:val="21"/>
              </w:rPr>
              <w:t>期刊</w:t>
            </w:r>
          </w:p>
        </w:tc>
        <w:tc>
          <w:tcPr>
            <w:tcW w:w="1832" w:type="dxa"/>
            <w:noWrap w:val="0"/>
            <w:vAlign w:val="center"/>
          </w:tcPr>
          <w:p w14:paraId="73B494E2">
            <w:pPr>
              <w:spacing w:line="360" w:lineRule="auto"/>
              <w:jc w:val="center"/>
              <w:rPr>
                <w:color w:val="000000"/>
                <w:szCs w:val="21"/>
              </w:rPr>
            </w:pPr>
            <w:r>
              <w:rPr>
                <w:rFonts w:hint="eastAsia"/>
                <w:color w:val="000000"/>
                <w:szCs w:val="21"/>
                <w:lang w:val="en-US" w:eastAsia="zh-CN"/>
              </w:rPr>
              <w:t>3</w:t>
            </w:r>
          </w:p>
        </w:tc>
        <w:tc>
          <w:tcPr>
            <w:tcW w:w="1996" w:type="dxa"/>
            <w:noWrap w:val="0"/>
            <w:vAlign w:val="center"/>
          </w:tcPr>
          <w:p w14:paraId="61F749FD">
            <w:pPr>
              <w:spacing w:line="360" w:lineRule="auto"/>
              <w:jc w:val="center"/>
              <w:rPr>
                <w:rFonts w:hint="default" w:eastAsia="宋体"/>
                <w:color w:val="000000"/>
                <w:szCs w:val="21"/>
                <w:lang w:val="en-US" w:eastAsia="zh-CN"/>
              </w:rPr>
            </w:pPr>
            <w:r>
              <w:rPr>
                <w:color w:val="000000"/>
                <w:szCs w:val="21"/>
              </w:rPr>
              <w:t>0</w:t>
            </w:r>
            <w:r>
              <w:rPr>
                <w:rFonts w:hint="eastAsia"/>
                <w:color w:val="000000"/>
                <w:szCs w:val="21"/>
                <w:lang w:val="en-US" w:eastAsia="zh-CN"/>
              </w:rPr>
              <w:t>.5</w:t>
            </w:r>
          </w:p>
        </w:tc>
        <w:tc>
          <w:tcPr>
            <w:tcW w:w="1810" w:type="dxa"/>
            <w:noWrap w:val="0"/>
            <w:vAlign w:val="center"/>
          </w:tcPr>
          <w:p w14:paraId="7EEB81BF">
            <w:pPr>
              <w:spacing w:line="360" w:lineRule="auto"/>
              <w:jc w:val="center"/>
              <w:rPr>
                <w:color w:val="000000"/>
                <w:szCs w:val="21"/>
              </w:rPr>
            </w:pPr>
            <w:r>
              <w:rPr>
                <w:color w:val="000000"/>
                <w:szCs w:val="21"/>
              </w:rPr>
              <w:t>0</w:t>
            </w:r>
          </w:p>
        </w:tc>
      </w:tr>
    </w:tbl>
    <w:p w14:paraId="7B269663">
      <w:pPr>
        <w:widowControl/>
        <w:spacing w:line="360" w:lineRule="auto"/>
        <w:ind w:firstLine="420" w:firstLineChars="200"/>
        <w:jc w:val="left"/>
        <w:rPr>
          <w:color w:val="000000"/>
          <w:szCs w:val="21"/>
        </w:rPr>
      </w:pPr>
      <w:r>
        <w:rPr>
          <w:rFonts w:hint="eastAsia"/>
          <w:color w:val="000000"/>
          <w:szCs w:val="21"/>
          <w:lang w:val="en-US" w:eastAsia="zh-CN"/>
        </w:rPr>
        <w:t>注：论文级别以《华南农业大学学术论文评价方案（试行）》〔2021〕 27 号为准，需提供图书馆出具的清楚写明期刊分区、影响因子、收录时间等情况的证明。发表会议、论坛论文，加0.5分，会议、论坛论文须收录论文集，或获奖，或在论坛发言，才能给予认定；论文均应和本专业相关的学术性研究论文；普通期刊论文认定不超过2篇，会议、论坛论文认定不超过1篇。</w:t>
      </w:r>
    </w:p>
    <w:p w14:paraId="4B33088A">
      <w:pPr>
        <w:widowControl/>
        <w:spacing w:line="360" w:lineRule="auto"/>
        <w:ind w:left="640"/>
        <w:jc w:val="left"/>
        <w:rPr>
          <w:color w:val="000000"/>
          <w:szCs w:val="21"/>
        </w:rPr>
      </w:pPr>
      <w:r>
        <w:rPr>
          <w:rFonts w:hint="eastAsia"/>
          <w:color w:val="000000"/>
          <w:szCs w:val="21"/>
        </w:rPr>
        <w:t>（二）被授予专利，加分标准如下：</w:t>
      </w:r>
    </w:p>
    <w:tbl>
      <w:tblPr>
        <w:tblStyle w:val="11"/>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0"/>
        <w:gridCol w:w="1795"/>
        <w:gridCol w:w="1984"/>
        <w:gridCol w:w="2222"/>
      </w:tblGrid>
      <w:tr w14:paraId="1F1F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280" w:type="dxa"/>
            <w:noWrap w:val="0"/>
            <w:vAlign w:val="center"/>
          </w:tcPr>
          <w:p w14:paraId="7ABACB62">
            <w:pPr>
              <w:spacing w:line="360" w:lineRule="auto"/>
              <w:jc w:val="center"/>
              <w:rPr>
                <w:color w:val="000000"/>
                <w:szCs w:val="21"/>
              </w:rPr>
            </w:pPr>
            <w:r>
              <w:rPr>
                <w:rFonts w:hint="eastAsia"/>
                <w:color w:val="000000"/>
                <w:szCs w:val="21"/>
              </w:rPr>
              <w:t>专利类型</w:t>
            </w:r>
          </w:p>
        </w:tc>
        <w:tc>
          <w:tcPr>
            <w:tcW w:w="1795" w:type="dxa"/>
            <w:noWrap w:val="0"/>
            <w:vAlign w:val="center"/>
          </w:tcPr>
          <w:p w14:paraId="74B21C43">
            <w:pPr>
              <w:spacing w:line="360" w:lineRule="auto"/>
              <w:jc w:val="center"/>
              <w:rPr>
                <w:color w:val="000000"/>
                <w:szCs w:val="21"/>
              </w:rPr>
            </w:pPr>
            <w:r>
              <w:rPr>
                <w:rFonts w:hint="eastAsia"/>
                <w:color w:val="000000"/>
                <w:szCs w:val="21"/>
              </w:rPr>
              <w:t>个人项目</w:t>
            </w:r>
          </w:p>
          <w:p w14:paraId="71249D78">
            <w:pPr>
              <w:spacing w:line="360" w:lineRule="auto"/>
              <w:jc w:val="center"/>
              <w:rPr>
                <w:color w:val="000000"/>
                <w:szCs w:val="21"/>
              </w:rPr>
            </w:pPr>
            <w:r>
              <w:rPr>
                <w:rFonts w:hint="eastAsia"/>
                <w:color w:val="000000"/>
                <w:szCs w:val="21"/>
              </w:rPr>
              <w:t>获得者</w:t>
            </w:r>
          </w:p>
        </w:tc>
        <w:tc>
          <w:tcPr>
            <w:tcW w:w="1984" w:type="dxa"/>
            <w:noWrap w:val="0"/>
            <w:vAlign w:val="center"/>
          </w:tcPr>
          <w:p w14:paraId="7E5437DA">
            <w:pPr>
              <w:spacing w:line="360" w:lineRule="auto"/>
              <w:jc w:val="center"/>
              <w:rPr>
                <w:color w:val="000000"/>
                <w:szCs w:val="21"/>
              </w:rPr>
            </w:pPr>
            <w:r>
              <w:rPr>
                <w:rFonts w:hint="eastAsia"/>
                <w:color w:val="000000"/>
                <w:szCs w:val="21"/>
              </w:rPr>
              <w:t>团体项目</w:t>
            </w:r>
          </w:p>
          <w:p w14:paraId="7F9D69BD">
            <w:pPr>
              <w:spacing w:line="360" w:lineRule="auto"/>
              <w:jc w:val="center"/>
              <w:rPr>
                <w:color w:val="000000"/>
                <w:szCs w:val="21"/>
              </w:rPr>
            </w:pPr>
            <w:r>
              <w:rPr>
                <w:rFonts w:hint="eastAsia"/>
                <w:color w:val="000000"/>
                <w:szCs w:val="21"/>
              </w:rPr>
              <w:t>负责人</w:t>
            </w:r>
          </w:p>
        </w:tc>
        <w:tc>
          <w:tcPr>
            <w:tcW w:w="2222" w:type="dxa"/>
            <w:noWrap w:val="0"/>
            <w:vAlign w:val="center"/>
          </w:tcPr>
          <w:p w14:paraId="023BA48D">
            <w:pPr>
              <w:spacing w:line="360" w:lineRule="auto"/>
              <w:jc w:val="center"/>
              <w:rPr>
                <w:color w:val="000000"/>
                <w:szCs w:val="21"/>
              </w:rPr>
            </w:pPr>
            <w:r>
              <w:rPr>
                <w:rFonts w:hint="eastAsia"/>
                <w:color w:val="000000"/>
                <w:szCs w:val="21"/>
              </w:rPr>
              <w:t>团体项目</w:t>
            </w:r>
          </w:p>
          <w:p w14:paraId="6052528A">
            <w:pPr>
              <w:spacing w:line="360" w:lineRule="auto"/>
              <w:jc w:val="center"/>
              <w:rPr>
                <w:color w:val="000000"/>
                <w:szCs w:val="21"/>
              </w:rPr>
            </w:pPr>
            <w:r>
              <w:rPr>
                <w:rFonts w:hint="eastAsia"/>
                <w:color w:val="000000"/>
                <w:szCs w:val="21"/>
              </w:rPr>
              <w:t>其他成员</w:t>
            </w:r>
          </w:p>
        </w:tc>
      </w:tr>
      <w:tr w14:paraId="05A4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0" w:type="dxa"/>
            <w:noWrap w:val="0"/>
            <w:vAlign w:val="center"/>
          </w:tcPr>
          <w:p w14:paraId="305F9F22">
            <w:pPr>
              <w:spacing w:line="360" w:lineRule="auto"/>
              <w:jc w:val="center"/>
              <w:rPr>
                <w:color w:val="000000"/>
                <w:szCs w:val="21"/>
              </w:rPr>
            </w:pPr>
            <w:r>
              <w:rPr>
                <w:rFonts w:hint="eastAsia"/>
                <w:color w:val="000000"/>
                <w:szCs w:val="21"/>
              </w:rPr>
              <w:t>发明专利</w:t>
            </w:r>
          </w:p>
        </w:tc>
        <w:tc>
          <w:tcPr>
            <w:tcW w:w="1795" w:type="dxa"/>
            <w:noWrap w:val="0"/>
            <w:vAlign w:val="center"/>
          </w:tcPr>
          <w:p w14:paraId="4A6A8B15">
            <w:pPr>
              <w:spacing w:line="360" w:lineRule="auto"/>
              <w:jc w:val="center"/>
              <w:rPr>
                <w:color w:val="000000"/>
                <w:szCs w:val="21"/>
              </w:rPr>
            </w:pPr>
            <w:r>
              <w:rPr>
                <w:color w:val="000000"/>
                <w:szCs w:val="21"/>
              </w:rPr>
              <w:t>4</w:t>
            </w:r>
          </w:p>
        </w:tc>
        <w:tc>
          <w:tcPr>
            <w:tcW w:w="1984" w:type="dxa"/>
            <w:noWrap w:val="0"/>
            <w:vAlign w:val="center"/>
          </w:tcPr>
          <w:p w14:paraId="73F0E8A1">
            <w:pPr>
              <w:spacing w:line="360" w:lineRule="auto"/>
              <w:jc w:val="center"/>
              <w:rPr>
                <w:color w:val="000000"/>
                <w:szCs w:val="21"/>
              </w:rPr>
            </w:pPr>
            <w:r>
              <w:rPr>
                <w:color w:val="000000"/>
                <w:szCs w:val="21"/>
              </w:rPr>
              <w:t>3</w:t>
            </w:r>
          </w:p>
        </w:tc>
        <w:tc>
          <w:tcPr>
            <w:tcW w:w="2222" w:type="dxa"/>
            <w:noWrap w:val="0"/>
            <w:vAlign w:val="center"/>
          </w:tcPr>
          <w:p w14:paraId="6E4EA342">
            <w:pPr>
              <w:spacing w:line="360" w:lineRule="auto"/>
              <w:jc w:val="center"/>
              <w:rPr>
                <w:color w:val="000000"/>
                <w:szCs w:val="21"/>
              </w:rPr>
            </w:pPr>
            <w:r>
              <w:rPr>
                <w:color w:val="000000"/>
                <w:szCs w:val="21"/>
              </w:rPr>
              <w:t>1</w:t>
            </w:r>
            <w:r>
              <w:rPr>
                <w:rFonts w:hint="eastAsia"/>
                <w:color w:val="000000"/>
                <w:szCs w:val="21"/>
              </w:rPr>
              <w:t>.</w:t>
            </w:r>
            <w:r>
              <w:rPr>
                <w:color w:val="000000"/>
                <w:szCs w:val="21"/>
              </w:rPr>
              <w:t>5</w:t>
            </w:r>
          </w:p>
        </w:tc>
      </w:tr>
      <w:tr w14:paraId="3BC7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80" w:type="dxa"/>
            <w:noWrap w:val="0"/>
            <w:vAlign w:val="center"/>
          </w:tcPr>
          <w:p w14:paraId="17EE9C65">
            <w:pPr>
              <w:spacing w:line="360" w:lineRule="auto"/>
              <w:jc w:val="center"/>
              <w:rPr>
                <w:color w:val="000000"/>
                <w:szCs w:val="21"/>
              </w:rPr>
            </w:pPr>
            <w:r>
              <w:rPr>
                <w:rFonts w:hint="eastAsia"/>
                <w:color w:val="000000"/>
                <w:szCs w:val="21"/>
              </w:rPr>
              <w:t>实用新型专利</w:t>
            </w:r>
          </w:p>
        </w:tc>
        <w:tc>
          <w:tcPr>
            <w:tcW w:w="1795" w:type="dxa"/>
            <w:noWrap w:val="0"/>
            <w:vAlign w:val="center"/>
          </w:tcPr>
          <w:p w14:paraId="33A65CCE">
            <w:pPr>
              <w:spacing w:line="360" w:lineRule="auto"/>
              <w:jc w:val="center"/>
              <w:rPr>
                <w:color w:val="000000"/>
                <w:szCs w:val="21"/>
              </w:rPr>
            </w:pPr>
            <w:r>
              <w:rPr>
                <w:color w:val="000000"/>
                <w:szCs w:val="21"/>
              </w:rPr>
              <w:t>3</w:t>
            </w:r>
          </w:p>
        </w:tc>
        <w:tc>
          <w:tcPr>
            <w:tcW w:w="1984" w:type="dxa"/>
            <w:noWrap w:val="0"/>
            <w:vAlign w:val="center"/>
          </w:tcPr>
          <w:p w14:paraId="320B814E">
            <w:pPr>
              <w:spacing w:line="360" w:lineRule="auto"/>
              <w:jc w:val="center"/>
              <w:rPr>
                <w:color w:val="000000"/>
                <w:szCs w:val="21"/>
              </w:rPr>
            </w:pPr>
            <w:r>
              <w:rPr>
                <w:color w:val="000000"/>
                <w:szCs w:val="21"/>
              </w:rPr>
              <w:t>2</w:t>
            </w:r>
          </w:p>
        </w:tc>
        <w:tc>
          <w:tcPr>
            <w:tcW w:w="2222" w:type="dxa"/>
            <w:noWrap w:val="0"/>
            <w:vAlign w:val="center"/>
          </w:tcPr>
          <w:p w14:paraId="48BD78E7">
            <w:pPr>
              <w:spacing w:line="360" w:lineRule="auto"/>
              <w:jc w:val="center"/>
              <w:rPr>
                <w:color w:val="000000"/>
                <w:szCs w:val="21"/>
              </w:rPr>
            </w:pPr>
            <w:r>
              <w:rPr>
                <w:color w:val="000000"/>
                <w:szCs w:val="21"/>
              </w:rPr>
              <w:t>1</w:t>
            </w:r>
          </w:p>
        </w:tc>
      </w:tr>
      <w:tr w14:paraId="13CF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80" w:type="dxa"/>
            <w:noWrap w:val="0"/>
            <w:vAlign w:val="center"/>
          </w:tcPr>
          <w:p w14:paraId="6703FB56">
            <w:pPr>
              <w:spacing w:line="360" w:lineRule="auto"/>
              <w:jc w:val="center"/>
              <w:rPr>
                <w:color w:val="000000"/>
                <w:szCs w:val="21"/>
              </w:rPr>
            </w:pPr>
            <w:r>
              <w:rPr>
                <w:rFonts w:hint="eastAsia"/>
                <w:color w:val="000000"/>
                <w:szCs w:val="21"/>
              </w:rPr>
              <w:t>外观设计专利</w:t>
            </w:r>
          </w:p>
        </w:tc>
        <w:tc>
          <w:tcPr>
            <w:tcW w:w="1795" w:type="dxa"/>
            <w:noWrap w:val="0"/>
            <w:vAlign w:val="center"/>
          </w:tcPr>
          <w:p w14:paraId="690154AC">
            <w:pPr>
              <w:spacing w:line="360" w:lineRule="auto"/>
              <w:jc w:val="center"/>
              <w:rPr>
                <w:color w:val="000000"/>
                <w:szCs w:val="21"/>
              </w:rPr>
            </w:pPr>
            <w:r>
              <w:rPr>
                <w:color w:val="000000"/>
                <w:szCs w:val="21"/>
              </w:rPr>
              <w:t>2</w:t>
            </w:r>
          </w:p>
        </w:tc>
        <w:tc>
          <w:tcPr>
            <w:tcW w:w="1984" w:type="dxa"/>
            <w:noWrap w:val="0"/>
            <w:vAlign w:val="center"/>
          </w:tcPr>
          <w:p w14:paraId="4F0F2F23">
            <w:pPr>
              <w:spacing w:line="360" w:lineRule="auto"/>
              <w:jc w:val="center"/>
              <w:rPr>
                <w:color w:val="000000"/>
                <w:szCs w:val="21"/>
              </w:rPr>
            </w:pPr>
            <w:r>
              <w:rPr>
                <w:color w:val="000000"/>
                <w:szCs w:val="21"/>
              </w:rPr>
              <w:t>1</w:t>
            </w:r>
          </w:p>
        </w:tc>
        <w:tc>
          <w:tcPr>
            <w:tcW w:w="2222" w:type="dxa"/>
            <w:noWrap w:val="0"/>
            <w:vAlign w:val="center"/>
          </w:tcPr>
          <w:p w14:paraId="74699873">
            <w:pPr>
              <w:spacing w:line="360" w:lineRule="auto"/>
              <w:jc w:val="center"/>
              <w:rPr>
                <w:color w:val="000000"/>
                <w:szCs w:val="21"/>
              </w:rPr>
            </w:pPr>
            <w:r>
              <w:rPr>
                <w:color w:val="000000"/>
                <w:szCs w:val="21"/>
              </w:rPr>
              <w:t>0</w:t>
            </w:r>
            <w:r>
              <w:rPr>
                <w:rFonts w:hint="eastAsia"/>
                <w:color w:val="000000"/>
                <w:szCs w:val="21"/>
              </w:rPr>
              <w:t>.</w:t>
            </w:r>
            <w:r>
              <w:rPr>
                <w:color w:val="000000"/>
                <w:szCs w:val="21"/>
              </w:rPr>
              <w:t>5</w:t>
            </w:r>
          </w:p>
        </w:tc>
      </w:tr>
    </w:tbl>
    <w:p w14:paraId="2CF1F383">
      <w:pPr>
        <w:spacing w:line="360" w:lineRule="auto"/>
        <w:ind w:right="-596" w:rightChars="-284" w:firstLine="420" w:firstLineChars="200"/>
        <w:jc w:val="left"/>
        <w:rPr>
          <w:color w:val="000000"/>
          <w:szCs w:val="21"/>
        </w:rPr>
      </w:pPr>
      <w:r>
        <w:rPr>
          <w:rFonts w:hint="eastAsia"/>
          <w:color w:val="000000"/>
          <w:szCs w:val="21"/>
        </w:rPr>
        <w:t>注：以上各类专利被转让使用或将专利成果发表论文，不累加得分</w:t>
      </w:r>
      <w:r>
        <w:rPr>
          <w:rFonts w:hint="eastAsia"/>
          <w:color w:val="000000"/>
          <w:szCs w:val="21"/>
          <w:lang w:eastAsia="zh-CN"/>
        </w:rPr>
        <w:t>；</w:t>
      </w:r>
      <w:r>
        <w:rPr>
          <w:rFonts w:hint="eastAsia"/>
          <w:color w:val="000000"/>
          <w:szCs w:val="21"/>
          <w:lang w:val="en-US" w:eastAsia="zh-CN"/>
        </w:rPr>
        <w:t>专利应和本专业密切相关。</w:t>
      </w:r>
    </w:p>
    <w:p w14:paraId="33B9522E">
      <w:pPr>
        <w:spacing w:line="360" w:lineRule="auto"/>
        <w:ind w:right="-596" w:rightChars="-284" w:firstLine="840" w:firstLineChars="400"/>
        <w:jc w:val="left"/>
        <w:rPr>
          <w:color w:val="000000"/>
          <w:szCs w:val="21"/>
        </w:rPr>
      </w:pPr>
      <w:r>
        <w:rPr>
          <w:rFonts w:hint="eastAsia"/>
          <w:color w:val="000000"/>
          <w:szCs w:val="21"/>
        </w:rPr>
        <w:t>（三）编写出版与专业有关的学术性著作，加分标准如下：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516"/>
      </w:tblGrid>
      <w:tr w14:paraId="3A45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1" w:type="dxa"/>
            <w:noWrap w:val="0"/>
            <w:vAlign w:val="top"/>
          </w:tcPr>
          <w:p w14:paraId="5E1082A0">
            <w:pPr>
              <w:spacing w:line="360" w:lineRule="auto"/>
              <w:ind w:right="-596" w:rightChars="-284"/>
              <w:jc w:val="center"/>
              <w:rPr>
                <w:color w:val="000000"/>
                <w:szCs w:val="21"/>
              </w:rPr>
            </w:pPr>
            <w:r>
              <w:rPr>
                <w:rFonts w:hint="eastAsia"/>
                <w:color w:val="000000"/>
                <w:szCs w:val="21"/>
              </w:rPr>
              <w:t>承担的工作</w:t>
            </w:r>
          </w:p>
        </w:tc>
        <w:tc>
          <w:tcPr>
            <w:tcW w:w="3516" w:type="dxa"/>
            <w:noWrap w:val="0"/>
            <w:vAlign w:val="top"/>
          </w:tcPr>
          <w:p w14:paraId="2669E136">
            <w:pPr>
              <w:spacing w:line="360" w:lineRule="auto"/>
              <w:ind w:right="-596" w:rightChars="-284"/>
              <w:jc w:val="center"/>
              <w:rPr>
                <w:color w:val="000000"/>
                <w:szCs w:val="21"/>
              </w:rPr>
            </w:pPr>
            <w:r>
              <w:rPr>
                <w:rFonts w:hint="eastAsia"/>
                <w:color w:val="000000"/>
                <w:szCs w:val="21"/>
              </w:rPr>
              <w:t>加分</w:t>
            </w:r>
          </w:p>
        </w:tc>
      </w:tr>
      <w:tr w14:paraId="40CF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noWrap w:val="0"/>
            <w:vAlign w:val="top"/>
          </w:tcPr>
          <w:p w14:paraId="6DF602BA">
            <w:pPr>
              <w:spacing w:line="360" w:lineRule="auto"/>
              <w:ind w:right="-596" w:rightChars="-284"/>
              <w:jc w:val="center"/>
              <w:rPr>
                <w:color w:val="000000"/>
                <w:szCs w:val="21"/>
              </w:rPr>
            </w:pPr>
            <w:r>
              <w:rPr>
                <w:rFonts w:hint="eastAsia"/>
                <w:color w:val="000000"/>
                <w:szCs w:val="21"/>
              </w:rPr>
              <w:t>参编章节</w:t>
            </w:r>
          </w:p>
        </w:tc>
        <w:tc>
          <w:tcPr>
            <w:tcW w:w="3516" w:type="dxa"/>
            <w:noWrap w:val="0"/>
            <w:vAlign w:val="top"/>
          </w:tcPr>
          <w:p w14:paraId="547A4B3A">
            <w:pPr>
              <w:spacing w:line="360" w:lineRule="auto"/>
              <w:ind w:right="-596" w:rightChars="-284"/>
              <w:jc w:val="center"/>
              <w:rPr>
                <w:color w:val="000000"/>
                <w:szCs w:val="21"/>
              </w:rPr>
            </w:pPr>
            <w:r>
              <w:rPr>
                <w:color w:val="000000"/>
                <w:szCs w:val="21"/>
              </w:rPr>
              <w:t>2</w:t>
            </w:r>
          </w:p>
        </w:tc>
      </w:tr>
      <w:tr w14:paraId="7D0E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noWrap w:val="0"/>
            <w:vAlign w:val="top"/>
          </w:tcPr>
          <w:p w14:paraId="52AB2FA7">
            <w:pPr>
              <w:spacing w:line="360" w:lineRule="auto"/>
              <w:ind w:right="-596" w:rightChars="-284"/>
              <w:jc w:val="center"/>
              <w:rPr>
                <w:color w:val="000000"/>
                <w:szCs w:val="21"/>
              </w:rPr>
            </w:pPr>
            <w:r>
              <w:rPr>
                <w:rFonts w:hint="eastAsia"/>
                <w:color w:val="000000"/>
                <w:szCs w:val="21"/>
              </w:rPr>
              <w:t>主要编委成员</w:t>
            </w:r>
          </w:p>
        </w:tc>
        <w:tc>
          <w:tcPr>
            <w:tcW w:w="3516" w:type="dxa"/>
            <w:noWrap w:val="0"/>
            <w:vAlign w:val="top"/>
          </w:tcPr>
          <w:p w14:paraId="390EF72C">
            <w:pPr>
              <w:spacing w:line="360" w:lineRule="auto"/>
              <w:ind w:right="-596" w:rightChars="-284"/>
              <w:jc w:val="center"/>
              <w:rPr>
                <w:color w:val="000000"/>
                <w:szCs w:val="21"/>
              </w:rPr>
            </w:pPr>
            <w:r>
              <w:rPr>
                <w:color w:val="000000"/>
                <w:szCs w:val="21"/>
              </w:rPr>
              <w:t>3</w:t>
            </w:r>
          </w:p>
        </w:tc>
      </w:tr>
      <w:tr w14:paraId="5474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noWrap w:val="0"/>
            <w:vAlign w:val="top"/>
          </w:tcPr>
          <w:p w14:paraId="77435428">
            <w:pPr>
              <w:spacing w:line="360" w:lineRule="auto"/>
              <w:ind w:right="-596" w:rightChars="-284"/>
              <w:jc w:val="center"/>
              <w:rPr>
                <w:color w:val="000000"/>
                <w:szCs w:val="21"/>
              </w:rPr>
            </w:pPr>
            <w:r>
              <w:rPr>
                <w:rFonts w:hint="eastAsia"/>
                <w:color w:val="000000"/>
                <w:szCs w:val="21"/>
              </w:rPr>
              <w:t>副主编</w:t>
            </w:r>
          </w:p>
        </w:tc>
        <w:tc>
          <w:tcPr>
            <w:tcW w:w="3516" w:type="dxa"/>
            <w:noWrap w:val="0"/>
            <w:vAlign w:val="top"/>
          </w:tcPr>
          <w:p w14:paraId="46A3B4BD">
            <w:pPr>
              <w:spacing w:line="360" w:lineRule="auto"/>
              <w:ind w:right="-596" w:rightChars="-284"/>
              <w:jc w:val="center"/>
              <w:rPr>
                <w:color w:val="000000"/>
                <w:szCs w:val="21"/>
              </w:rPr>
            </w:pPr>
            <w:r>
              <w:rPr>
                <w:color w:val="000000"/>
                <w:szCs w:val="21"/>
              </w:rPr>
              <w:t>4</w:t>
            </w:r>
          </w:p>
        </w:tc>
      </w:tr>
      <w:tr w14:paraId="4D04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noWrap w:val="0"/>
            <w:vAlign w:val="top"/>
          </w:tcPr>
          <w:p w14:paraId="321A7D02">
            <w:pPr>
              <w:spacing w:line="360" w:lineRule="auto"/>
              <w:ind w:right="-596" w:rightChars="-284"/>
              <w:jc w:val="center"/>
              <w:rPr>
                <w:color w:val="000000"/>
                <w:szCs w:val="21"/>
              </w:rPr>
            </w:pPr>
            <w:r>
              <w:rPr>
                <w:rFonts w:hint="eastAsia"/>
                <w:color w:val="000000"/>
                <w:szCs w:val="21"/>
              </w:rPr>
              <w:t>主编或专著第二作者</w:t>
            </w:r>
          </w:p>
        </w:tc>
        <w:tc>
          <w:tcPr>
            <w:tcW w:w="3516" w:type="dxa"/>
            <w:noWrap w:val="0"/>
            <w:vAlign w:val="top"/>
          </w:tcPr>
          <w:p w14:paraId="76EB9C26">
            <w:pPr>
              <w:spacing w:line="360" w:lineRule="auto"/>
              <w:ind w:right="-596" w:rightChars="-284"/>
              <w:jc w:val="center"/>
              <w:rPr>
                <w:color w:val="000000"/>
                <w:szCs w:val="21"/>
              </w:rPr>
            </w:pPr>
            <w:r>
              <w:rPr>
                <w:color w:val="000000"/>
                <w:szCs w:val="21"/>
              </w:rPr>
              <w:t>5</w:t>
            </w:r>
          </w:p>
        </w:tc>
      </w:tr>
      <w:tr w14:paraId="3DF0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noWrap w:val="0"/>
            <w:vAlign w:val="top"/>
          </w:tcPr>
          <w:p w14:paraId="79EBEEC9">
            <w:pPr>
              <w:spacing w:line="360" w:lineRule="auto"/>
              <w:ind w:right="-596" w:rightChars="-284"/>
              <w:jc w:val="center"/>
              <w:rPr>
                <w:color w:val="000000"/>
                <w:szCs w:val="21"/>
              </w:rPr>
            </w:pPr>
            <w:r>
              <w:rPr>
                <w:rFonts w:hint="eastAsia"/>
                <w:color w:val="000000"/>
                <w:szCs w:val="21"/>
              </w:rPr>
              <w:t>专著第一作者</w:t>
            </w:r>
          </w:p>
        </w:tc>
        <w:tc>
          <w:tcPr>
            <w:tcW w:w="3516" w:type="dxa"/>
            <w:noWrap w:val="0"/>
            <w:vAlign w:val="top"/>
          </w:tcPr>
          <w:p w14:paraId="5C067D35">
            <w:pPr>
              <w:spacing w:line="360" w:lineRule="auto"/>
              <w:ind w:right="-596" w:rightChars="-284"/>
              <w:jc w:val="center"/>
              <w:rPr>
                <w:color w:val="000000"/>
                <w:szCs w:val="21"/>
              </w:rPr>
            </w:pPr>
            <w:r>
              <w:rPr>
                <w:color w:val="000000"/>
                <w:szCs w:val="21"/>
              </w:rPr>
              <w:t>6</w:t>
            </w:r>
          </w:p>
        </w:tc>
      </w:tr>
      <w:tr w14:paraId="079E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1" w:type="dxa"/>
            <w:noWrap w:val="0"/>
            <w:vAlign w:val="top"/>
          </w:tcPr>
          <w:p w14:paraId="311305FC">
            <w:pPr>
              <w:spacing w:line="360" w:lineRule="auto"/>
              <w:ind w:right="-596" w:rightChars="-284"/>
              <w:jc w:val="center"/>
              <w:rPr>
                <w:color w:val="000000"/>
                <w:szCs w:val="21"/>
              </w:rPr>
            </w:pPr>
            <w:r>
              <w:rPr>
                <w:rFonts w:hint="eastAsia"/>
                <w:color w:val="000000"/>
                <w:szCs w:val="21"/>
              </w:rPr>
              <w:t>独立专著</w:t>
            </w:r>
          </w:p>
        </w:tc>
        <w:tc>
          <w:tcPr>
            <w:tcW w:w="3516" w:type="dxa"/>
            <w:noWrap w:val="0"/>
            <w:vAlign w:val="top"/>
          </w:tcPr>
          <w:p w14:paraId="600B9490">
            <w:pPr>
              <w:spacing w:line="360" w:lineRule="auto"/>
              <w:ind w:right="-596" w:rightChars="-284"/>
              <w:jc w:val="center"/>
              <w:rPr>
                <w:color w:val="000000"/>
                <w:szCs w:val="21"/>
              </w:rPr>
            </w:pPr>
            <w:r>
              <w:rPr>
                <w:color w:val="000000"/>
                <w:szCs w:val="21"/>
              </w:rPr>
              <w:t>8</w:t>
            </w:r>
          </w:p>
        </w:tc>
      </w:tr>
    </w:tbl>
    <w:p w14:paraId="280C9A6A">
      <w:pPr>
        <w:spacing w:line="360" w:lineRule="auto"/>
        <w:ind w:right="-596" w:rightChars="-284" w:firstLine="840" w:firstLineChars="400"/>
        <w:jc w:val="left"/>
        <w:rPr>
          <w:color w:val="000000"/>
          <w:szCs w:val="21"/>
        </w:rPr>
      </w:pPr>
      <w:r>
        <w:rPr>
          <w:rFonts w:hint="eastAsia"/>
          <w:color w:val="000000"/>
          <w:szCs w:val="21"/>
        </w:rPr>
        <w:t>对著作做出贡献，姓名不在参编名单内，但有书面感谢等，可酌情加</w:t>
      </w:r>
      <w:r>
        <w:rPr>
          <w:color w:val="000000"/>
          <w:szCs w:val="21"/>
        </w:rPr>
        <w:t>1</w:t>
      </w:r>
      <w:r>
        <w:rPr>
          <w:rFonts w:hint="eastAsia"/>
          <w:color w:val="000000"/>
          <w:szCs w:val="21"/>
        </w:rPr>
        <w:t>分。</w:t>
      </w:r>
    </w:p>
    <w:p w14:paraId="632425AB">
      <w:pPr>
        <w:spacing w:line="360" w:lineRule="auto"/>
        <w:ind w:firstLine="420" w:firstLineChars="200"/>
        <w:rPr>
          <w:color w:val="000000"/>
          <w:szCs w:val="21"/>
        </w:rPr>
      </w:pPr>
      <w:r>
        <w:rPr>
          <w:rFonts w:hint="eastAsia"/>
          <w:color w:val="000000"/>
          <w:szCs w:val="21"/>
        </w:rPr>
        <w:t>（四）测评当事人以参赛者身份参加科技学术竞赛、创新创业竞赛</w:t>
      </w:r>
      <w:r>
        <w:rPr>
          <w:rFonts w:hint="eastAsia"/>
          <w:color w:val="000000"/>
          <w:szCs w:val="21"/>
          <w:lang w:eastAsia="zh-CN"/>
        </w:rPr>
        <w:t>。</w:t>
      </w:r>
      <w:r>
        <w:rPr>
          <w:rFonts w:hint="eastAsia"/>
          <w:color w:val="000000"/>
          <w:szCs w:val="21"/>
          <w:lang w:val="en-US" w:eastAsia="zh-CN"/>
        </w:rPr>
        <w:t>具体</w:t>
      </w:r>
      <w:r>
        <w:rPr>
          <w:rFonts w:hint="eastAsia"/>
          <w:color w:val="000000"/>
          <w:szCs w:val="21"/>
        </w:rPr>
        <w:t>加分标准如下：</w:t>
      </w:r>
    </w:p>
    <w:tbl>
      <w:tblPr>
        <w:tblStyle w:val="1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1980"/>
        <w:gridCol w:w="1980"/>
        <w:gridCol w:w="1134"/>
        <w:gridCol w:w="1206"/>
      </w:tblGrid>
      <w:tr w14:paraId="3B89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238" w:type="dxa"/>
            <w:vMerge w:val="restart"/>
            <w:noWrap w:val="0"/>
            <w:vAlign w:val="center"/>
          </w:tcPr>
          <w:p w14:paraId="61263EF7">
            <w:pPr>
              <w:spacing w:line="360" w:lineRule="auto"/>
              <w:jc w:val="center"/>
              <w:rPr>
                <w:color w:val="000000"/>
                <w:szCs w:val="21"/>
              </w:rPr>
            </w:pPr>
            <w:r>
              <w:rPr>
                <w:rFonts w:hint="eastAsia"/>
                <w:color w:val="000000"/>
                <w:szCs w:val="21"/>
              </w:rPr>
              <w:t>级 别</w:t>
            </w:r>
          </w:p>
        </w:tc>
        <w:tc>
          <w:tcPr>
            <w:tcW w:w="6300" w:type="dxa"/>
            <w:gridSpan w:val="4"/>
            <w:noWrap w:val="0"/>
            <w:vAlign w:val="center"/>
          </w:tcPr>
          <w:p w14:paraId="63868647">
            <w:pPr>
              <w:spacing w:line="360" w:lineRule="auto"/>
              <w:jc w:val="center"/>
              <w:rPr>
                <w:color w:val="000000"/>
                <w:szCs w:val="21"/>
              </w:rPr>
            </w:pPr>
            <w:r>
              <w:rPr>
                <w:rFonts w:hint="eastAsia"/>
                <w:color w:val="000000"/>
                <w:szCs w:val="21"/>
              </w:rPr>
              <w:t>加分</w:t>
            </w:r>
          </w:p>
        </w:tc>
      </w:tr>
      <w:tr w14:paraId="787E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238" w:type="dxa"/>
            <w:vMerge w:val="continue"/>
            <w:noWrap w:val="0"/>
            <w:vAlign w:val="top"/>
          </w:tcPr>
          <w:p w14:paraId="3B475592">
            <w:pPr>
              <w:spacing w:line="360" w:lineRule="auto"/>
              <w:jc w:val="center"/>
              <w:rPr>
                <w:color w:val="000000"/>
                <w:szCs w:val="21"/>
              </w:rPr>
            </w:pPr>
          </w:p>
        </w:tc>
        <w:tc>
          <w:tcPr>
            <w:tcW w:w="1980" w:type="dxa"/>
            <w:noWrap w:val="0"/>
            <w:vAlign w:val="center"/>
          </w:tcPr>
          <w:p w14:paraId="19D82F97">
            <w:pPr>
              <w:spacing w:line="360" w:lineRule="auto"/>
              <w:jc w:val="center"/>
              <w:rPr>
                <w:color w:val="000000"/>
                <w:szCs w:val="21"/>
              </w:rPr>
            </w:pPr>
            <w:r>
              <w:rPr>
                <w:rFonts w:hint="eastAsia"/>
                <w:color w:val="000000"/>
                <w:szCs w:val="21"/>
              </w:rPr>
              <w:t>一等奖</w:t>
            </w:r>
          </w:p>
        </w:tc>
        <w:tc>
          <w:tcPr>
            <w:tcW w:w="1980" w:type="dxa"/>
            <w:noWrap w:val="0"/>
            <w:vAlign w:val="center"/>
          </w:tcPr>
          <w:p w14:paraId="28A47453">
            <w:pPr>
              <w:spacing w:line="360" w:lineRule="auto"/>
              <w:jc w:val="center"/>
              <w:rPr>
                <w:color w:val="000000"/>
                <w:szCs w:val="21"/>
              </w:rPr>
            </w:pPr>
            <w:r>
              <w:rPr>
                <w:rFonts w:hint="eastAsia"/>
                <w:color w:val="000000"/>
                <w:szCs w:val="21"/>
              </w:rPr>
              <w:t>二等奖</w:t>
            </w:r>
          </w:p>
        </w:tc>
        <w:tc>
          <w:tcPr>
            <w:tcW w:w="1134" w:type="dxa"/>
            <w:noWrap w:val="0"/>
            <w:vAlign w:val="center"/>
          </w:tcPr>
          <w:p w14:paraId="6E31FE3D">
            <w:pPr>
              <w:spacing w:line="360" w:lineRule="auto"/>
              <w:jc w:val="center"/>
              <w:rPr>
                <w:color w:val="000000"/>
                <w:szCs w:val="21"/>
              </w:rPr>
            </w:pPr>
            <w:r>
              <w:rPr>
                <w:rFonts w:hint="eastAsia"/>
                <w:color w:val="000000"/>
                <w:szCs w:val="21"/>
              </w:rPr>
              <w:t>三等奖</w:t>
            </w:r>
          </w:p>
        </w:tc>
        <w:tc>
          <w:tcPr>
            <w:tcW w:w="1206" w:type="dxa"/>
            <w:noWrap w:val="0"/>
            <w:vAlign w:val="center"/>
          </w:tcPr>
          <w:p w14:paraId="6CE8434E">
            <w:pPr>
              <w:spacing w:line="360" w:lineRule="auto"/>
              <w:jc w:val="center"/>
              <w:rPr>
                <w:color w:val="000000"/>
                <w:szCs w:val="21"/>
              </w:rPr>
            </w:pPr>
            <w:r>
              <w:rPr>
                <w:color w:val="000000"/>
                <w:szCs w:val="21"/>
              </w:rPr>
              <w:t>优秀奖</w:t>
            </w:r>
          </w:p>
        </w:tc>
      </w:tr>
      <w:tr w14:paraId="3B8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5BFED707">
            <w:pPr>
              <w:spacing w:line="360" w:lineRule="auto"/>
              <w:jc w:val="center"/>
              <w:rPr>
                <w:rFonts w:hint="default" w:eastAsia="宋体"/>
                <w:color w:val="000000"/>
                <w:szCs w:val="21"/>
                <w:lang w:val="en-US" w:eastAsia="zh-CN"/>
              </w:rPr>
            </w:pPr>
            <w:r>
              <w:rPr>
                <w:rFonts w:hint="eastAsia"/>
                <w:color w:val="000000"/>
                <w:szCs w:val="21"/>
                <w:lang w:val="en-US" w:eastAsia="zh-CN"/>
              </w:rPr>
              <w:t>T1类</w:t>
            </w:r>
          </w:p>
        </w:tc>
        <w:tc>
          <w:tcPr>
            <w:tcW w:w="1980" w:type="dxa"/>
            <w:noWrap w:val="0"/>
            <w:vAlign w:val="center"/>
          </w:tcPr>
          <w:p w14:paraId="3C7C158C">
            <w:pPr>
              <w:spacing w:line="360" w:lineRule="auto"/>
              <w:jc w:val="center"/>
              <w:rPr>
                <w:color w:val="000000"/>
                <w:szCs w:val="21"/>
              </w:rPr>
            </w:pPr>
            <w:r>
              <w:rPr>
                <w:color w:val="000000"/>
                <w:szCs w:val="21"/>
              </w:rPr>
              <w:t>10</w:t>
            </w:r>
          </w:p>
        </w:tc>
        <w:tc>
          <w:tcPr>
            <w:tcW w:w="1980" w:type="dxa"/>
            <w:noWrap w:val="0"/>
            <w:vAlign w:val="center"/>
          </w:tcPr>
          <w:p w14:paraId="761E6038">
            <w:pPr>
              <w:spacing w:line="360" w:lineRule="auto"/>
              <w:jc w:val="center"/>
              <w:rPr>
                <w:rFonts w:hint="eastAsia" w:eastAsia="宋体"/>
                <w:color w:val="000000"/>
                <w:szCs w:val="21"/>
                <w:lang w:eastAsia="zh-CN"/>
              </w:rPr>
            </w:pPr>
            <w:r>
              <w:rPr>
                <w:rFonts w:hint="eastAsia"/>
                <w:color w:val="000000"/>
                <w:szCs w:val="21"/>
                <w:lang w:val="en-US" w:eastAsia="zh-CN"/>
              </w:rPr>
              <w:t>9</w:t>
            </w:r>
          </w:p>
        </w:tc>
        <w:tc>
          <w:tcPr>
            <w:tcW w:w="1134" w:type="dxa"/>
            <w:noWrap w:val="0"/>
            <w:vAlign w:val="center"/>
          </w:tcPr>
          <w:p w14:paraId="4E4940C7">
            <w:pPr>
              <w:spacing w:line="360" w:lineRule="auto"/>
              <w:jc w:val="center"/>
              <w:rPr>
                <w:rFonts w:hint="eastAsia" w:eastAsia="宋体"/>
                <w:color w:val="000000"/>
                <w:szCs w:val="21"/>
                <w:lang w:eastAsia="zh-CN"/>
              </w:rPr>
            </w:pPr>
            <w:r>
              <w:rPr>
                <w:rFonts w:hint="eastAsia"/>
                <w:color w:val="000000"/>
                <w:szCs w:val="21"/>
                <w:lang w:val="en-US" w:eastAsia="zh-CN"/>
              </w:rPr>
              <w:t>8</w:t>
            </w:r>
          </w:p>
        </w:tc>
        <w:tc>
          <w:tcPr>
            <w:tcW w:w="1206" w:type="dxa"/>
            <w:noWrap w:val="0"/>
            <w:vAlign w:val="center"/>
          </w:tcPr>
          <w:p w14:paraId="7035BF4C">
            <w:pPr>
              <w:spacing w:line="360" w:lineRule="auto"/>
              <w:jc w:val="center"/>
              <w:rPr>
                <w:rFonts w:hint="eastAsia" w:eastAsia="宋体"/>
                <w:color w:val="000000"/>
                <w:szCs w:val="21"/>
                <w:lang w:eastAsia="zh-CN"/>
              </w:rPr>
            </w:pPr>
            <w:r>
              <w:rPr>
                <w:rFonts w:hint="eastAsia"/>
                <w:color w:val="000000"/>
                <w:szCs w:val="21"/>
                <w:lang w:val="en-US" w:eastAsia="zh-CN"/>
              </w:rPr>
              <w:t>7</w:t>
            </w:r>
          </w:p>
        </w:tc>
      </w:tr>
      <w:tr w14:paraId="5B8C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42E91898">
            <w:pPr>
              <w:spacing w:line="360" w:lineRule="auto"/>
              <w:jc w:val="center"/>
              <w:rPr>
                <w:rFonts w:hint="default" w:eastAsia="宋体"/>
                <w:color w:val="000000"/>
                <w:szCs w:val="21"/>
                <w:lang w:val="en-US" w:eastAsia="zh-CN"/>
              </w:rPr>
            </w:pPr>
            <w:r>
              <w:rPr>
                <w:rFonts w:hint="eastAsia"/>
                <w:color w:val="000000"/>
                <w:szCs w:val="21"/>
                <w:lang w:val="en-US" w:eastAsia="zh-CN"/>
              </w:rPr>
              <w:t>T2类</w:t>
            </w:r>
          </w:p>
        </w:tc>
        <w:tc>
          <w:tcPr>
            <w:tcW w:w="1980" w:type="dxa"/>
            <w:noWrap w:val="0"/>
            <w:vAlign w:val="center"/>
          </w:tcPr>
          <w:p w14:paraId="412B5FB7">
            <w:pPr>
              <w:spacing w:line="360" w:lineRule="auto"/>
              <w:jc w:val="center"/>
              <w:rPr>
                <w:rFonts w:hint="eastAsia" w:eastAsia="宋体"/>
                <w:color w:val="000000"/>
                <w:szCs w:val="21"/>
                <w:lang w:eastAsia="zh-CN"/>
              </w:rPr>
            </w:pPr>
            <w:r>
              <w:rPr>
                <w:rFonts w:hint="eastAsia"/>
                <w:color w:val="000000"/>
                <w:szCs w:val="21"/>
                <w:lang w:val="en-US" w:eastAsia="zh-CN"/>
              </w:rPr>
              <w:t>9</w:t>
            </w:r>
          </w:p>
        </w:tc>
        <w:tc>
          <w:tcPr>
            <w:tcW w:w="1980" w:type="dxa"/>
            <w:noWrap w:val="0"/>
            <w:vAlign w:val="center"/>
          </w:tcPr>
          <w:p w14:paraId="5539B02F">
            <w:pPr>
              <w:spacing w:line="360" w:lineRule="auto"/>
              <w:jc w:val="center"/>
              <w:rPr>
                <w:rFonts w:hint="default" w:eastAsia="宋体"/>
                <w:color w:val="000000"/>
                <w:szCs w:val="21"/>
                <w:lang w:val="en-US" w:eastAsia="zh-CN"/>
              </w:rPr>
            </w:pPr>
            <w:r>
              <w:rPr>
                <w:rFonts w:hint="eastAsia"/>
                <w:color w:val="000000"/>
                <w:szCs w:val="21"/>
                <w:lang w:val="en-US" w:eastAsia="zh-CN"/>
              </w:rPr>
              <w:t>8</w:t>
            </w:r>
          </w:p>
        </w:tc>
        <w:tc>
          <w:tcPr>
            <w:tcW w:w="1134" w:type="dxa"/>
            <w:noWrap w:val="0"/>
            <w:vAlign w:val="center"/>
          </w:tcPr>
          <w:p w14:paraId="64B6A2CC">
            <w:pPr>
              <w:spacing w:line="360" w:lineRule="auto"/>
              <w:jc w:val="center"/>
              <w:rPr>
                <w:rFonts w:hint="eastAsia" w:eastAsia="宋体"/>
                <w:color w:val="000000"/>
                <w:szCs w:val="21"/>
                <w:lang w:eastAsia="zh-CN"/>
              </w:rPr>
            </w:pPr>
            <w:r>
              <w:rPr>
                <w:rFonts w:hint="eastAsia"/>
                <w:color w:val="000000"/>
                <w:szCs w:val="21"/>
                <w:lang w:val="en-US" w:eastAsia="zh-CN"/>
              </w:rPr>
              <w:t>7</w:t>
            </w:r>
          </w:p>
        </w:tc>
        <w:tc>
          <w:tcPr>
            <w:tcW w:w="1206" w:type="dxa"/>
            <w:noWrap w:val="0"/>
            <w:vAlign w:val="center"/>
          </w:tcPr>
          <w:p w14:paraId="48EBF7A2">
            <w:pPr>
              <w:spacing w:line="360" w:lineRule="auto"/>
              <w:jc w:val="center"/>
              <w:rPr>
                <w:rFonts w:hint="default" w:eastAsia="宋体"/>
                <w:color w:val="000000"/>
                <w:szCs w:val="21"/>
                <w:lang w:val="en-US" w:eastAsia="zh-CN"/>
              </w:rPr>
            </w:pPr>
            <w:r>
              <w:rPr>
                <w:rFonts w:hint="eastAsia"/>
                <w:color w:val="000000"/>
                <w:szCs w:val="21"/>
                <w:lang w:val="en-US" w:eastAsia="zh-CN"/>
              </w:rPr>
              <w:t>6</w:t>
            </w:r>
          </w:p>
        </w:tc>
      </w:tr>
      <w:tr w14:paraId="1A5D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6407BAFE">
            <w:pPr>
              <w:spacing w:line="360" w:lineRule="auto"/>
              <w:jc w:val="center"/>
              <w:rPr>
                <w:rFonts w:hint="default" w:eastAsia="宋体"/>
                <w:color w:val="000000"/>
                <w:szCs w:val="21"/>
                <w:lang w:val="en-US" w:eastAsia="zh-CN"/>
              </w:rPr>
            </w:pPr>
            <w:r>
              <w:rPr>
                <w:rFonts w:hint="eastAsia"/>
                <w:color w:val="000000"/>
                <w:szCs w:val="21"/>
                <w:lang w:val="en-US" w:eastAsia="zh-CN"/>
              </w:rPr>
              <w:t>A类</w:t>
            </w:r>
          </w:p>
        </w:tc>
        <w:tc>
          <w:tcPr>
            <w:tcW w:w="1980" w:type="dxa"/>
            <w:noWrap w:val="0"/>
            <w:vAlign w:val="center"/>
          </w:tcPr>
          <w:p w14:paraId="1F0E40DC">
            <w:pPr>
              <w:spacing w:line="360" w:lineRule="auto"/>
              <w:jc w:val="center"/>
              <w:rPr>
                <w:rFonts w:hint="eastAsia" w:eastAsia="宋体"/>
                <w:color w:val="000000"/>
                <w:szCs w:val="21"/>
                <w:lang w:eastAsia="zh-CN"/>
              </w:rPr>
            </w:pPr>
            <w:r>
              <w:rPr>
                <w:rFonts w:hint="eastAsia"/>
                <w:color w:val="000000"/>
                <w:szCs w:val="21"/>
                <w:lang w:val="en-US" w:eastAsia="zh-CN"/>
              </w:rPr>
              <w:t>8</w:t>
            </w:r>
          </w:p>
        </w:tc>
        <w:tc>
          <w:tcPr>
            <w:tcW w:w="1980" w:type="dxa"/>
            <w:noWrap w:val="0"/>
            <w:vAlign w:val="center"/>
          </w:tcPr>
          <w:p w14:paraId="0949209F">
            <w:pPr>
              <w:spacing w:line="360" w:lineRule="auto"/>
              <w:jc w:val="center"/>
              <w:rPr>
                <w:rFonts w:hint="eastAsia" w:eastAsia="宋体"/>
                <w:color w:val="000000"/>
                <w:szCs w:val="21"/>
                <w:lang w:eastAsia="zh-CN"/>
              </w:rPr>
            </w:pPr>
            <w:r>
              <w:rPr>
                <w:rFonts w:hint="eastAsia"/>
                <w:color w:val="000000"/>
                <w:szCs w:val="21"/>
                <w:lang w:val="en-US" w:eastAsia="zh-CN"/>
              </w:rPr>
              <w:t>7</w:t>
            </w:r>
          </w:p>
        </w:tc>
        <w:tc>
          <w:tcPr>
            <w:tcW w:w="1134" w:type="dxa"/>
            <w:noWrap w:val="0"/>
            <w:vAlign w:val="center"/>
          </w:tcPr>
          <w:p w14:paraId="10628525">
            <w:pPr>
              <w:spacing w:line="360" w:lineRule="auto"/>
              <w:jc w:val="center"/>
              <w:rPr>
                <w:rFonts w:hint="eastAsia" w:eastAsia="宋体"/>
                <w:color w:val="000000"/>
                <w:szCs w:val="21"/>
                <w:lang w:eastAsia="zh-CN"/>
              </w:rPr>
            </w:pPr>
            <w:r>
              <w:rPr>
                <w:rFonts w:hint="eastAsia"/>
                <w:color w:val="000000"/>
                <w:szCs w:val="21"/>
                <w:lang w:val="en-US" w:eastAsia="zh-CN"/>
              </w:rPr>
              <w:t>6</w:t>
            </w:r>
          </w:p>
        </w:tc>
        <w:tc>
          <w:tcPr>
            <w:tcW w:w="1206" w:type="dxa"/>
            <w:noWrap w:val="0"/>
            <w:vAlign w:val="center"/>
          </w:tcPr>
          <w:p w14:paraId="313BA267">
            <w:pPr>
              <w:spacing w:line="360" w:lineRule="auto"/>
              <w:jc w:val="center"/>
              <w:rPr>
                <w:rFonts w:hint="eastAsia" w:eastAsia="宋体"/>
                <w:color w:val="000000"/>
                <w:szCs w:val="21"/>
                <w:lang w:eastAsia="zh-CN"/>
              </w:rPr>
            </w:pPr>
            <w:r>
              <w:rPr>
                <w:rFonts w:hint="eastAsia"/>
                <w:color w:val="000000"/>
                <w:szCs w:val="21"/>
                <w:lang w:val="en-US" w:eastAsia="zh-CN"/>
              </w:rPr>
              <w:t>5</w:t>
            </w:r>
          </w:p>
        </w:tc>
      </w:tr>
      <w:tr w14:paraId="7C9B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189D309C">
            <w:pPr>
              <w:spacing w:line="360" w:lineRule="auto"/>
              <w:jc w:val="center"/>
              <w:rPr>
                <w:rFonts w:hint="default" w:eastAsia="宋体"/>
                <w:color w:val="000000"/>
                <w:szCs w:val="21"/>
                <w:lang w:val="en-US" w:eastAsia="zh-CN"/>
              </w:rPr>
            </w:pPr>
            <w:r>
              <w:rPr>
                <w:rFonts w:hint="eastAsia"/>
                <w:color w:val="000000"/>
                <w:szCs w:val="21"/>
                <w:lang w:val="en-US" w:eastAsia="zh-CN"/>
              </w:rPr>
              <w:t>B类</w:t>
            </w:r>
          </w:p>
        </w:tc>
        <w:tc>
          <w:tcPr>
            <w:tcW w:w="1980" w:type="dxa"/>
            <w:noWrap w:val="0"/>
            <w:vAlign w:val="center"/>
          </w:tcPr>
          <w:p w14:paraId="70E01367">
            <w:pPr>
              <w:spacing w:line="360" w:lineRule="auto"/>
              <w:jc w:val="center"/>
              <w:rPr>
                <w:rFonts w:hint="default" w:eastAsia="宋体"/>
                <w:color w:val="000000"/>
                <w:szCs w:val="21"/>
                <w:lang w:val="en-US" w:eastAsia="zh-CN"/>
              </w:rPr>
            </w:pPr>
            <w:r>
              <w:rPr>
                <w:rFonts w:hint="eastAsia"/>
                <w:color w:val="000000"/>
                <w:szCs w:val="21"/>
                <w:lang w:val="en-US" w:eastAsia="zh-CN"/>
              </w:rPr>
              <w:t>5</w:t>
            </w:r>
          </w:p>
        </w:tc>
        <w:tc>
          <w:tcPr>
            <w:tcW w:w="1980" w:type="dxa"/>
            <w:noWrap w:val="0"/>
            <w:vAlign w:val="center"/>
          </w:tcPr>
          <w:p w14:paraId="4A8410BB">
            <w:pPr>
              <w:spacing w:line="360" w:lineRule="auto"/>
              <w:jc w:val="center"/>
              <w:rPr>
                <w:rFonts w:hint="default" w:eastAsia="宋体"/>
                <w:color w:val="000000"/>
                <w:szCs w:val="21"/>
                <w:lang w:val="en-US" w:eastAsia="zh-CN"/>
              </w:rPr>
            </w:pPr>
            <w:r>
              <w:rPr>
                <w:rFonts w:hint="eastAsia"/>
                <w:color w:val="000000"/>
                <w:szCs w:val="21"/>
                <w:lang w:val="en-US" w:eastAsia="zh-CN"/>
              </w:rPr>
              <w:t>3</w:t>
            </w:r>
          </w:p>
        </w:tc>
        <w:tc>
          <w:tcPr>
            <w:tcW w:w="1134" w:type="dxa"/>
            <w:noWrap w:val="0"/>
            <w:vAlign w:val="center"/>
          </w:tcPr>
          <w:p w14:paraId="4EE1A79A">
            <w:pPr>
              <w:spacing w:line="360" w:lineRule="auto"/>
              <w:jc w:val="center"/>
              <w:rPr>
                <w:rFonts w:hint="default" w:eastAsia="宋体"/>
                <w:color w:val="000000"/>
                <w:szCs w:val="21"/>
                <w:lang w:val="en-US" w:eastAsia="zh-CN"/>
              </w:rPr>
            </w:pPr>
            <w:r>
              <w:rPr>
                <w:rFonts w:hint="eastAsia"/>
                <w:color w:val="000000"/>
                <w:szCs w:val="21"/>
                <w:lang w:val="en-US" w:eastAsia="zh-CN"/>
              </w:rPr>
              <w:t>2</w:t>
            </w:r>
          </w:p>
        </w:tc>
        <w:tc>
          <w:tcPr>
            <w:tcW w:w="1206" w:type="dxa"/>
            <w:noWrap w:val="0"/>
            <w:vAlign w:val="center"/>
          </w:tcPr>
          <w:p w14:paraId="7FE4E676">
            <w:pPr>
              <w:spacing w:line="360" w:lineRule="auto"/>
              <w:jc w:val="center"/>
              <w:rPr>
                <w:rFonts w:hint="default" w:eastAsia="宋体"/>
                <w:color w:val="000000"/>
                <w:szCs w:val="21"/>
                <w:lang w:val="en-US" w:eastAsia="zh-CN"/>
              </w:rPr>
            </w:pPr>
            <w:r>
              <w:rPr>
                <w:rFonts w:hint="eastAsia"/>
                <w:color w:val="000000"/>
                <w:szCs w:val="21"/>
                <w:lang w:val="en-US" w:eastAsia="zh-CN"/>
              </w:rPr>
              <w:t>1</w:t>
            </w:r>
          </w:p>
        </w:tc>
      </w:tr>
      <w:tr w14:paraId="5BC3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4D3641B9">
            <w:pPr>
              <w:spacing w:line="360" w:lineRule="auto"/>
              <w:jc w:val="center"/>
              <w:rPr>
                <w:rFonts w:hint="default"/>
                <w:color w:val="000000"/>
                <w:szCs w:val="21"/>
                <w:lang w:val="en-US" w:eastAsia="zh-CN"/>
              </w:rPr>
            </w:pPr>
            <w:r>
              <w:rPr>
                <w:rFonts w:hint="eastAsia"/>
                <w:color w:val="000000"/>
                <w:szCs w:val="21"/>
                <w:lang w:val="en-US" w:eastAsia="zh-CN"/>
              </w:rPr>
              <w:t>C类</w:t>
            </w:r>
          </w:p>
        </w:tc>
        <w:tc>
          <w:tcPr>
            <w:tcW w:w="1980" w:type="dxa"/>
            <w:noWrap w:val="0"/>
            <w:vAlign w:val="center"/>
          </w:tcPr>
          <w:p w14:paraId="54AC067D">
            <w:pPr>
              <w:spacing w:line="360" w:lineRule="auto"/>
              <w:jc w:val="center"/>
              <w:rPr>
                <w:rFonts w:hint="eastAsia" w:eastAsia="宋体"/>
                <w:color w:val="000000"/>
                <w:szCs w:val="21"/>
                <w:lang w:val="en-US" w:eastAsia="zh-CN"/>
              </w:rPr>
            </w:pPr>
            <w:r>
              <w:rPr>
                <w:rFonts w:hint="eastAsia"/>
                <w:color w:val="000000"/>
                <w:szCs w:val="21"/>
                <w:lang w:val="en-US" w:eastAsia="zh-CN"/>
              </w:rPr>
              <w:t>3</w:t>
            </w:r>
          </w:p>
        </w:tc>
        <w:tc>
          <w:tcPr>
            <w:tcW w:w="1980" w:type="dxa"/>
            <w:noWrap w:val="0"/>
            <w:vAlign w:val="center"/>
          </w:tcPr>
          <w:p w14:paraId="3D0C236C">
            <w:pPr>
              <w:spacing w:line="360" w:lineRule="auto"/>
              <w:jc w:val="center"/>
              <w:rPr>
                <w:rFonts w:hint="default" w:eastAsia="宋体"/>
                <w:color w:val="000000"/>
                <w:szCs w:val="21"/>
                <w:lang w:val="en-US" w:eastAsia="zh-CN"/>
              </w:rPr>
            </w:pPr>
            <w:r>
              <w:rPr>
                <w:rFonts w:hint="eastAsia"/>
                <w:color w:val="000000"/>
                <w:szCs w:val="21"/>
                <w:lang w:val="en-US" w:eastAsia="zh-CN"/>
              </w:rPr>
              <w:t>2.5</w:t>
            </w:r>
          </w:p>
        </w:tc>
        <w:tc>
          <w:tcPr>
            <w:tcW w:w="1134" w:type="dxa"/>
            <w:noWrap w:val="0"/>
            <w:vAlign w:val="center"/>
          </w:tcPr>
          <w:p w14:paraId="650C973D">
            <w:pPr>
              <w:spacing w:line="360" w:lineRule="auto"/>
              <w:jc w:val="center"/>
              <w:rPr>
                <w:rFonts w:hint="default" w:eastAsia="宋体"/>
                <w:color w:val="000000"/>
                <w:szCs w:val="21"/>
                <w:lang w:val="en-US" w:eastAsia="zh-CN"/>
              </w:rPr>
            </w:pPr>
            <w:r>
              <w:rPr>
                <w:rFonts w:hint="eastAsia"/>
                <w:color w:val="000000"/>
                <w:szCs w:val="21"/>
                <w:lang w:val="en-US" w:eastAsia="zh-CN"/>
              </w:rPr>
              <w:t>2</w:t>
            </w:r>
          </w:p>
        </w:tc>
        <w:tc>
          <w:tcPr>
            <w:tcW w:w="1206" w:type="dxa"/>
            <w:noWrap w:val="0"/>
            <w:vAlign w:val="center"/>
          </w:tcPr>
          <w:p w14:paraId="19F20A29">
            <w:pPr>
              <w:spacing w:line="360" w:lineRule="auto"/>
              <w:jc w:val="center"/>
              <w:rPr>
                <w:rFonts w:hint="default" w:eastAsia="宋体"/>
                <w:color w:val="000000"/>
                <w:szCs w:val="21"/>
                <w:lang w:val="en-US" w:eastAsia="zh-CN"/>
              </w:rPr>
            </w:pPr>
            <w:r>
              <w:rPr>
                <w:rFonts w:hint="eastAsia"/>
                <w:color w:val="000000"/>
                <w:szCs w:val="21"/>
                <w:lang w:val="en-US" w:eastAsia="zh-CN"/>
              </w:rPr>
              <w:t>1</w:t>
            </w:r>
          </w:p>
        </w:tc>
      </w:tr>
      <w:tr w14:paraId="37DB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56495B4C">
            <w:pPr>
              <w:spacing w:line="360" w:lineRule="auto"/>
              <w:jc w:val="center"/>
              <w:rPr>
                <w:rFonts w:hint="default"/>
                <w:color w:val="000000"/>
                <w:szCs w:val="21"/>
                <w:lang w:val="en-US" w:eastAsia="zh-CN"/>
              </w:rPr>
            </w:pPr>
            <w:r>
              <w:rPr>
                <w:rFonts w:hint="eastAsia"/>
                <w:color w:val="000000"/>
                <w:szCs w:val="21"/>
                <w:lang w:val="en-US" w:eastAsia="zh-CN"/>
              </w:rPr>
              <w:t>校级</w:t>
            </w:r>
          </w:p>
        </w:tc>
        <w:tc>
          <w:tcPr>
            <w:tcW w:w="1980" w:type="dxa"/>
            <w:noWrap w:val="0"/>
            <w:vAlign w:val="center"/>
          </w:tcPr>
          <w:p w14:paraId="6590D4B4">
            <w:pPr>
              <w:spacing w:line="360" w:lineRule="auto"/>
              <w:jc w:val="center"/>
              <w:rPr>
                <w:rFonts w:hint="default"/>
                <w:color w:val="000000"/>
                <w:szCs w:val="21"/>
                <w:lang w:val="en-US" w:eastAsia="zh-CN"/>
              </w:rPr>
            </w:pPr>
            <w:r>
              <w:rPr>
                <w:rFonts w:hint="eastAsia"/>
                <w:color w:val="000000"/>
                <w:szCs w:val="21"/>
                <w:lang w:val="en-US" w:eastAsia="zh-CN"/>
              </w:rPr>
              <w:t>2</w:t>
            </w:r>
          </w:p>
        </w:tc>
        <w:tc>
          <w:tcPr>
            <w:tcW w:w="1980" w:type="dxa"/>
            <w:noWrap w:val="0"/>
            <w:vAlign w:val="center"/>
          </w:tcPr>
          <w:p w14:paraId="1FED3E60">
            <w:pPr>
              <w:spacing w:line="360" w:lineRule="auto"/>
              <w:jc w:val="center"/>
              <w:rPr>
                <w:rFonts w:hint="default"/>
                <w:color w:val="000000"/>
                <w:szCs w:val="21"/>
                <w:lang w:val="en-US" w:eastAsia="zh-CN"/>
              </w:rPr>
            </w:pPr>
            <w:r>
              <w:rPr>
                <w:rFonts w:hint="eastAsia"/>
                <w:color w:val="000000"/>
                <w:szCs w:val="21"/>
                <w:lang w:val="en-US" w:eastAsia="zh-CN"/>
              </w:rPr>
              <w:t>1.5</w:t>
            </w:r>
          </w:p>
        </w:tc>
        <w:tc>
          <w:tcPr>
            <w:tcW w:w="1134" w:type="dxa"/>
            <w:noWrap w:val="0"/>
            <w:vAlign w:val="center"/>
          </w:tcPr>
          <w:p w14:paraId="4B3B662D">
            <w:pPr>
              <w:spacing w:line="360" w:lineRule="auto"/>
              <w:jc w:val="center"/>
              <w:rPr>
                <w:rFonts w:hint="default"/>
                <w:color w:val="000000"/>
                <w:szCs w:val="21"/>
                <w:lang w:val="en-US" w:eastAsia="zh-CN"/>
              </w:rPr>
            </w:pPr>
            <w:r>
              <w:rPr>
                <w:rFonts w:hint="eastAsia"/>
                <w:color w:val="000000"/>
                <w:szCs w:val="21"/>
                <w:lang w:val="en-US" w:eastAsia="zh-CN"/>
              </w:rPr>
              <w:t>1</w:t>
            </w:r>
          </w:p>
        </w:tc>
        <w:tc>
          <w:tcPr>
            <w:tcW w:w="1206" w:type="dxa"/>
            <w:noWrap w:val="0"/>
            <w:vAlign w:val="center"/>
          </w:tcPr>
          <w:p w14:paraId="2E070AA9">
            <w:pPr>
              <w:spacing w:line="360" w:lineRule="auto"/>
              <w:jc w:val="center"/>
              <w:rPr>
                <w:rFonts w:hint="default"/>
                <w:color w:val="000000"/>
                <w:szCs w:val="21"/>
                <w:lang w:val="en-US" w:eastAsia="zh-CN"/>
              </w:rPr>
            </w:pPr>
            <w:r>
              <w:rPr>
                <w:rFonts w:hint="eastAsia"/>
                <w:color w:val="000000"/>
                <w:szCs w:val="21"/>
                <w:lang w:val="en-US" w:eastAsia="zh-CN"/>
              </w:rPr>
              <w:t>0.5</w:t>
            </w:r>
          </w:p>
        </w:tc>
      </w:tr>
      <w:tr w14:paraId="61E5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5C33521E">
            <w:pPr>
              <w:spacing w:line="360" w:lineRule="auto"/>
              <w:jc w:val="center"/>
              <w:rPr>
                <w:color w:val="000000"/>
                <w:szCs w:val="21"/>
              </w:rPr>
            </w:pPr>
            <w:r>
              <w:rPr>
                <w:rFonts w:hint="eastAsia"/>
                <w:color w:val="000000"/>
                <w:szCs w:val="21"/>
              </w:rPr>
              <w:t>院级</w:t>
            </w:r>
          </w:p>
        </w:tc>
        <w:tc>
          <w:tcPr>
            <w:tcW w:w="1980" w:type="dxa"/>
            <w:noWrap w:val="0"/>
            <w:vAlign w:val="center"/>
          </w:tcPr>
          <w:p w14:paraId="25223B8C">
            <w:pPr>
              <w:spacing w:line="360" w:lineRule="auto"/>
              <w:jc w:val="center"/>
              <w:rPr>
                <w:rFonts w:hint="eastAsia" w:eastAsia="宋体"/>
                <w:color w:val="000000"/>
                <w:szCs w:val="21"/>
                <w:lang w:eastAsia="zh-CN"/>
              </w:rPr>
            </w:pPr>
            <w:r>
              <w:rPr>
                <w:rFonts w:hint="eastAsia"/>
                <w:color w:val="000000"/>
                <w:szCs w:val="21"/>
                <w:lang w:val="en-US" w:eastAsia="zh-CN"/>
              </w:rPr>
              <w:t>1</w:t>
            </w:r>
          </w:p>
        </w:tc>
        <w:tc>
          <w:tcPr>
            <w:tcW w:w="1980" w:type="dxa"/>
            <w:noWrap w:val="0"/>
            <w:vAlign w:val="center"/>
          </w:tcPr>
          <w:p w14:paraId="68C3830B">
            <w:pPr>
              <w:spacing w:line="360" w:lineRule="auto"/>
              <w:jc w:val="center"/>
              <w:rPr>
                <w:rFonts w:hint="default" w:eastAsia="宋体"/>
                <w:color w:val="000000"/>
                <w:szCs w:val="21"/>
                <w:lang w:val="en-US" w:eastAsia="zh-CN"/>
              </w:rPr>
            </w:pPr>
            <w:r>
              <w:rPr>
                <w:rFonts w:hint="eastAsia"/>
                <w:color w:val="000000"/>
                <w:szCs w:val="21"/>
                <w:lang w:val="en-US" w:eastAsia="zh-CN"/>
              </w:rPr>
              <w:t>0.8</w:t>
            </w:r>
          </w:p>
        </w:tc>
        <w:tc>
          <w:tcPr>
            <w:tcW w:w="1134" w:type="dxa"/>
            <w:noWrap w:val="0"/>
            <w:vAlign w:val="center"/>
          </w:tcPr>
          <w:p w14:paraId="1B1E7DC8">
            <w:pPr>
              <w:spacing w:line="360" w:lineRule="auto"/>
              <w:jc w:val="center"/>
              <w:rPr>
                <w:rFonts w:hint="default" w:eastAsia="宋体"/>
                <w:color w:val="000000"/>
                <w:szCs w:val="21"/>
                <w:lang w:val="en-US" w:eastAsia="zh-CN"/>
              </w:rPr>
            </w:pPr>
            <w:r>
              <w:rPr>
                <w:rFonts w:hint="eastAsia"/>
                <w:color w:val="000000"/>
                <w:szCs w:val="21"/>
                <w:lang w:val="en-US" w:eastAsia="zh-CN"/>
              </w:rPr>
              <w:t>0.6</w:t>
            </w:r>
          </w:p>
        </w:tc>
        <w:tc>
          <w:tcPr>
            <w:tcW w:w="1206" w:type="dxa"/>
            <w:noWrap w:val="0"/>
            <w:vAlign w:val="center"/>
          </w:tcPr>
          <w:p w14:paraId="07986600">
            <w:pPr>
              <w:spacing w:line="360" w:lineRule="auto"/>
              <w:jc w:val="center"/>
              <w:rPr>
                <w:rFonts w:hint="default" w:eastAsia="宋体"/>
                <w:color w:val="000000"/>
                <w:szCs w:val="21"/>
                <w:lang w:val="en-US" w:eastAsia="zh-CN"/>
              </w:rPr>
            </w:pPr>
            <w:r>
              <w:rPr>
                <w:rFonts w:hint="eastAsia"/>
                <w:color w:val="000000"/>
                <w:szCs w:val="21"/>
                <w:lang w:val="en-US" w:eastAsia="zh-CN"/>
              </w:rPr>
              <w:t>0.4</w:t>
            </w:r>
          </w:p>
        </w:tc>
      </w:tr>
      <w:tr w14:paraId="138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2238" w:type="dxa"/>
            <w:noWrap w:val="0"/>
            <w:vAlign w:val="center"/>
          </w:tcPr>
          <w:p w14:paraId="7302EB73">
            <w:pPr>
              <w:spacing w:line="360" w:lineRule="auto"/>
              <w:jc w:val="center"/>
              <w:rPr>
                <w:rFonts w:hint="default" w:eastAsia="宋体"/>
                <w:color w:val="000000"/>
                <w:szCs w:val="21"/>
                <w:lang w:val="en-US" w:eastAsia="zh-CN"/>
              </w:rPr>
            </w:pPr>
            <w:r>
              <w:rPr>
                <w:rFonts w:hint="eastAsia"/>
                <w:color w:val="000000"/>
                <w:szCs w:val="21"/>
                <w:lang w:val="en-US" w:eastAsia="zh-CN"/>
              </w:rPr>
              <w:t>参赛未获奖</w:t>
            </w:r>
          </w:p>
        </w:tc>
        <w:tc>
          <w:tcPr>
            <w:tcW w:w="6300" w:type="dxa"/>
            <w:gridSpan w:val="4"/>
            <w:noWrap w:val="0"/>
            <w:vAlign w:val="center"/>
          </w:tcPr>
          <w:p w14:paraId="6A503A3C">
            <w:pPr>
              <w:spacing w:line="360" w:lineRule="auto"/>
              <w:jc w:val="center"/>
              <w:rPr>
                <w:rFonts w:hint="default" w:eastAsia="宋体"/>
                <w:color w:val="000000"/>
                <w:szCs w:val="21"/>
                <w:lang w:val="en-US" w:eastAsia="zh-CN"/>
              </w:rPr>
            </w:pPr>
            <w:r>
              <w:rPr>
                <w:rFonts w:hint="eastAsia"/>
                <w:color w:val="000000"/>
                <w:szCs w:val="21"/>
                <w:lang w:val="en-US" w:eastAsia="zh-CN"/>
              </w:rPr>
              <w:t>0.08（</w:t>
            </w:r>
            <w:r>
              <w:rPr>
                <w:rFonts w:hint="eastAsia"/>
                <w:color w:val="000000"/>
                <w:szCs w:val="21"/>
              </w:rPr>
              <w:t>累积分数不得超过0.75分</w:t>
            </w:r>
            <w:r>
              <w:rPr>
                <w:rFonts w:hint="eastAsia"/>
                <w:color w:val="000000"/>
                <w:szCs w:val="21"/>
                <w:lang w:val="en-US" w:eastAsia="zh-CN"/>
              </w:rPr>
              <w:t>）</w:t>
            </w:r>
          </w:p>
        </w:tc>
      </w:tr>
    </w:tbl>
    <w:p w14:paraId="6ED5A90C">
      <w:pPr>
        <w:spacing w:line="360" w:lineRule="auto"/>
        <w:ind w:firstLine="420" w:firstLineChars="200"/>
        <w:rPr>
          <w:rFonts w:hint="eastAsia"/>
          <w:color w:val="000000"/>
          <w:szCs w:val="21"/>
        </w:rPr>
      </w:pPr>
      <w:r>
        <w:rPr>
          <w:rFonts w:hint="eastAsia"/>
          <w:color w:val="000000"/>
          <w:szCs w:val="21"/>
        </w:rPr>
        <w:t>注：个人获奖按 100%分值计分；团体获奖的，负责人按100%分值计分，排名2-3名成员按1/2计分，排名4-5名同学按1/3计分，其他排名按1/4计分。如奖励按名次颁奖，获得第一名、第二名的，按照一等奖的加分标准加分；获得第三名至第五名的，按照二等奖的加分标准加分；获得第六名至第八名的，按照三等奖的加分标准加分；获得第九名或第九名以后的名次的，按照优秀奖的加分标准加分。以参赛者身份参与上述表格中规定的市、校级及其以上级别竞赛评比但未获奖的，加0.08分</w:t>
      </w:r>
      <w:r>
        <w:rPr>
          <w:rFonts w:hint="eastAsia"/>
          <w:color w:val="000000"/>
          <w:szCs w:val="21"/>
          <w:lang w:eastAsia="zh-CN"/>
        </w:rPr>
        <w:t>，</w:t>
      </w:r>
      <w:r>
        <w:rPr>
          <w:rFonts w:hint="eastAsia"/>
          <w:color w:val="000000"/>
          <w:szCs w:val="21"/>
        </w:rPr>
        <w:t>累积分数不得超过0.4分</w:t>
      </w:r>
      <w:r>
        <w:rPr>
          <w:rFonts w:hint="eastAsia"/>
          <w:color w:val="000000"/>
          <w:szCs w:val="21"/>
          <w:lang w:eastAsia="zh-CN"/>
        </w:rPr>
        <w:t>；</w:t>
      </w:r>
      <w:r>
        <w:rPr>
          <w:rFonts w:hint="eastAsia"/>
          <w:color w:val="000000"/>
          <w:szCs w:val="21"/>
        </w:rPr>
        <w:t>参与县处、院级及其以下但未获奖，不加分。</w:t>
      </w:r>
    </w:p>
    <w:p w14:paraId="5352113A">
      <w:pPr>
        <w:spacing w:line="360" w:lineRule="auto"/>
        <w:ind w:firstLine="412" w:firstLineChars="200"/>
        <w:rPr>
          <w:rFonts w:hint="eastAsia" w:ascii="Times New Roman" w:hAnsi="Times New Roman" w:eastAsia="宋体" w:cs="Times New Roman"/>
          <w:color w:val="000000"/>
          <w:spacing w:val="0"/>
          <w:szCs w:val="21"/>
        </w:rPr>
      </w:pPr>
      <w:r>
        <w:rPr>
          <w:spacing w:val="-2"/>
        </w:rPr>
        <w:t>学</w:t>
      </w:r>
      <w:r>
        <w:rPr>
          <w:rFonts w:hint="eastAsia" w:ascii="Times New Roman" w:hAnsi="Times New Roman" w:eastAsia="宋体" w:cs="Times New Roman"/>
          <w:color w:val="000000"/>
          <w:spacing w:val="0"/>
          <w:szCs w:val="21"/>
        </w:rPr>
        <w:t>生竞赛具体名录参照《华南农业大学学生竞赛奖励办法》〔2022〕38 号</w:t>
      </w:r>
      <w:r>
        <w:rPr>
          <w:rFonts w:hint="eastAsia" w:ascii="Times New Roman" w:hAnsi="Times New Roman" w:eastAsia="宋体" w:cs="Times New Roman"/>
          <w:color w:val="000000"/>
          <w:spacing w:val="0"/>
          <w:szCs w:val="21"/>
          <w:lang w:eastAsia="zh-CN"/>
        </w:rPr>
        <w:t>，</w:t>
      </w:r>
      <w:r>
        <w:rPr>
          <w:rFonts w:hint="eastAsia" w:ascii="Times New Roman" w:hAnsi="Times New Roman" w:eastAsia="宋体" w:cs="Times New Roman"/>
          <w:color w:val="000000"/>
          <w:spacing w:val="0"/>
          <w:szCs w:val="21"/>
        </w:rPr>
        <w:t>以教育部、省教育厅等教育主管部门当年公布的竞赛名录为准。《公共管理学院学生竞赛自定名录》中所指T2、A、B类竞赛，可参照学校确定的同类级别竞赛加分标准的50%计分。除了“挑战杯”大学生课外学术科技作品竞赛主体赛和“揭榜挂帅”赛，其他专项赛按照主体赛和“揭榜挂帅”赛标准分数的 50%计分。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8486"/>
      </w:tblGrid>
      <w:tr w14:paraId="7F32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65AD8BB3">
            <w:pPr>
              <w:spacing w:line="360" w:lineRule="auto"/>
              <w:jc w:val="center"/>
              <w:rPr>
                <w:rFonts w:hint="eastAsia"/>
                <w:spacing w:val="-8"/>
                <w:vertAlign w:val="baseline"/>
                <w:lang w:eastAsia="zh-CN"/>
              </w:rPr>
            </w:pPr>
            <w:r>
              <w:rPr>
                <w:rFonts w:hint="eastAsia"/>
                <w:color w:val="000000"/>
                <w:szCs w:val="21"/>
              </w:rPr>
              <w:t>级 别</w:t>
            </w:r>
          </w:p>
        </w:tc>
        <w:tc>
          <w:tcPr>
            <w:tcW w:w="8486" w:type="dxa"/>
            <w:noWrap w:val="0"/>
            <w:vAlign w:val="top"/>
          </w:tcPr>
          <w:p w14:paraId="78676893">
            <w:pPr>
              <w:spacing w:line="360" w:lineRule="auto"/>
              <w:rPr>
                <w:rFonts w:hint="default"/>
                <w:spacing w:val="-8"/>
                <w:vertAlign w:val="baseline"/>
                <w:lang w:val="en-US" w:eastAsia="zh-CN"/>
              </w:rPr>
            </w:pPr>
            <w:r>
              <w:rPr>
                <w:rFonts w:hint="eastAsia"/>
                <w:spacing w:val="-8"/>
                <w:vertAlign w:val="baseline"/>
                <w:lang w:val="en-US" w:eastAsia="zh-CN"/>
              </w:rPr>
              <w:t>名录</w:t>
            </w:r>
          </w:p>
        </w:tc>
      </w:tr>
      <w:tr w14:paraId="1B61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385A6FCB">
            <w:pPr>
              <w:spacing w:line="360" w:lineRule="auto"/>
              <w:jc w:val="center"/>
              <w:rPr>
                <w:rFonts w:hint="eastAsia"/>
                <w:spacing w:val="-8"/>
                <w:vertAlign w:val="baseline"/>
                <w:lang w:eastAsia="zh-CN"/>
              </w:rPr>
            </w:pPr>
            <w:r>
              <w:rPr>
                <w:rFonts w:hint="eastAsia"/>
                <w:spacing w:val="-8"/>
                <w:lang w:eastAsia="zh-CN"/>
              </w:rPr>
              <w:t>T1 类</w:t>
            </w:r>
          </w:p>
        </w:tc>
        <w:tc>
          <w:tcPr>
            <w:tcW w:w="8486" w:type="dxa"/>
            <w:noWrap w:val="0"/>
            <w:vAlign w:val="top"/>
          </w:tcPr>
          <w:p w14:paraId="6D26BFF2">
            <w:pPr>
              <w:spacing w:line="360" w:lineRule="auto"/>
              <w:rPr>
                <w:rFonts w:hint="eastAsia"/>
                <w:spacing w:val="-8"/>
                <w:lang w:eastAsia="zh-CN"/>
              </w:rPr>
            </w:pPr>
            <w:r>
              <w:rPr>
                <w:rFonts w:hint="eastAsia"/>
                <w:spacing w:val="-8"/>
                <w:lang w:eastAsia="zh-CN"/>
              </w:rPr>
              <w:t>1.中国国际大学生创新大赛（原“互联网+”）全国总决赛；</w:t>
            </w:r>
          </w:p>
          <w:p w14:paraId="709B7E69">
            <w:pPr>
              <w:spacing w:line="360" w:lineRule="auto"/>
              <w:rPr>
                <w:rFonts w:hint="eastAsia"/>
                <w:spacing w:val="-8"/>
                <w:lang w:eastAsia="zh-CN"/>
              </w:rPr>
            </w:pPr>
            <w:r>
              <w:rPr>
                <w:rFonts w:hint="eastAsia"/>
                <w:spacing w:val="-8"/>
                <w:lang w:eastAsia="zh-CN"/>
              </w:rPr>
              <w:t>2.“挑战杯”全国大学生课外学术科技作品竞赛和“揭榜挂帅”赛；</w:t>
            </w:r>
          </w:p>
          <w:p w14:paraId="379F1783">
            <w:pPr>
              <w:spacing w:line="360" w:lineRule="auto"/>
              <w:rPr>
                <w:rFonts w:hint="eastAsia"/>
                <w:spacing w:val="-8"/>
                <w:lang w:eastAsia="zh-CN"/>
              </w:rPr>
            </w:pPr>
            <w:r>
              <w:rPr>
                <w:rFonts w:hint="eastAsia"/>
                <w:spacing w:val="-8"/>
                <w:lang w:eastAsia="zh-CN"/>
              </w:rPr>
              <w:t>3.“挑战杯” 中国大学生创业计划竞赛；</w:t>
            </w:r>
          </w:p>
          <w:p w14:paraId="3C0F2C50">
            <w:pPr>
              <w:spacing w:line="360" w:lineRule="auto"/>
              <w:rPr>
                <w:rFonts w:hint="eastAsia"/>
                <w:spacing w:val="-8"/>
                <w:vertAlign w:val="baseline"/>
                <w:lang w:eastAsia="zh-CN"/>
              </w:rPr>
            </w:pPr>
            <w:r>
              <w:rPr>
                <w:rFonts w:hint="eastAsia"/>
                <w:spacing w:val="-8"/>
                <w:lang w:eastAsia="zh-CN"/>
              </w:rPr>
              <w:t>4.奥运会、世锦赛、世界杯、亚运会、世界大学生运动会、全运会等重大体育赛事。</w:t>
            </w:r>
          </w:p>
        </w:tc>
      </w:tr>
      <w:tr w14:paraId="2469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48787B63">
            <w:pPr>
              <w:spacing w:line="360" w:lineRule="auto"/>
              <w:jc w:val="center"/>
              <w:rPr>
                <w:rFonts w:hint="eastAsia"/>
                <w:spacing w:val="-8"/>
                <w:vertAlign w:val="baseline"/>
                <w:lang w:eastAsia="zh-CN"/>
              </w:rPr>
            </w:pPr>
            <w:r>
              <w:rPr>
                <w:rFonts w:hint="eastAsia"/>
                <w:spacing w:val="-8"/>
                <w:lang w:eastAsia="zh-CN"/>
              </w:rPr>
              <w:t>T</w:t>
            </w:r>
            <w:r>
              <w:rPr>
                <w:rFonts w:hint="eastAsia"/>
                <w:spacing w:val="-8"/>
                <w:lang w:val="en-US" w:eastAsia="zh-CN"/>
              </w:rPr>
              <w:t>2</w:t>
            </w:r>
            <w:r>
              <w:rPr>
                <w:rFonts w:hint="eastAsia"/>
                <w:spacing w:val="-8"/>
                <w:lang w:eastAsia="zh-CN"/>
              </w:rPr>
              <w:t>类</w:t>
            </w:r>
          </w:p>
        </w:tc>
        <w:tc>
          <w:tcPr>
            <w:tcW w:w="8486" w:type="dxa"/>
            <w:noWrap w:val="0"/>
            <w:vAlign w:val="top"/>
          </w:tcPr>
          <w:p w14:paraId="6DD015D9">
            <w:pPr>
              <w:numPr>
                <w:ilvl w:val="-1"/>
                <w:numId w:val="0"/>
              </w:numPr>
              <w:spacing w:line="360" w:lineRule="auto"/>
              <w:rPr>
                <w:rFonts w:hint="eastAsia"/>
                <w:spacing w:val="-8"/>
                <w:vertAlign w:val="baseline"/>
                <w:lang w:eastAsia="zh-CN"/>
              </w:rPr>
            </w:pPr>
            <w:r>
              <w:rPr>
                <w:rFonts w:hint="default"/>
                <w:spacing w:val="-8"/>
                <w:vertAlign w:val="baseline"/>
                <w:lang w:eastAsia="zh-CN"/>
              </w:rPr>
              <w:t>1.</w:t>
            </w:r>
            <w:r>
              <w:rPr>
                <w:rFonts w:hint="eastAsia"/>
                <w:spacing w:val="-8"/>
                <w:vertAlign w:val="baseline"/>
                <w:lang w:eastAsia="zh-CN"/>
              </w:rPr>
              <w:t>联合国教科文组织等国际性机构举办的、在国际上有较大影响的常设性学科竞赛，参赛国家（地区）超过10个（含）或分属三大洲以上；</w:t>
            </w:r>
          </w:p>
          <w:p w14:paraId="0767C656">
            <w:pPr>
              <w:numPr>
                <w:ilvl w:val="-1"/>
                <w:numId w:val="0"/>
              </w:numPr>
              <w:spacing w:line="360" w:lineRule="auto"/>
              <w:rPr>
                <w:rFonts w:hint="eastAsia"/>
                <w:spacing w:val="-8"/>
                <w:vertAlign w:val="baseline"/>
                <w:lang w:eastAsia="zh-CN"/>
              </w:rPr>
            </w:pPr>
            <w:r>
              <w:rPr>
                <w:rFonts w:hint="default"/>
                <w:spacing w:val="-8"/>
                <w:vertAlign w:val="baseline"/>
                <w:lang w:eastAsia="zh-CN"/>
              </w:rPr>
              <w:t>2.</w:t>
            </w:r>
            <w:r>
              <w:rPr>
                <w:rFonts w:hint="eastAsia"/>
                <w:spacing w:val="-8"/>
                <w:vertAlign w:val="baseline"/>
                <w:lang w:eastAsia="zh-CN"/>
              </w:rPr>
              <w:t>由教育部等国家部委主办的常设性学科竞赛；</w:t>
            </w:r>
          </w:p>
          <w:p w14:paraId="2071CA1B">
            <w:pPr>
              <w:numPr>
                <w:ilvl w:val="0"/>
                <w:numId w:val="5"/>
              </w:numPr>
              <w:tabs>
                <w:tab w:val="clear" w:pos="312"/>
              </w:tabs>
              <w:spacing w:line="360" w:lineRule="auto"/>
              <w:rPr>
                <w:rFonts w:hint="eastAsia"/>
                <w:spacing w:val="-8"/>
                <w:vertAlign w:val="baseline"/>
                <w:lang w:eastAsia="zh-CN"/>
              </w:rPr>
            </w:pPr>
            <w:r>
              <w:rPr>
                <w:rFonts w:hint="eastAsia"/>
                <w:spacing w:val="-8"/>
                <w:vertAlign w:val="baseline"/>
                <w:lang w:eastAsia="zh-CN"/>
              </w:rPr>
              <w:t>纳入教育部中国高等教育学会当年公布的全国普通高校常设性大学生学科竞赛的比赛；</w:t>
            </w:r>
          </w:p>
          <w:p w14:paraId="7C49C186">
            <w:pPr>
              <w:numPr>
                <w:ilvl w:val="-1"/>
                <w:numId w:val="0"/>
              </w:numPr>
              <w:spacing w:line="360" w:lineRule="auto"/>
              <w:rPr>
                <w:rFonts w:hint="eastAsia"/>
                <w:spacing w:val="-8"/>
                <w:vertAlign w:val="baseline"/>
                <w:lang w:eastAsia="zh-CN"/>
              </w:rPr>
            </w:pPr>
            <w:r>
              <w:rPr>
                <w:rFonts w:hint="default"/>
                <w:spacing w:val="-8"/>
                <w:vertAlign w:val="baseline"/>
                <w:lang w:eastAsia="zh-CN"/>
              </w:rPr>
              <w:t>4.</w:t>
            </w:r>
            <w:r>
              <w:rPr>
                <w:rFonts w:hint="eastAsia"/>
                <w:spacing w:val="-8"/>
                <w:vertAlign w:val="baseline"/>
                <w:lang w:eastAsia="zh-CN"/>
              </w:rPr>
              <w:t>纳入华南农业大学《文化艺术竞赛活动奖励名录》《体育竞赛奖励名录》的比赛等。</w:t>
            </w:r>
          </w:p>
        </w:tc>
      </w:tr>
      <w:tr w14:paraId="7887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48068BC5">
            <w:pPr>
              <w:spacing w:line="360" w:lineRule="auto"/>
              <w:jc w:val="center"/>
              <w:rPr>
                <w:rFonts w:hint="default"/>
                <w:spacing w:val="-8"/>
                <w:vertAlign w:val="baseline"/>
                <w:lang w:val="en-US" w:eastAsia="zh-CN"/>
              </w:rPr>
            </w:pPr>
            <w:r>
              <w:rPr>
                <w:rFonts w:hint="eastAsia"/>
                <w:spacing w:val="-8"/>
                <w:vertAlign w:val="baseline"/>
                <w:lang w:val="en-US" w:eastAsia="zh-CN"/>
              </w:rPr>
              <w:t>A类</w:t>
            </w:r>
          </w:p>
        </w:tc>
        <w:tc>
          <w:tcPr>
            <w:tcW w:w="8486" w:type="dxa"/>
            <w:noWrap w:val="0"/>
            <w:vAlign w:val="top"/>
          </w:tcPr>
          <w:p w14:paraId="1481262D">
            <w:pPr>
              <w:spacing w:line="360" w:lineRule="auto"/>
              <w:rPr>
                <w:rFonts w:hint="eastAsia"/>
                <w:spacing w:val="-8"/>
                <w:vertAlign w:val="baseline"/>
                <w:lang w:eastAsia="zh-CN"/>
              </w:rPr>
            </w:pPr>
            <w:r>
              <w:rPr>
                <w:rFonts w:hint="eastAsia"/>
                <w:spacing w:val="-8"/>
                <w:vertAlign w:val="baseline"/>
                <w:lang w:eastAsia="zh-CN"/>
              </w:rPr>
              <w:t>1.中国国际大学生创新大赛（原“互联网+”）广东省赛；</w:t>
            </w:r>
          </w:p>
          <w:p w14:paraId="22D79E82">
            <w:pPr>
              <w:spacing w:line="360" w:lineRule="auto"/>
              <w:rPr>
                <w:rFonts w:hint="eastAsia"/>
                <w:spacing w:val="-8"/>
                <w:vertAlign w:val="baseline"/>
                <w:lang w:eastAsia="zh-CN"/>
              </w:rPr>
            </w:pPr>
            <w:r>
              <w:rPr>
                <w:rFonts w:hint="eastAsia"/>
                <w:spacing w:val="-8"/>
                <w:vertAlign w:val="baseline"/>
                <w:lang w:eastAsia="zh-CN"/>
              </w:rPr>
              <w:t>2.“挑战杯”广东大学生课外学术科技作品竞赛；</w:t>
            </w:r>
          </w:p>
          <w:p w14:paraId="6628FE86">
            <w:pPr>
              <w:spacing w:line="360" w:lineRule="auto"/>
              <w:rPr>
                <w:rFonts w:hint="eastAsia"/>
                <w:spacing w:val="-8"/>
                <w:vertAlign w:val="baseline"/>
                <w:lang w:eastAsia="zh-CN"/>
              </w:rPr>
            </w:pPr>
            <w:r>
              <w:rPr>
                <w:rFonts w:hint="eastAsia"/>
                <w:spacing w:val="-8"/>
                <w:vertAlign w:val="baseline"/>
                <w:lang w:eastAsia="zh-CN"/>
              </w:rPr>
              <w:t>3.“挑战杯”广东大学生创业大赛；</w:t>
            </w:r>
          </w:p>
          <w:p w14:paraId="1F6FB467">
            <w:pPr>
              <w:spacing w:line="360" w:lineRule="auto"/>
              <w:rPr>
                <w:rFonts w:hint="eastAsia"/>
                <w:spacing w:val="-8"/>
                <w:vertAlign w:val="baseline"/>
                <w:lang w:eastAsia="zh-CN"/>
              </w:rPr>
            </w:pPr>
            <w:r>
              <w:rPr>
                <w:rFonts w:hint="eastAsia"/>
                <w:spacing w:val="-8"/>
                <w:vertAlign w:val="baseline"/>
                <w:lang w:eastAsia="zh-CN"/>
              </w:rPr>
              <w:t>4.纳入华南农业大学《文化艺术竞赛活动奖励名录》《体育竞赛奖励名录》的比赛等。</w:t>
            </w:r>
          </w:p>
        </w:tc>
      </w:tr>
      <w:tr w14:paraId="219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60089DA4">
            <w:pPr>
              <w:spacing w:line="360" w:lineRule="auto"/>
              <w:jc w:val="center"/>
              <w:rPr>
                <w:rFonts w:hint="default"/>
                <w:spacing w:val="-8"/>
                <w:vertAlign w:val="baseline"/>
                <w:lang w:val="en-US" w:eastAsia="zh-CN"/>
              </w:rPr>
            </w:pPr>
            <w:r>
              <w:rPr>
                <w:rFonts w:hint="eastAsia"/>
                <w:spacing w:val="-8"/>
                <w:vertAlign w:val="baseline"/>
                <w:lang w:val="en-US" w:eastAsia="zh-CN"/>
              </w:rPr>
              <w:t>B类</w:t>
            </w:r>
          </w:p>
        </w:tc>
        <w:tc>
          <w:tcPr>
            <w:tcW w:w="8486" w:type="dxa"/>
            <w:noWrap w:val="0"/>
            <w:vAlign w:val="top"/>
          </w:tcPr>
          <w:p w14:paraId="04BDF468">
            <w:pPr>
              <w:spacing w:line="360" w:lineRule="auto"/>
              <w:rPr>
                <w:rFonts w:hint="eastAsia"/>
                <w:spacing w:val="-8"/>
                <w:vertAlign w:val="baseline"/>
                <w:lang w:eastAsia="zh-CN"/>
              </w:rPr>
            </w:pPr>
            <w:r>
              <w:rPr>
                <w:rFonts w:hint="eastAsia"/>
                <w:spacing w:val="-8"/>
                <w:vertAlign w:val="baseline"/>
                <w:lang w:eastAsia="zh-CN"/>
              </w:rPr>
              <w:t>1.纳入教育部中国高等教育学会当年公布的全国普通高校常设性大学生科技竞赛的省级分赛；</w:t>
            </w:r>
          </w:p>
          <w:p w14:paraId="62F6A22F">
            <w:pPr>
              <w:spacing w:line="360" w:lineRule="auto"/>
              <w:rPr>
                <w:rFonts w:hint="eastAsia"/>
                <w:spacing w:val="-8"/>
                <w:vertAlign w:val="baseline"/>
                <w:lang w:eastAsia="zh-CN"/>
              </w:rPr>
            </w:pPr>
            <w:r>
              <w:rPr>
                <w:rFonts w:hint="eastAsia"/>
                <w:spacing w:val="-8"/>
                <w:vertAlign w:val="baseline"/>
                <w:lang w:eastAsia="zh-CN"/>
              </w:rPr>
              <w:t>2.纳入广东省本科高校大学生十大学科竞赛名录的比赛；</w:t>
            </w:r>
          </w:p>
          <w:p w14:paraId="4960B243">
            <w:pPr>
              <w:spacing w:line="360" w:lineRule="auto"/>
              <w:rPr>
                <w:rFonts w:hint="eastAsia"/>
                <w:spacing w:val="-8"/>
                <w:vertAlign w:val="baseline"/>
                <w:lang w:eastAsia="zh-CN"/>
              </w:rPr>
            </w:pPr>
            <w:r>
              <w:rPr>
                <w:rFonts w:hint="eastAsia"/>
                <w:spacing w:val="-8"/>
                <w:vertAlign w:val="baseline"/>
                <w:lang w:eastAsia="zh-CN"/>
              </w:rPr>
              <w:t>3.纳入华南农业大学《文化艺术竞赛活动奖励名录》《体育竞赛奖励名录》的比赛等。</w:t>
            </w:r>
          </w:p>
        </w:tc>
      </w:tr>
      <w:tr w14:paraId="6CCE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5B5725EB">
            <w:pPr>
              <w:spacing w:line="360" w:lineRule="auto"/>
              <w:jc w:val="center"/>
              <w:rPr>
                <w:rFonts w:hint="default"/>
                <w:spacing w:val="-8"/>
                <w:vertAlign w:val="baseline"/>
                <w:lang w:val="en-US" w:eastAsia="zh-CN"/>
              </w:rPr>
            </w:pPr>
            <w:r>
              <w:rPr>
                <w:rFonts w:hint="eastAsia"/>
                <w:spacing w:val="-8"/>
                <w:vertAlign w:val="baseline"/>
                <w:lang w:val="en-US" w:eastAsia="zh-CN"/>
              </w:rPr>
              <w:t>C类</w:t>
            </w:r>
          </w:p>
        </w:tc>
        <w:tc>
          <w:tcPr>
            <w:tcW w:w="8486" w:type="dxa"/>
            <w:noWrap w:val="0"/>
            <w:vAlign w:val="top"/>
          </w:tcPr>
          <w:p w14:paraId="14AA0FC1">
            <w:pPr>
              <w:spacing w:line="360" w:lineRule="auto"/>
              <w:rPr>
                <w:rFonts w:hint="eastAsia"/>
                <w:spacing w:val="-8"/>
                <w:vertAlign w:val="baseline"/>
                <w:lang w:eastAsia="zh-CN"/>
              </w:rPr>
            </w:pPr>
            <w:r>
              <w:rPr>
                <w:spacing w:val="-3"/>
              </w:rPr>
              <w:t>纳入《公共管理学院学生竞赛自定名录》</w:t>
            </w:r>
            <w:r>
              <w:rPr>
                <w:spacing w:val="-14"/>
              </w:rPr>
              <w:t>比赛</w:t>
            </w:r>
          </w:p>
        </w:tc>
      </w:tr>
    </w:tbl>
    <w:p w14:paraId="6BE4C23A">
      <w:pPr>
        <w:widowControl/>
        <w:spacing w:line="360" w:lineRule="auto"/>
        <w:jc w:val="left"/>
        <w:rPr>
          <w:color w:val="000000"/>
          <w:szCs w:val="21"/>
        </w:rPr>
      </w:pPr>
      <w:r>
        <w:rPr>
          <w:rFonts w:hint="eastAsia"/>
          <w:color w:val="000000"/>
          <w:szCs w:val="21"/>
        </w:rPr>
        <w:t>（五）测评当事人</w:t>
      </w:r>
      <w:r>
        <w:rPr>
          <w:rFonts w:hint="eastAsia"/>
          <w:color w:val="000000"/>
          <w:szCs w:val="21"/>
          <w:lang w:val="en-US" w:eastAsia="zh-CN"/>
        </w:rPr>
        <w:t>主持或参加</w:t>
      </w:r>
      <w:r>
        <w:rPr>
          <w:spacing w:val="-2"/>
        </w:rPr>
        <w:t>大</w:t>
      </w:r>
      <w:r>
        <w:rPr>
          <w:spacing w:val="-3"/>
        </w:rPr>
        <w:t>学生创新创业项目</w:t>
      </w:r>
      <w:r>
        <w:rPr>
          <w:rFonts w:hint="eastAsia"/>
          <w:color w:val="000000"/>
          <w:szCs w:val="21"/>
        </w:rPr>
        <w:t>，加分标准如下：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4"/>
        <w:gridCol w:w="2841"/>
        <w:gridCol w:w="3159"/>
      </w:tblGrid>
      <w:tr w14:paraId="2682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4" w:type="dxa"/>
            <w:vMerge w:val="restart"/>
            <w:noWrap w:val="0"/>
            <w:vAlign w:val="center"/>
          </w:tcPr>
          <w:p w14:paraId="74E1B7E0">
            <w:pPr>
              <w:spacing w:line="360" w:lineRule="auto"/>
              <w:jc w:val="center"/>
              <w:rPr>
                <w:color w:val="000000"/>
                <w:szCs w:val="21"/>
              </w:rPr>
            </w:pPr>
            <w:r>
              <w:rPr>
                <w:rFonts w:hint="eastAsia"/>
                <w:color w:val="000000"/>
                <w:szCs w:val="21"/>
              </w:rPr>
              <w:t>级别</w:t>
            </w:r>
          </w:p>
        </w:tc>
        <w:tc>
          <w:tcPr>
            <w:tcW w:w="6000" w:type="dxa"/>
            <w:gridSpan w:val="2"/>
            <w:noWrap w:val="0"/>
            <w:vAlign w:val="top"/>
          </w:tcPr>
          <w:p w14:paraId="54D2E556">
            <w:pPr>
              <w:spacing w:line="360" w:lineRule="auto"/>
              <w:jc w:val="center"/>
              <w:rPr>
                <w:color w:val="000000"/>
                <w:szCs w:val="21"/>
              </w:rPr>
            </w:pPr>
            <w:r>
              <w:rPr>
                <w:rFonts w:hint="eastAsia"/>
                <w:color w:val="000000"/>
                <w:szCs w:val="21"/>
              </w:rPr>
              <w:t>加分</w:t>
            </w:r>
          </w:p>
        </w:tc>
      </w:tr>
      <w:tr w14:paraId="3BB4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4" w:type="dxa"/>
            <w:vMerge w:val="continue"/>
            <w:noWrap w:val="0"/>
            <w:vAlign w:val="top"/>
          </w:tcPr>
          <w:p w14:paraId="56B36FF8">
            <w:pPr>
              <w:spacing w:line="360" w:lineRule="auto"/>
              <w:jc w:val="center"/>
              <w:rPr>
                <w:color w:val="000000"/>
                <w:szCs w:val="21"/>
              </w:rPr>
            </w:pPr>
          </w:p>
        </w:tc>
        <w:tc>
          <w:tcPr>
            <w:tcW w:w="2841" w:type="dxa"/>
            <w:noWrap w:val="0"/>
            <w:vAlign w:val="top"/>
          </w:tcPr>
          <w:p w14:paraId="3408A5AF">
            <w:pPr>
              <w:spacing w:line="360" w:lineRule="auto"/>
              <w:jc w:val="center"/>
              <w:rPr>
                <w:rFonts w:hint="eastAsia" w:eastAsia="宋体"/>
                <w:color w:val="000000"/>
                <w:szCs w:val="21"/>
                <w:lang w:val="en-US" w:eastAsia="zh-CN"/>
              </w:rPr>
            </w:pPr>
            <w:r>
              <w:rPr>
                <w:rFonts w:hint="eastAsia"/>
                <w:color w:val="000000"/>
                <w:szCs w:val="21"/>
              </w:rPr>
              <w:t>团队负责人</w:t>
            </w:r>
            <w:r>
              <w:rPr>
                <w:rFonts w:hint="eastAsia"/>
                <w:color w:val="000000"/>
                <w:szCs w:val="21"/>
                <w:lang w:val="en-US" w:eastAsia="zh-CN"/>
              </w:rPr>
              <w:t>加分</w:t>
            </w:r>
          </w:p>
          <w:p w14:paraId="44E4E0DA">
            <w:pPr>
              <w:spacing w:line="360" w:lineRule="auto"/>
              <w:jc w:val="center"/>
              <w:rPr>
                <w:color w:val="000000"/>
                <w:szCs w:val="21"/>
              </w:rPr>
            </w:pPr>
            <w:r>
              <w:rPr>
                <w:rFonts w:hint="eastAsia"/>
                <w:color w:val="000000"/>
                <w:szCs w:val="21"/>
              </w:rPr>
              <w:t>（主持人或排名第一成员）</w:t>
            </w:r>
          </w:p>
        </w:tc>
        <w:tc>
          <w:tcPr>
            <w:tcW w:w="3159" w:type="dxa"/>
            <w:noWrap w:val="0"/>
            <w:vAlign w:val="top"/>
          </w:tcPr>
          <w:p w14:paraId="4632C04E">
            <w:pPr>
              <w:spacing w:line="360" w:lineRule="auto"/>
              <w:jc w:val="center"/>
              <w:rPr>
                <w:rFonts w:hint="eastAsia" w:eastAsia="宋体"/>
                <w:color w:val="000000"/>
                <w:szCs w:val="21"/>
                <w:lang w:val="en-US" w:eastAsia="zh-CN"/>
              </w:rPr>
            </w:pPr>
            <w:r>
              <w:rPr>
                <w:rFonts w:hint="eastAsia"/>
                <w:color w:val="000000"/>
                <w:szCs w:val="21"/>
              </w:rPr>
              <w:t>团队参赛成员</w:t>
            </w:r>
            <w:r>
              <w:rPr>
                <w:rFonts w:hint="eastAsia"/>
                <w:color w:val="000000"/>
                <w:szCs w:val="21"/>
                <w:lang w:val="en-US" w:eastAsia="zh-CN"/>
              </w:rPr>
              <w:t>参与分</w:t>
            </w:r>
          </w:p>
          <w:p w14:paraId="45D88114">
            <w:pPr>
              <w:spacing w:line="360" w:lineRule="auto"/>
              <w:jc w:val="center"/>
              <w:rPr>
                <w:color w:val="000000"/>
                <w:szCs w:val="21"/>
              </w:rPr>
            </w:pPr>
            <w:r>
              <w:rPr>
                <w:rFonts w:hint="eastAsia"/>
                <w:color w:val="000000"/>
                <w:szCs w:val="21"/>
              </w:rPr>
              <w:t>（除团队负责人外的其他成员）</w:t>
            </w:r>
          </w:p>
        </w:tc>
      </w:tr>
      <w:tr w14:paraId="257A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4" w:type="dxa"/>
            <w:noWrap w:val="0"/>
            <w:vAlign w:val="top"/>
          </w:tcPr>
          <w:p w14:paraId="7B557404">
            <w:pPr>
              <w:spacing w:line="360" w:lineRule="auto"/>
              <w:jc w:val="center"/>
              <w:rPr>
                <w:color w:val="000000"/>
                <w:szCs w:val="21"/>
              </w:rPr>
            </w:pPr>
            <w:r>
              <w:rPr>
                <w:rFonts w:hint="eastAsia"/>
                <w:color w:val="000000"/>
                <w:szCs w:val="21"/>
              </w:rPr>
              <w:t>国家级</w:t>
            </w:r>
          </w:p>
        </w:tc>
        <w:tc>
          <w:tcPr>
            <w:tcW w:w="2841" w:type="dxa"/>
            <w:noWrap w:val="0"/>
            <w:vAlign w:val="top"/>
          </w:tcPr>
          <w:p w14:paraId="21E8ACAB">
            <w:pPr>
              <w:spacing w:line="360" w:lineRule="auto"/>
              <w:jc w:val="center"/>
              <w:rPr>
                <w:color w:val="000000"/>
                <w:szCs w:val="21"/>
              </w:rPr>
            </w:pPr>
            <w:r>
              <w:rPr>
                <w:color w:val="000000"/>
                <w:szCs w:val="21"/>
              </w:rPr>
              <w:t>3</w:t>
            </w:r>
          </w:p>
        </w:tc>
        <w:tc>
          <w:tcPr>
            <w:tcW w:w="3159" w:type="dxa"/>
            <w:noWrap w:val="0"/>
            <w:vAlign w:val="top"/>
          </w:tcPr>
          <w:p w14:paraId="394C624D">
            <w:pPr>
              <w:spacing w:line="360" w:lineRule="auto"/>
              <w:jc w:val="center"/>
              <w:rPr>
                <w:color w:val="000000"/>
                <w:szCs w:val="21"/>
              </w:rPr>
            </w:pPr>
            <w:r>
              <w:rPr>
                <w:color w:val="000000"/>
                <w:szCs w:val="21"/>
              </w:rPr>
              <w:t>2</w:t>
            </w:r>
          </w:p>
        </w:tc>
      </w:tr>
      <w:tr w14:paraId="42D6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4" w:type="dxa"/>
            <w:noWrap w:val="0"/>
            <w:vAlign w:val="top"/>
          </w:tcPr>
          <w:p w14:paraId="15954701">
            <w:pPr>
              <w:spacing w:line="360" w:lineRule="auto"/>
              <w:jc w:val="center"/>
              <w:rPr>
                <w:color w:val="000000"/>
                <w:szCs w:val="21"/>
              </w:rPr>
            </w:pPr>
            <w:r>
              <w:rPr>
                <w:rFonts w:hint="eastAsia"/>
                <w:color w:val="000000"/>
                <w:szCs w:val="21"/>
              </w:rPr>
              <w:t>省级</w:t>
            </w:r>
          </w:p>
        </w:tc>
        <w:tc>
          <w:tcPr>
            <w:tcW w:w="2841" w:type="dxa"/>
            <w:noWrap w:val="0"/>
            <w:vAlign w:val="top"/>
          </w:tcPr>
          <w:p w14:paraId="06341046">
            <w:pPr>
              <w:spacing w:line="360" w:lineRule="auto"/>
              <w:jc w:val="center"/>
              <w:rPr>
                <w:color w:val="000000"/>
                <w:szCs w:val="21"/>
              </w:rPr>
            </w:pPr>
            <w:r>
              <w:rPr>
                <w:color w:val="000000"/>
                <w:szCs w:val="21"/>
              </w:rPr>
              <w:t>2</w:t>
            </w:r>
          </w:p>
        </w:tc>
        <w:tc>
          <w:tcPr>
            <w:tcW w:w="3159" w:type="dxa"/>
            <w:noWrap w:val="0"/>
            <w:vAlign w:val="top"/>
          </w:tcPr>
          <w:p w14:paraId="15B27BB9">
            <w:pPr>
              <w:spacing w:line="360" w:lineRule="auto"/>
              <w:jc w:val="center"/>
              <w:rPr>
                <w:color w:val="000000"/>
                <w:szCs w:val="21"/>
              </w:rPr>
            </w:pPr>
            <w:r>
              <w:rPr>
                <w:color w:val="000000"/>
                <w:szCs w:val="21"/>
              </w:rPr>
              <w:t>1</w:t>
            </w:r>
          </w:p>
        </w:tc>
      </w:tr>
      <w:tr w14:paraId="12B1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4" w:type="dxa"/>
            <w:noWrap w:val="0"/>
            <w:vAlign w:val="top"/>
          </w:tcPr>
          <w:p w14:paraId="3DE4891B">
            <w:pPr>
              <w:spacing w:line="360" w:lineRule="auto"/>
              <w:jc w:val="center"/>
              <w:rPr>
                <w:color w:val="000000"/>
                <w:szCs w:val="21"/>
              </w:rPr>
            </w:pPr>
            <w:r>
              <w:rPr>
                <w:rFonts w:hint="eastAsia"/>
                <w:color w:val="000000"/>
                <w:szCs w:val="21"/>
              </w:rPr>
              <w:t>市、校级</w:t>
            </w:r>
          </w:p>
        </w:tc>
        <w:tc>
          <w:tcPr>
            <w:tcW w:w="2841" w:type="dxa"/>
            <w:noWrap w:val="0"/>
            <w:vAlign w:val="top"/>
          </w:tcPr>
          <w:p w14:paraId="52759F15">
            <w:pPr>
              <w:spacing w:line="360" w:lineRule="auto"/>
              <w:jc w:val="center"/>
              <w:rPr>
                <w:color w:val="000000"/>
                <w:szCs w:val="21"/>
              </w:rPr>
            </w:pPr>
            <w:r>
              <w:rPr>
                <w:color w:val="000000"/>
                <w:szCs w:val="21"/>
              </w:rPr>
              <w:t>1</w:t>
            </w:r>
          </w:p>
        </w:tc>
        <w:tc>
          <w:tcPr>
            <w:tcW w:w="3159" w:type="dxa"/>
            <w:noWrap w:val="0"/>
            <w:vAlign w:val="top"/>
          </w:tcPr>
          <w:p w14:paraId="54802C54">
            <w:pPr>
              <w:spacing w:line="360" w:lineRule="auto"/>
              <w:jc w:val="center"/>
              <w:rPr>
                <w:color w:val="000000"/>
                <w:szCs w:val="21"/>
              </w:rPr>
            </w:pPr>
            <w:r>
              <w:rPr>
                <w:color w:val="000000"/>
                <w:szCs w:val="21"/>
              </w:rPr>
              <w:t>0</w:t>
            </w:r>
            <w:r>
              <w:rPr>
                <w:rFonts w:hint="eastAsia"/>
                <w:color w:val="000000"/>
                <w:szCs w:val="21"/>
              </w:rPr>
              <w:t>.</w:t>
            </w:r>
            <w:r>
              <w:rPr>
                <w:color w:val="000000"/>
                <w:szCs w:val="21"/>
              </w:rPr>
              <w:t>5</w:t>
            </w:r>
          </w:p>
        </w:tc>
      </w:tr>
      <w:tr w14:paraId="1F61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84" w:type="dxa"/>
            <w:noWrap w:val="0"/>
            <w:vAlign w:val="top"/>
          </w:tcPr>
          <w:p w14:paraId="0C1F7031">
            <w:pPr>
              <w:spacing w:line="360" w:lineRule="auto"/>
              <w:jc w:val="center"/>
              <w:rPr>
                <w:rFonts w:hint="eastAsia"/>
                <w:color w:val="000000"/>
                <w:szCs w:val="21"/>
              </w:rPr>
            </w:pPr>
            <w:r>
              <w:rPr>
                <w:rFonts w:hint="eastAsia"/>
                <w:color w:val="000000"/>
                <w:szCs w:val="21"/>
              </w:rPr>
              <w:t>院级</w:t>
            </w:r>
          </w:p>
        </w:tc>
        <w:tc>
          <w:tcPr>
            <w:tcW w:w="2841" w:type="dxa"/>
            <w:noWrap w:val="0"/>
            <w:vAlign w:val="top"/>
          </w:tcPr>
          <w:p w14:paraId="391FF9B9">
            <w:pPr>
              <w:spacing w:line="360" w:lineRule="auto"/>
              <w:jc w:val="center"/>
              <w:rPr>
                <w:color w:val="000000"/>
                <w:szCs w:val="21"/>
              </w:rPr>
            </w:pPr>
            <w:r>
              <w:rPr>
                <w:rFonts w:hint="eastAsia"/>
                <w:color w:val="000000"/>
                <w:szCs w:val="21"/>
              </w:rPr>
              <w:t>0</w:t>
            </w:r>
            <w:r>
              <w:rPr>
                <w:color w:val="000000"/>
                <w:szCs w:val="21"/>
              </w:rPr>
              <w:t>.5</w:t>
            </w:r>
          </w:p>
        </w:tc>
        <w:tc>
          <w:tcPr>
            <w:tcW w:w="3159" w:type="dxa"/>
            <w:noWrap w:val="0"/>
            <w:vAlign w:val="top"/>
          </w:tcPr>
          <w:p w14:paraId="68136BF5">
            <w:pPr>
              <w:spacing w:line="360" w:lineRule="auto"/>
              <w:jc w:val="center"/>
              <w:rPr>
                <w:color w:val="000000"/>
                <w:szCs w:val="21"/>
              </w:rPr>
            </w:pPr>
            <w:r>
              <w:rPr>
                <w:rFonts w:hint="eastAsia"/>
                <w:color w:val="000000"/>
                <w:szCs w:val="21"/>
              </w:rPr>
              <w:t>0</w:t>
            </w:r>
            <w:r>
              <w:rPr>
                <w:color w:val="000000"/>
                <w:szCs w:val="21"/>
              </w:rPr>
              <w:t>.3</w:t>
            </w:r>
          </w:p>
        </w:tc>
      </w:tr>
    </w:tbl>
    <w:p w14:paraId="5C007303">
      <w:pPr>
        <w:widowControl/>
        <w:spacing w:line="360" w:lineRule="auto"/>
        <w:ind w:firstLine="420" w:firstLineChars="200"/>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注：项目成功立项即可加相应级别的一半分，成功结题再追加另一半分。</w:t>
      </w:r>
      <w:r>
        <w:rPr>
          <w:rFonts w:hint="eastAsia" w:ascii="Times New Roman" w:hAnsi="Times New Roman" w:eastAsia="宋体" w:cs="Times New Roman"/>
          <w:color w:val="000000"/>
          <w:spacing w:val="0"/>
          <w:szCs w:val="21"/>
        </w:rPr>
        <w:t>主要参与者（不包含主持人，排名第1、第2、第3）按照参与分满分加分，其他参与者（不包含主持人，排名第4、第5）可加参与分1/2，排名第6之后</w:t>
      </w:r>
      <w:r>
        <w:rPr>
          <w:rFonts w:hint="eastAsia" w:ascii="Times New Roman" w:hAnsi="Times New Roman" w:eastAsia="宋体" w:cs="Times New Roman"/>
          <w:color w:val="000000"/>
          <w:spacing w:val="0"/>
          <w:szCs w:val="21"/>
          <w:lang w:val="en-US" w:eastAsia="zh-CN"/>
        </w:rPr>
        <w:t>的可加参与分1/4</w:t>
      </w:r>
      <w:r>
        <w:rPr>
          <w:rFonts w:hint="eastAsia" w:ascii="Times New Roman" w:hAnsi="Times New Roman" w:eastAsia="宋体" w:cs="Times New Roman"/>
          <w:color w:val="000000"/>
          <w:spacing w:val="0"/>
          <w:szCs w:val="21"/>
        </w:rPr>
        <w:t>。</w:t>
      </w:r>
    </w:p>
    <w:p w14:paraId="79A0EB9B">
      <w:pPr>
        <w:widowControl/>
        <w:spacing w:line="360" w:lineRule="auto"/>
        <w:ind w:firstLine="0" w:firstLineChars="0"/>
        <w:jc w:val="left"/>
        <w:rPr>
          <w:color w:val="000000"/>
          <w:szCs w:val="21"/>
        </w:rPr>
      </w:pPr>
      <w:r>
        <w:rPr>
          <w:rFonts w:hint="eastAsia"/>
          <w:color w:val="000000"/>
          <w:szCs w:val="21"/>
        </w:rPr>
        <w:t>（六）创建创业实体，加分标准如下：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4"/>
        <w:gridCol w:w="1984"/>
        <w:gridCol w:w="2258"/>
      </w:tblGrid>
      <w:tr w14:paraId="7532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vMerge w:val="restart"/>
            <w:noWrap w:val="0"/>
            <w:vAlign w:val="center"/>
          </w:tcPr>
          <w:p w14:paraId="572B214D">
            <w:pPr>
              <w:spacing w:line="360" w:lineRule="auto"/>
              <w:jc w:val="center"/>
              <w:rPr>
                <w:color w:val="000000"/>
                <w:szCs w:val="21"/>
              </w:rPr>
            </w:pPr>
            <w:r>
              <w:rPr>
                <w:rFonts w:hint="eastAsia"/>
                <w:color w:val="000000"/>
                <w:szCs w:val="21"/>
              </w:rPr>
              <w:t>类别</w:t>
            </w:r>
          </w:p>
        </w:tc>
        <w:tc>
          <w:tcPr>
            <w:tcW w:w="4242" w:type="dxa"/>
            <w:gridSpan w:val="2"/>
            <w:noWrap w:val="0"/>
            <w:vAlign w:val="center"/>
          </w:tcPr>
          <w:p w14:paraId="4F78EC85">
            <w:pPr>
              <w:spacing w:line="360" w:lineRule="auto"/>
              <w:jc w:val="center"/>
              <w:rPr>
                <w:color w:val="000000"/>
                <w:szCs w:val="21"/>
              </w:rPr>
            </w:pPr>
            <w:r>
              <w:rPr>
                <w:rFonts w:hint="eastAsia"/>
                <w:color w:val="000000"/>
                <w:szCs w:val="21"/>
              </w:rPr>
              <w:t>加分</w:t>
            </w:r>
          </w:p>
        </w:tc>
      </w:tr>
      <w:tr w14:paraId="6D61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vMerge w:val="continue"/>
            <w:noWrap w:val="0"/>
            <w:vAlign w:val="center"/>
          </w:tcPr>
          <w:p w14:paraId="0F33A6BB">
            <w:pPr>
              <w:spacing w:line="360" w:lineRule="auto"/>
              <w:jc w:val="center"/>
              <w:rPr>
                <w:color w:val="000000"/>
                <w:szCs w:val="21"/>
              </w:rPr>
            </w:pPr>
          </w:p>
        </w:tc>
        <w:tc>
          <w:tcPr>
            <w:tcW w:w="1984" w:type="dxa"/>
            <w:noWrap w:val="0"/>
            <w:vAlign w:val="center"/>
          </w:tcPr>
          <w:p w14:paraId="48AF4040">
            <w:pPr>
              <w:spacing w:line="360" w:lineRule="auto"/>
              <w:jc w:val="center"/>
              <w:rPr>
                <w:color w:val="000000"/>
                <w:szCs w:val="21"/>
              </w:rPr>
            </w:pPr>
            <w:r>
              <w:rPr>
                <w:rFonts w:hint="eastAsia"/>
                <w:color w:val="000000"/>
                <w:szCs w:val="21"/>
              </w:rPr>
              <w:t>团队负责人</w:t>
            </w:r>
          </w:p>
          <w:p w14:paraId="1DEC4545">
            <w:pPr>
              <w:spacing w:line="360" w:lineRule="auto"/>
              <w:jc w:val="center"/>
              <w:rPr>
                <w:rFonts w:hint="eastAsia"/>
                <w:color w:val="000000"/>
                <w:szCs w:val="21"/>
              </w:rPr>
            </w:pPr>
            <w:r>
              <w:rPr>
                <w:rFonts w:hint="eastAsia"/>
                <w:color w:val="000000"/>
                <w:szCs w:val="21"/>
              </w:rPr>
              <w:t>（主持人或排名第一成员）</w:t>
            </w:r>
          </w:p>
        </w:tc>
        <w:tc>
          <w:tcPr>
            <w:tcW w:w="2258" w:type="dxa"/>
            <w:noWrap w:val="0"/>
            <w:vAlign w:val="center"/>
          </w:tcPr>
          <w:p w14:paraId="0790E77F">
            <w:pPr>
              <w:spacing w:line="360" w:lineRule="auto"/>
              <w:jc w:val="center"/>
              <w:rPr>
                <w:color w:val="000000"/>
                <w:szCs w:val="21"/>
              </w:rPr>
            </w:pPr>
            <w:r>
              <w:rPr>
                <w:rFonts w:hint="eastAsia"/>
                <w:color w:val="000000"/>
                <w:szCs w:val="21"/>
              </w:rPr>
              <w:t>团队其他</w:t>
            </w:r>
          </w:p>
          <w:p w14:paraId="209ACCF9">
            <w:pPr>
              <w:spacing w:line="360" w:lineRule="auto"/>
              <w:jc w:val="center"/>
              <w:rPr>
                <w:color w:val="000000"/>
                <w:szCs w:val="21"/>
              </w:rPr>
            </w:pPr>
            <w:r>
              <w:rPr>
                <w:rFonts w:hint="eastAsia"/>
                <w:color w:val="000000"/>
                <w:szCs w:val="21"/>
              </w:rPr>
              <w:t>核心成员</w:t>
            </w:r>
          </w:p>
        </w:tc>
      </w:tr>
      <w:tr w14:paraId="2404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noWrap w:val="0"/>
            <w:vAlign w:val="center"/>
          </w:tcPr>
          <w:p w14:paraId="4D22E937">
            <w:pPr>
              <w:spacing w:line="360" w:lineRule="auto"/>
              <w:jc w:val="center"/>
              <w:rPr>
                <w:color w:val="000000"/>
                <w:szCs w:val="21"/>
              </w:rPr>
            </w:pPr>
            <w:r>
              <w:rPr>
                <w:rFonts w:hint="eastAsia"/>
                <w:color w:val="000000"/>
                <w:szCs w:val="21"/>
              </w:rPr>
              <w:t>入驻校创业孵化基地或创客空间</w:t>
            </w:r>
          </w:p>
        </w:tc>
        <w:tc>
          <w:tcPr>
            <w:tcW w:w="1984" w:type="dxa"/>
            <w:vMerge w:val="restart"/>
            <w:noWrap w:val="0"/>
            <w:vAlign w:val="center"/>
          </w:tcPr>
          <w:p w14:paraId="5DFC4487">
            <w:pPr>
              <w:spacing w:line="360" w:lineRule="auto"/>
              <w:jc w:val="center"/>
              <w:rPr>
                <w:color w:val="000000"/>
                <w:szCs w:val="21"/>
              </w:rPr>
            </w:pPr>
            <w:r>
              <w:rPr>
                <w:color w:val="000000"/>
                <w:szCs w:val="21"/>
              </w:rPr>
              <w:t>3</w:t>
            </w:r>
          </w:p>
        </w:tc>
        <w:tc>
          <w:tcPr>
            <w:tcW w:w="2258" w:type="dxa"/>
            <w:vMerge w:val="restart"/>
            <w:noWrap w:val="0"/>
            <w:vAlign w:val="center"/>
          </w:tcPr>
          <w:p w14:paraId="3207C56C">
            <w:pPr>
              <w:spacing w:line="360" w:lineRule="auto"/>
              <w:jc w:val="center"/>
              <w:rPr>
                <w:color w:val="000000"/>
                <w:szCs w:val="21"/>
              </w:rPr>
            </w:pPr>
            <w:r>
              <w:rPr>
                <w:color w:val="000000"/>
                <w:szCs w:val="21"/>
              </w:rPr>
              <w:t>1</w:t>
            </w:r>
          </w:p>
        </w:tc>
      </w:tr>
      <w:tr w14:paraId="306C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noWrap w:val="0"/>
            <w:vAlign w:val="top"/>
          </w:tcPr>
          <w:p w14:paraId="2AE56CDE">
            <w:pPr>
              <w:spacing w:line="360" w:lineRule="auto"/>
              <w:jc w:val="center"/>
              <w:rPr>
                <w:color w:val="000000"/>
                <w:szCs w:val="21"/>
              </w:rPr>
            </w:pPr>
            <w:r>
              <w:rPr>
                <w:rFonts w:hint="eastAsia"/>
                <w:color w:val="000000"/>
                <w:szCs w:val="21"/>
              </w:rPr>
              <w:t>在工商部门注册成立公司</w:t>
            </w:r>
          </w:p>
        </w:tc>
        <w:tc>
          <w:tcPr>
            <w:tcW w:w="1984" w:type="dxa"/>
            <w:vMerge w:val="continue"/>
            <w:noWrap w:val="0"/>
            <w:vAlign w:val="top"/>
          </w:tcPr>
          <w:p w14:paraId="5213C1B2">
            <w:pPr>
              <w:spacing w:line="360" w:lineRule="auto"/>
              <w:ind w:firstLine="420" w:firstLineChars="200"/>
              <w:jc w:val="left"/>
              <w:rPr>
                <w:color w:val="000000"/>
                <w:szCs w:val="21"/>
              </w:rPr>
            </w:pPr>
          </w:p>
        </w:tc>
        <w:tc>
          <w:tcPr>
            <w:tcW w:w="2258" w:type="dxa"/>
            <w:vMerge w:val="continue"/>
            <w:noWrap w:val="0"/>
            <w:vAlign w:val="top"/>
          </w:tcPr>
          <w:p w14:paraId="1E4D0EE0">
            <w:pPr>
              <w:spacing w:line="360" w:lineRule="auto"/>
              <w:ind w:firstLine="420" w:firstLineChars="200"/>
              <w:jc w:val="left"/>
              <w:rPr>
                <w:color w:val="000000"/>
                <w:szCs w:val="21"/>
              </w:rPr>
            </w:pPr>
          </w:p>
        </w:tc>
      </w:tr>
    </w:tbl>
    <w:p w14:paraId="15F31428">
      <w:pPr>
        <w:spacing w:line="360" w:lineRule="auto"/>
        <w:ind w:firstLine="420" w:firstLineChars="200"/>
        <w:rPr>
          <w:rFonts w:hint="eastAsia"/>
          <w:color w:val="000000"/>
          <w:szCs w:val="21"/>
        </w:rPr>
      </w:pPr>
    </w:p>
    <w:p w14:paraId="61B2F685">
      <w:pPr>
        <w:numPr>
          <w:ilvl w:val="0"/>
          <w:numId w:val="6"/>
        </w:numPr>
        <w:spacing w:line="360" w:lineRule="auto"/>
        <w:ind w:firstLine="3644" w:firstLineChars="1300"/>
        <w:rPr>
          <w:rFonts w:ascii="华文中宋" w:hAnsi="华文中宋" w:eastAsia="华文中宋"/>
          <w:b/>
          <w:color w:val="000000"/>
          <w:sz w:val="28"/>
          <w:szCs w:val="28"/>
        </w:rPr>
      </w:pPr>
      <w:r>
        <w:rPr>
          <w:rFonts w:hint="eastAsia" w:ascii="华文中宋" w:hAnsi="华文中宋" w:eastAsia="华文中宋"/>
          <w:b/>
          <w:color w:val="000000"/>
          <w:sz w:val="28"/>
          <w:szCs w:val="28"/>
        </w:rPr>
        <w:t xml:space="preserve"> 体育</w:t>
      </w:r>
      <w:r>
        <w:rPr>
          <w:rFonts w:ascii="华文中宋" w:hAnsi="华文中宋" w:eastAsia="华文中宋"/>
          <w:b/>
          <w:color w:val="000000"/>
          <w:sz w:val="28"/>
          <w:szCs w:val="28"/>
        </w:rPr>
        <w:t>测评</w:t>
      </w:r>
    </w:p>
    <w:p w14:paraId="004645CD">
      <w:pPr>
        <w:spacing w:line="360" w:lineRule="auto"/>
        <w:ind w:firstLine="420" w:firstLineChars="200"/>
        <w:rPr>
          <w:rFonts w:hint="eastAsia" w:ascii="Times New Roman" w:hAnsi="Times New Roman" w:eastAsia="宋体" w:cs="Times New Roman"/>
          <w:b w:val="0"/>
          <w:color w:val="000000"/>
          <w:sz w:val="21"/>
          <w:szCs w:val="21"/>
        </w:rPr>
      </w:pPr>
      <w:r>
        <w:rPr>
          <w:rFonts w:hint="eastAsia" w:ascii="Times New Roman" w:hAnsi="Times New Roman" w:eastAsia="宋体" w:cs="Times New Roman"/>
          <w:b w:val="0"/>
          <w:color w:val="000000"/>
          <w:sz w:val="21"/>
          <w:szCs w:val="21"/>
          <w:lang w:val="en-US" w:eastAsia="zh-CN"/>
        </w:rPr>
        <w:t>体育测评</w:t>
      </w:r>
      <w:r>
        <w:rPr>
          <w:rFonts w:hint="eastAsia" w:ascii="Times New Roman" w:hAnsi="Times New Roman" w:eastAsia="宋体" w:cs="Times New Roman"/>
          <w:b w:val="0"/>
          <w:color w:val="000000"/>
          <w:sz w:val="21"/>
          <w:szCs w:val="21"/>
        </w:rPr>
        <w:t>主要考察学生的健康意识、体质水平、体育技能等方面的综合表现，以学生体测成绩和参加体育竞赛活动的表现为依据，具体计算方法为：体育测评成绩</w:t>
      </w:r>
      <w:r>
        <w:rPr>
          <w:rFonts w:hint="eastAsia" w:ascii="Times New Roman" w:hAnsi="Times New Roman" w:eastAsia="宋体" w:cs="Times New Roman"/>
          <w:b w:val="0"/>
          <w:color w:val="000000"/>
          <w:sz w:val="21"/>
          <w:szCs w:val="21"/>
          <w:lang w:val="en-US" w:eastAsia="zh-CN"/>
        </w:rPr>
        <w:t>=</w:t>
      </w:r>
      <w:r>
        <w:rPr>
          <w:rFonts w:hint="eastAsia" w:ascii="Times New Roman" w:hAnsi="Times New Roman" w:eastAsia="宋体" w:cs="Times New Roman"/>
          <w:b w:val="0"/>
          <w:color w:val="000000"/>
          <w:sz w:val="21"/>
          <w:szCs w:val="21"/>
        </w:rPr>
        <w:t>体育基础分（3分）+体育竞赛加分（2分）</w:t>
      </w:r>
    </w:p>
    <w:p w14:paraId="4866C258">
      <w:pPr>
        <w:spacing w:line="360" w:lineRule="auto"/>
        <w:ind w:firstLine="422" w:firstLineChars="200"/>
        <w:rPr>
          <w:rFonts w:hint="eastAsia" w:ascii="Times New Roman" w:hAnsi="Times New Roman" w:eastAsia="宋体" w:cs="Times New Roman"/>
          <w:b w:val="0"/>
          <w:color w:val="000000"/>
          <w:szCs w:val="21"/>
          <w:lang w:val="en-US" w:eastAsia="zh-CN"/>
        </w:rPr>
      </w:pPr>
      <w:r>
        <w:rPr>
          <w:rFonts w:hint="eastAsia" w:eastAsia="黑体"/>
          <w:b/>
          <w:color w:val="000000"/>
          <w:szCs w:val="21"/>
        </w:rPr>
        <w:t>第</w:t>
      </w:r>
      <w:r>
        <w:rPr>
          <w:rFonts w:eastAsia="黑体"/>
          <w:b/>
          <w:color w:val="000000"/>
          <w:szCs w:val="21"/>
        </w:rPr>
        <w:t>二十</w:t>
      </w:r>
      <w:r>
        <w:rPr>
          <w:rFonts w:hint="eastAsia" w:eastAsia="黑体"/>
          <w:b/>
          <w:color w:val="000000"/>
          <w:szCs w:val="21"/>
          <w:lang w:val="en-US" w:eastAsia="zh-CN"/>
        </w:rPr>
        <w:t>五</w:t>
      </w:r>
      <w:r>
        <w:rPr>
          <w:rFonts w:hint="eastAsia" w:eastAsia="黑体"/>
          <w:b/>
          <w:color w:val="000000"/>
          <w:szCs w:val="21"/>
        </w:rPr>
        <w:t>条</w:t>
      </w:r>
      <w:r>
        <w:rPr>
          <w:rFonts w:hint="eastAsia" w:eastAsia="黑体"/>
          <w:b/>
          <w:color w:val="000000"/>
          <w:szCs w:val="21"/>
          <w:lang w:val="en-US" w:eastAsia="zh-CN"/>
        </w:rPr>
        <w:t xml:space="preserve"> </w:t>
      </w:r>
      <w:r>
        <w:rPr>
          <w:rFonts w:hint="eastAsia"/>
          <w:color w:val="000000"/>
          <w:szCs w:val="21"/>
        </w:rPr>
        <w:t xml:space="preserve"> </w:t>
      </w:r>
      <w:r>
        <w:rPr>
          <w:rFonts w:hint="eastAsia"/>
          <w:b/>
          <w:bCs w:val="0"/>
          <w:color w:val="000000"/>
          <w:szCs w:val="21"/>
        </w:rPr>
        <w:t>体育</w:t>
      </w:r>
      <w:r>
        <w:rPr>
          <w:rFonts w:hint="eastAsia"/>
          <w:b/>
          <w:bCs w:val="0"/>
          <w:color w:val="000000"/>
          <w:szCs w:val="21"/>
          <w:lang w:val="en-US" w:eastAsia="zh-CN"/>
        </w:rPr>
        <w:t>基础分。</w:t>
      </w:r>
      <w:r>
        <w:rPr>
          <w:rFonts w:hint="eastAsia" w:ascii="Times New Roman" w:hAnsi="Times New Roman" w:eastAsia="宋体" w:cs="Times New Roman"/>
          <w:b w:val="0"/>
          <w:bCs w:val="0"/>
          <w:color w:val="000000"/>
          <w:szCs w:val="21"/>
        </w:rPr>
        <w:t>体育</w:t>
      </w:r>
      <w:r>
        <w:rPr>
          <w:rFonts w:hint="eastAsia" w:ascii="Times New Roman" w:hAnsi="Times New Roman" w:eastAsia="宋体" w:cs="Times New Roman"/>
          <w:b w:val="0"/>
          <w:bCs w:val="0"/>
          <w:color w:val="000000"/>
          <w:szCs w:val="21"/>
          <w:lang w:val="en-US" w:eastAsia="zh-CN"/>
        </w:rPr>
        <w:t>基础分</w:t>
      </w:r>
      <w:r>
        <w:rPr>
          <w:rFonts w:hint="eastAsia" w:ascii="Times New Roman" w:hAnsi="Times New Roman" w:eastAsia="宋体" w:cs="Times New Roman"/>
          <w:b w:val="0"/>
          <w:color w:val="000000"/>
          <w:szCs w:val="21"/>
          <w:lang w:val="en-US" w:eastAsia="zh-CN"/>
        </w:rPr>
        <w:t>计算以学生本年度体测分数为依据</w:t>
      </w:r>
      <w:r>
        <w:rPr>
          <w:rFonts w:hint="eastAsia" w:cs="Times New Roman"/>
          <w:b w:val="0"/>
          <w:color w:val="000000"/>
          <w:szCs w:val="21"/>
          <w:lang w:val="en-US" w:eastAsia="zh-CN"/>
        </w:rPr>
        <w:t>代</w:t>
      </w:r>
      <w:r>
        <w:rPr>
          <w:rFonts w:hint="eastAsia" w:ascii="Times New Roman" w:hAnsi="Times New Roman" w:eastAsia="宋体" w:cs="Times New Roman"/>
          <w:b w:val="0"/>
          <w:color w:val="000000"/>
          <w:szCs w:val="21"/>
          <w:lang w:val="en-US" w:eastAsia="zh-CN"/>
        </w:rPr>
        <w:t>入公式折算。成功申请体测免测学生的体测分数按50分代入公式计算。最高分3分。具体计算公式如下：</w:t>
      </w:r>
    </w:p>
    <w:p w14:paraId="61F612D5">
      <w:pPr>
        <w:spacing w:line="360" w:lineRule="auto"/>
        <w:ind w:firstLine="640" w:firstLineChars="200"/>
        <w:jc w:val="center"/>
        <w:rPr>
          <w:rFonts w:hint="eastAsia" w:ascii="Times New Roman" w:hAnsi="Times New Roman" w:eastAsia="宋体" w:cs="Times New Roman"/>
          <w:b w:val="0"/>
          <w:color w:val="000000"/>
          <w:szCs w:val="21"/>
          <w:lang w:val="en-US" w:eastAsia="zh-CN"/>
        </w:rPr>
      </w:pPr>
      <m:oMathPara>
        <m:oMath>
          <m:r>
            <m:rPr>
              <m:sty m:val="p"/>
            </m:rPr>
            <w:rPr>
              <w:rFonts w:hint="eastAsia" w:ascii="Cambria Math" w:hAnsi="Cambria Math" w:eastAsia="仿宋"/>
              <w:kern w:val="0"/>
              <w:sz w:val="32"/>
              <w:szCs w:val="32"/>
            </w:rPr>
            <m:t>体育</m:t>
          </m:r>
          <m:r>
            <m:rPr>
              <m:sty m:val="p"/>
            </m:rPr>
            <w:rPr>
              <w:rFonts w:ascii="Cambria Math" w:hAnsi="Cambria Math" w:eastAsia="仿宋"/>
              <w:kern w:val="0"/>
              <w:sz w:val="32"/>
              <w:szCs w:val="32"/>
            </w:rPr>
            <m:t>基础分=</m:t>
          </m:r>
          <m:f>
            <m:fPr>
              <m:ctrlPr>
                <w:rPr>
                  <w:rFonts w:ascii="Cambria Math" w:hAnsi="Cambria Math" w:eastAsia="仿宋"/>
                  <w:kern w:val="0"/>
                  <w:sz w:val="32"/>
                  <w:szCs w:val="32"/>
                </w:rPr>
              </m:ctrlPr>
            </m:fPr>
            <m:num>
              <m:r>
                <m:rPr>
                  <m:sty m:val="p"/>
                </m:rPr>
                <w:rPr>
                  <w:rFonts w:ascii="Cambria Math" w:hAnsi="Cambria Math" w:eastAsia="仿宋"/>
                  <w:kern w:val="0"/>
                  <w:sz w:val="32"/>
                  <w:szCs w:val="32"/>
                </w:rPr>
                <m:t>该学生本学年度</m:t>
              </m:r>
              <m:r>
                <m:rPr>
                  <m:sty m:val="p"/>
                </m:rPr>
                <w:rPr>
                  <w:rFonts w:hint="eastAsia" w:ascii="Cambria Math" w:hAnsi="Cambria Math" w:eastAsia="仿宋"/>
                  <w:kern w:val="0"/>
                  <w:sz w:val="32"/>
                  <w:szCs w:val="32"/>
                </w:rPr>
                <m:t>体测分数</m:t>
              </m:r>
              <m:ctrlPr>
                <w:rPr>
                  <w:rFonts w:ascii="Cambria Math" w:hAnsi="Cambria Math" w:eastAsia="仿宋"/>
                  <w:kern w:val="0"/>
                  <w:sz w:val="32"/>
                  <w:szCs w:val="32"/>
                </w:rPr>
              </m:ctrlPr>
            </m:num>
            <m:den>
              <m:r>
                <m:rPr>
                  <m:sty m:val="p"/>
                </m:rPr>
                <w:rPr>
                  <w:rFonts w:ascii="Cambria Math" w:hAnsi="Cambria Math" w:eastAsia="仿宋"/>
                  <w:kern w:val="0"/>
                  <w:sz w:val="32"/>
                  <w:szCs w:val="32"/>
                </w:rPr>
                <m:t>120</m:t>
              </m:r>
              <m:ctrlPr>
                <w:rPr>
                  <w:rFonts w:ascii="Cambria Math" w:hAnsi="Cambria Math" w:eastAsia="仿宋"/>
                  <w:kern w:val="0"/>
                  <w:sz w:val="32"/>
                  <w:szCs w:val="32"/>
                </w:rPr>
              </m:ctrlPr>
            </m:den>
          </m:f>
          <m:r>
            <m:rPr/>
            <w:rPr>
              <w:rFonts w:ascii="Cambria Math" w:hAnsi="Cambria Math" w:eastAsia="仿宋"/>
              <w:kern w:val="0"/>
              <w:sz w:val="32"/>
              <w:szCs w:val="32"/>
            </w:rPr>
            <m:t>×</m:t>
          </m:r>
          <m:r>
            <m:rPr>
              <m:sty m:val="p"/>
            </m:rPr>
            <w:rPr>
              <w:rFonts w:ascii="Cambria Math" w:hAnsi="Cambria Math" w:eastAsia="仿宋"/>
              <w:kern w:val="0"/>
              <w:sz w:val="32"/>
              <w:szCs w:val="32"/>
            </w:rPr>
            <m:t>3</m:t>
          </m:r>
        </m:oMath>
      </m:oMathPara>
    </w:p>
    <w:p w14:paraId="2B4E8CE8">
      <w:pPr>
        <w:spacing w:line="360" w:lineRule="auto"/>
        <w:ind w:firstLine="422" w:firstLineChars="200"/>
        <w:rPr>
          <w:color w:val="000000"/>
          <w:szCs w:val="21"/>
        </w:rPr>
      </w:pPr>
      <w:r>
        <w:rPr>
          <w:rFonts w:hint="eastAsia" w:eastAsia="黑体"/>
          <w:b/>
          <w:color w:val="000000"/>
          <w:szCs w:val="21"/>
        </w:rPr>
        <w:t>第</w:t>
      </w:r>
      <w:r>
        <w:rPr>
          <w:rFonts w:eastAsia="黑体"/>
          <w:b/>
          <w:color w:val="000000"/>
          <w:szCs w:val="21"/>
        </w:rPr>
        <w:t>二十</w:t>
      </w:r>
      <w:r>
        <w:rPr>
          <w:rFonts w:hint="eastAsia" w:eastAsia="黑体"/>
          <w:b/>
          <w:color w:val="000000"/>
          <w:szCs w:val="21"/>
          <w:lang w:val="en-US" w:eastAsia="zh-CN"/>
        </w:rPr>
        <w:t>六</w:t>
      </w:r>
      <w:r>
        <w:rPr>
          <w:rFonts w:hint="eastAsia" w:eastAsia="黑体"/>
          <w:b/>
          <w:color w:val="000000"/>
          <w:szCs w:val="21"/>
        </w:rPr>
        <w:t>条</w:t>
      </w:r>
      <w:r>
        <w:rPr>
          <w:rFonts w:hint="eastAsia" w:eastAsia="黑体"/>
          <w:b/>
          <w:color w:val="000000"/>
          <w:szCs w:val="21"/>
          <w:lang w:val="en-US" w:eastAsia="zh-CN"/>
        </w:rPr>
        <w:t xml:space="preserve">  </w:t>
      </w:r>
      <w:r>
        <w:rPr>
          <w:rFonts w:hint="eastAsia"/>
          <w:b/>
          <w:color w:val="000000"/>
          <w:szCs w:val="21"/>
        </w:rPr>
        <w:t>体育竞赛</w:t>
      </w:r>
      <w:r>
        <w:rPr>
          <w:rFonts w:hint="eastAsia"/>
          <w:b/>
          <w:color w:val="000000"/>
          <w:szCs w:val="21"/>
          <w:lang w:val="en-US" w:eastAsia="zh-CN"/>
        </w:rPr>
        <w:t>加</w:t>
      </w:r>
      <w:r>
        <w:rPr>
          <w:rFonts w:hint="eastAsia"/>
          <w:b/>
          <w:color w:val="000000"/>
          <w:szCs w:val="21"/>
        </w:rPr>
        <w:t>分。</w:t>
      </w:r>
      <w:r>
        <w:rPr>
          <w:rFonts w:hint="eastAsia"/>
          <w:color w:val="000000"/>
          <w:szCs w:val="21"/>
        </w:rPr>
        <w:t>测评当事人以运动员、教练员等参赛者身份参与竞技类体育运动、智力体育运动或阳光体育运动，加分标准如下，</w:t>
      </w:r>
      <w:r>
        <w:rPr>
          <w:rFonts w:hint="eastAsia"/>
          <w:color w:val="000000"/>
          <w:szCs w:val="21"/>
          <w:lang w:val="en-US" w:eastAsia="zh-CN"/>
        </w:rPr>
        <w:t>最高分</w:t>
      </w:r>
      <w:r>
        <w:rPr>
          <w:color w:val="000000"/>
          <w:szCs w:val="21"/>
        </w:rPr>
        <w:t>2</w:t>
      </w:r>
      <w:r>
        <w:rPr>
          <w:rFonts w:hint="eastAsia"/>
          <w:color w:val="000000"/>
          <w:szCs w:val="21"/>
        </w:rPr>
        <w:t>分。</w:t>
      </w:r>
    </w:p>
    <w:p w14:paraId="50987399">
      <w:pPr>
        <w:widowControl/>
        <w:spacing w:line="360" w:lineRule="auto"/>
        <w:ind w:firstLine="420" w:firstLineChars="200"/>
        <w:jc w:val="left"/>
        <w:rPr>
          <w:rFonts w:hint="eastAsia"/>
          <w:color w:val="000000"/>
          <w:szCs w:val="21"/>
        </w:rPr>
      </w:pPr>
      <w:r>
        <w:rPr>
          <w:rFonts w:hint="eastAsia"/>
          <w:color w:val="000000"/>
          <w:szCs w:val="21"/>
        </w:rPr>
        <w:t>（一）个人项目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372"/>
        <w:gridCol w:w="1568"/>
        <w:gridCol w:w="1559"/>
        <w:gridCol w:w="2127"/>
      </w:tblGrid>
      <w:tr w14:paraId="7E9D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14:paraId="598879B9">
            <w:pPr>
              <w:widowControl/>
              <w:spacing w:line="360" w:lineRule="auto"/>
              <w:jc w:val="center"/>
              <w:rPr>
                <w:rFonts w:hint="eastAsia"/>
                <w:color w:val="000000"/>
                <w:szCs w:val="21"/>
              </w:rPr>
            </w:pPr>
            <w:r>
              <w:rPr>
                <w:rFonts w:hint="eastAsia"/>
                <w:color w:val="000000"/>
                <w:szCs w:val="21"/>
              </w:rPr>
              <w:t>级别</w:t>
            </w:r>
          </w:p>
        </w:tc>
        <w:tc>
          <w:tcPr>
            <w:tcW w:w="6626" w:type="dxa"/>
            <w:gridSpan w:val="4"/>
            <w:tcBorders>
              <w:top w:val="single" w:color="auto" w:sz="4" w:space="0"/>
              <w:left w:val="nil"/>
              <w:bottom w:val="single" w:color="auto" w:sz="4" w:space="0"/>
              <w:right w:val="single" w:color="auto" w:sz="4" w:space="0"/>
            </w:tcBorders>
            <w:noWrap w:val="0"/>
            <w:vAlign w:val="top"/>
          </w:tcPr>
          <w:p w14:paraId="0F5E4FD1">
            <w:pPr>
              <w:widowControl/>
              <w:spacing w:line="360" w:lineRule="auto"/>
              <w:jc w:val="center"/>
              <w:rPr>
                <w:rFonts w:hint="eastAsia"/>
                <w:color w:val="000000"/>
                <w:szCs w:val="21"/>
              </w:rPr>
            </w:pPr>
            <w:r>
              <w:rPr>
                <w:rFonts w:hint="eastAsia"/>
                <w:color w:val="000000"/>
                <w:szCs w:val="21"/>
              </w:rPr>
              <w:t>加分</w:t>
            </w:r>
          </w:p>
        </w:tc>
      </w:tr>
      <w:tr w14:paraId="4F8C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A8DDDF">
            <w:pPr>
              <w:widowControl/>
              <w:spacing w:line="360" w:lineRule="auto"/>
              <w:jc w:val="left"/>
              <w:rPr>
                <w:color w:val="000000"/>
                <w:szCs w:val="21"/>
              </w:rPr>
            </w:pPr>
          </w:p>
        </w:tc>
        <w:tc>
          <w:tcPr>
            <w:tcW w:w="1372" w:type="dxa"/>
            <w:tcBorders>
              <w:top w:val="single" w:color="auto" w:sz="4" w:space="0"/>
              <w:left w:val="nil"/>
              <w:bottom w:val="single" w:color="auto" w:sz="4" w:space="0"/>
              <w:right w:val="single" w:color="auto" w:sz="4" w:space="0"/>
            </w:tcBorders>
            <w:noWrap w:val="0"/>
            <w:vAlign w:val="top"/>
          </w:tcPr>
          <w:p w14:paraId="1263ED2B">
            <w:pPr>
              <w:widowControl/>
              <w:spacing w:line="360" w:lineRule="auto"/>
              <w:jc w:val="center"/>
              <w:rPr>
                <w:rFonts w:hint="eastAsia"/>
                <w:color w:val="000000"/>
                <w:szCs w:val="21"/>
              </w:rPr>
            </w:pPr>
            <w:r>
              <w:rPr>
                <w:rFonts w:hint="eastAsia"/>
                <w:color w:val="000000"/>
                <w:szCs w:val="21"/>
              </w:rPr>
              <w:t>第</w:t>
            </w:r>
            <w:r>
              <w:rPr>
                <w:color w:val="000000"/>
                <w:szCs w:val="21"/>
              </w:rPr>
              <w:t>1</w:t>
            </w:r>
            <w:r>
              <w:rPr>
                <w:rFonts w:hint="eastAsia"/>
                <w:color w:val="000000"/>
                <w:szCs w:val="21"/>
              </w:rPr>
              <w:t>名</w:t>
            </w:r>
          </w:p>
        </w:tc>
        <w:tc>
          <w:tcPr>
            <w:tcW w:w="1568" w:type="dxa"/>
            <w:tcBorders>
              <w:top w:val="single" w:color="auto" w:sz="4" w:space="0"/>
              <w:left w:val="nil"/>
              <w:bottom w:val="single" w:color="auto" w:sz="4" w:space="0"/>
              <w:right w:val="single" w:color="auto" w:sz="4" w:space="0"/>
            </w:tcBorders>
            <w:noWrap w:val="0"/>
            <w:vAlign w:val="top"/>
          </w:tcPr>
          <w:p w14:paraId="443204FC">
            <w:pPr>
              <w:widowControl/>
              <w:spacing w:line="360" w:lineRule="auto"/>
              <w:jc w:val="center"/>
              <w:rPr>
                <w:rFonts w:hint="eastAsia"/>
                <w:color w:val="000000"/>
                <w:szCs w:val="21"/>
              </w:rPr>
            </w:pPr>
            <w:r>
              <w:rPr>
                <w:rFonts w:hint="eastAsia"/>
                <w:color w:val="000000"/>
                <w:szCs w:val="21"/>
              </w:rPr>
              <w:t>第</w:t>
            </w:r>
            <w:r>
              <w:rPr>
                <w:color w:val="000000"/>
                <w:szCs w:val="21"/>
              </w:rPr>
              <w:t>2</w:t>
            </w:r>
            <w:r>
              <w:rPr>
                <w:rFonts w:hint="eastAsia"/>
                <w:color w:val="000000"/>
                <w:szCs w:val="21"/>
              </w:rPr>
              <w:t>-</w:t>
            </w:r>
            <w:r>
              <w:rPr>
                <w:color w:val="000000"/>
                <w:szCs w:val="21"/>
              </w:rPr>
              <w:t>3</w:t>
            </w:r>
            <w:r>
              <w:rPr>
                <w:rFonts w:hint="eastAsia"/>
                <w:color w:val="000000"/>
                <w:szCs w:val="21"/>
              </w:rPr>
              <w:t>名</w:t>
            </w:r>
          </w:p>
        </w:tc>
        <w:tc>
          <w:tcPr>
            <w:tcW w:w="1559" w:type="dxa"/>
            <w:tcBorders>
              <w:top w:val="single" w:color="auto" w:sz="4" w:space="0"/>
              <w:left w:val="nil"/>
              <w:bottom w:val="single" w:color="auto" w:sz="4" w:space="0"/>
              <w:right w:val="single" w:color="auto" w:sz="4" w:space="0"/>
            </w:tcBorders>
            <w:noWrap w:val="0"/>
            <w:vAlign w:val="top"/>
          </w:tcPr>
          <w:p w14:paraId="12058344">
            <w:pPr>
              <w:widowControl/>
              <w:spacing w:line="360" w:lineRule="auto"/>
              <w:jc w:val="center"/>
              <w:rPr>
                <w:rFonts w:hint="eastAsia"/>
                <w:color w:val="000000"/>
                <w:szCs w:val="21"/>
              </w:rPr>
            </w:pPr>
            <w:r>
              <w:rPr>
                <w:rFonts w:hint="eastAsia"/>
                <w:color w:val="000000"/>
                <w:szCs w:val="21"/>
              </w:rPr>
              <w:t>第</w:t>
            </w:r>
            <w:r>
              <w:rPr>
                <w:color w:val="000000"/>
                <w:szCs w:val="21"/>
              </w:rPr>
              <w:t>4</w:t>
            </w:r>
            <w:r>
              <w:rPr>
                <w:rFonts w:hint="eastAsia"/>
                <w:color w:val="000000"/>
                <w:szCs w:val="21"/>
              </w:rPr>
              <w:t>-</w:t>
            </w:r>
            <w:r>
              <w:rPr>
                <w:color w:val="000000"/>
                <w:szCs w:val="21"/>
              </w:rPr>
              <w:t>8</w:t>
            </w:r>
            <w:r>
              <w:rPr>
                <w:rFonts w:hint="eastAsia"/>
                <w:color w:val="000000"/>
                <w:szCs w:val="21"/>
              </w:rPr>
              <w:t>名</w:t>
            </w:r>
          </w:p>
        </w:tc>
        <w:tc>
          <w:tcPr>
            <w:tcW w:w="2127" w:type="dxa"/>
            <w:tcBorders>
              <w:top w:val="single" w:color="auto" w:sz="4" w:space="0"/>
              <w:left w:val="nil"/>
              <w:bottom w:val="single" w:color="auto" w:sz="4" w:space="0"/>
              <w:right w:val="single" w:color="auto" w:sz="4" w:space="0"/>
            </w:tcBorders>
            <w:noWrap w:val="0"/>
            <w:vAlign w:val="top"/>
          </w:tcPr>
          <w:p w14:paraId="5E38A9C9">
            <w:pPr>
              <w:widowControl/>
              <w:spacing w:line="360" w:lineRule="auto"/>
              <w:jc w:val="center"/>
              <w:rPr>
                <w:rFonts w:hint="eastAsia"/>
                <w:color w:val="000000"/>
                <w:szCs w:val="21"/>
              </w:rPr>
            </w:pPr>
            <w:r>
              <w:rPr>
                <w:color w:val="000000"/>
                <w:szCs w:val="21"/>
              </w:rPr>
              <w:t>8</w:t>
            </w:r>
            <w:r>
              <w:rPr>
                <w:rFonts w:hint="eastAsia"/>
                <w:color w:val="000000"/>
                <w:szCs w:val="21"/>
              </w:rPr>
              <w:t>名以上及</w:t>
            </w:r>
          </w:p>
          <w:p w14:paraId="4593F466">
            <w:pPr>
              <w:widowControl/>
              <w:spacing w:line="360" w:lineRule="auto"/>
              <w:jc w:val="center"/>
              <w:rPr>
                <w:rFonts w:hint="eastAsia"/>
                <w:color w:val="000000"/>
                <w:szCs w:val="21"/>
              </w:rPr>
            </w:pPr>
            <w:r>
              <w:rPr>
                <w:rFonts w:hint="eastAsia"/>
                <w:color w:val="000000"/>
                <w:szCs w:val="21"/>
              </w:rPr>
              <w:t>参赛未获奖</w:t>
            </w:r>
          </w:p>
        </w:tc>
      </w:tr>
      <w:tr w14:paraId="6D04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3E64C85F">
            <w:pPr>
              <w:widowControl/>
              <w:spacing w:line="360" w:lineRule="auto"/>
              <w:jc w:val="center"/>
              <w:rPr>
                <w:rFonts w:hint="eastAsia"/>
                <w:color w:val="000000"/>
                <w:szCs w:val="21"/>
              </w:rPr>
            </w:pPr>
            <w:r>
              <w:rPr>
                <w:rFonts w:hint="eastAsia"/>
                <w:color w:val="000000"/>
                <w:szCs w:val="21"/>
              </w:rPr>
              <w:t>省级及以上</w:t>
            </w:r>
          </w:p>
        </w:tc>
        <w:tc>
          <w:tcPr>
            <w:tcW w:w="1372" w:type="dxa"/>
            <w:tcBorders>
              <w:top w:val="single" w:color="auto" w:sz="4" w:space="0"/>
              <w:left w:val="nil"/>
              <w:bottom w:val="single" w:color="auto" w:sz="4" w:space="0"/>
              <w:right w:val="single" w:color="auto" w:sz="4" w:space="0"/>
            </w:tcBorders>
            <w:noWrap w:val="0"/>
            <w:vAlign w:val="top"/>
          </w:tcPr>
          <w:p w14:paraId="0D8F2B87">
            <w:pPr>
              <w:widowControl/>
              <w:spacing w:line="360" w:lineRule="auto"/>
              <w:jc w:val="center"/>
              <w:rPr>
                <w:rFonts w:hint="eastAsia"/>
                <w:color w:val="000000"/>
                <w:szCs w:val="21"/>
              </w:rPr>
            </w:pPr>
            <w:r>
              <w:rPr>
                <w:color w:val="000000"/>
                <w:szCs w:val="21"/>
              </w:rPr>
              <w:t>2</w:t>
            </w:r>
          </w:p>
        </w:tc>
        <w:tc>
          <w:tcPr>
            <w:tcW w:w="1568" w:type="dxa"/>
            <w:tcBorders>
              <w:top w:val="single" w:color="auto" w:sz="4" w:space="0"/>
              <w:left w:val="nil"/>
              <w:bottom w:val="single" w:color="auto" w:sz="4" w:space="0"/>
              <w:right w:val="single" w:color="auto" w:sz="4" w:space="0"/>
            </w:tcBorders>
            <w:noWrap w:val="0"/>
            <w:vAlign w:val="top"/>
          </w:tcPr>
          <w:p w14:paraId="6563B2F8">
            <w:pPr>
              <w:widowControl/>
              <w:spacing w:line="360" w:lineRule="auto"/>
              <w:jc w:val="center"/>
              <w:rPr>
                <w:color w:val="000000"/>
                <w:szCs w:val="21"/>
              </w:rPr>
            </w:pPr>
            <w:r>
              <w:rPr>
                <w:color w:val="000000"/>
                <w:szCs w:val="21"/>
              </w:rPr>
              <w:t>1.5</w:t>
            </w:r>
          </w:p>
        </w:tc>
        <w:tc>
          <w:tcPr>
            <w:tcW w:w="1559" w:type="dxa"/>
            <w:tcBorders>
              <w:top w:val="single" w:color="auto" w:sz="4" w:space="0"/>
              <w:left w:val="nil"/>
              <w:bottom w:val="single" w:color="auto" w:sz="4" w:space="0"/>
              <w:right w:val="single" w:color="auto" w:sz="4" w:space="0"/>
            </w:tcBorders>
            <w:noWrap w:val="0"/>
            <w:vAlign w:val="top"/>
          </w:tcPr>
          <w:p w14:paraId="7DA51738">
            <w:pPr>
              <w:widowControl/>
              <w:spacing w:line="360" w:lineRule="auto"/>
              <w:jc w:val="center"/>
              <w:rPr>
                <w:color w:val="000000"/>
                <w:szCs w:val="21"/>
              </w:rPr>
            </w:pPr>
            <w:r>
              <w:rPr>
                <w:color w:val="000000"/>
                <w:szCs w:val="21"/>
              </w:rPr>
              <w:t>1.3</w:t>
            </w:r>
          </w:p>
        </w:tc>
        <w:tc>
          <w:tcPr>
            <w:tcW w:w="2127" w:type="dxa"/>
            <w:tcBorders>
              <w:top w:val="single" w:color="auto" w:sz="4" w:space="0"/>
              <w:left w:val="nil"/>
              <w:bottom w:val="single" w:color="auto" w:sz="4" w:space="0"/>
              <w:right w:val="single" w:color="auto" w:sz="4" w:space="0"/>
            </w:tcBorders>
            <w:noWrap w:val="0"/>
            <w:vAlign w:val="top"/>
          </w:tcPr>
          <w:p w14:paraId="6B6CE0DB">
            <w:pPr>
              <w:widowControl/>
              <w:spacing w:line="360" w:lineRule="auto"/>
              <w:jc w:val="center"/>
              <w:rPr>
                <w:color w:val="000000"/>
                <w:szCs w:val="21"/>
              </w:rPr>
            </w:pPr>
            <w:r>
              <w:rPr>
                <w:color w:val="000000"/>
                <w:szCs w:val="21"/>
              </w:rPr>
              <w:t>0.</w:t>
            </w:r>
            <w:r>
              <w:rPr>
                <w:rFonts w:hint="eastAsia"/>
                <w:color w:val="000000"/>
                <w:szCs w:val="21"/>
                <w:lang w:val="en-US" w:eastAsia="zh-CN"/>
              </w:rPr>
              <w:t>8</w:t>
            </w:r>
          </w:p>
        </w:tc>
      </w:tr>
      <w:tr w14:paraId="388F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0352CBFF">
            <w:pPr>
              <w:widowControl/>
              <w:spacing w:line="360" w:lineRule="auto"/>
              <w:jc w:val="center"/>
              <w:rPr>
                <w:color w:val="000000"/>
                <w:szCs w:val="21"/>
              </w:rPr>
            </w:pPr>
            <w:r>
              <w:rPr>
                <w:rFonts w:hint="eastAsia"/>
                <w:color w:val="000000"/>
                <w:szCs w:val="21"/>
              </w:rPr>
              <w:t>校级</w:t>
            </w:r>
          </w:p>
        </w:tc>
        <w:tc>
          <w:tcPr>
            <w:tcW w:w="1372" w:type="dxa"/>
            <w:tcBorders>
              <w:top w:val="single" w:color="auto" w:sz="4" w:space="0"/>
              <w:left w:val="nil"/>
              <w:bottom w:val="single" w:color="auto" w:sz="4" w:space="0"/>
              <w:right w:val="single" w:color="auto" w:sz="4" w:space="0"/>
            </w:tcBorders>
            <w:noWrap w:val="0"/>
            <w:vAlign w:val="top"/>
          </w:tcPr>
          <w:p w14:paraId="5683407E">
            <w:pPr>
              <w:widowControl/>
              <w:spacing w:line="360" w:lineRule="auto"/>
              <w:jc w:val="center"/>
              <w:rPr>
                <w:rFonts w:hint="eastAsia"/>
                <w:color w:val="000000"/>
                <w:szCs w:val="21"/>
              </w:rPr>
            </w:pPr>
            <w:r>
              <w:rPr>
                <w:color w:val="000000"/>
                <w:szCs w:val="21"/>
              </w:rPr>
              <w:t>1.3</w:t>
            </w:r>
          </w:p>
        </w:tc>
        <w:tc>
          <w:tcPr>
            <w:tcW w:w="1568" w:type="dxa"/>
            <w:tcBorders>
              <w:top w:val="single" w:color="auto" w:sz="4" w:space="0"/>
              <w:left w:val="nil"/>
              <w:bottom w:val="single" w:color="auto" w:sz="4" w:space="0"/>
              <w:right w:val="single" w:color="auto" w:sz="4" w:space="0"/>
            </w:tcBorders>
            <w:noWrap w:val="0"/>
            <w:vAlign w:val="top"/>
          </w:tcPr>
          <w:p w14:paraId="08B96E0C">
            <w:pPr>
              <w:widowControl/>
              <w:spacing w:line="360" w:lineRule="auto"/>
              <w:jc w:val="center"/>
              <w:rPr>
                <w:color w:val="000000"/>
                <w:szCs w:val="21"/>
              </w:rPr>
            </w:pPr>
            <w:r>
              <w:rPr>
                <w:color w:val="000000"/>
                <w:szCs w:val="21"/>
              </w:rPr>
              <w:t>1</w:t>
            </w:r>
          </w:p>
        </w:tc>
        <w:tc>
          <w:tcPr>
            <w:tcW w:w="1559" w:type="dxa"/>
            <w:tcBorders>
              <w:top w:val="single" w:color="auto" w:sz="4" w:space="0"/>
              <w:left w:val="nil"/>
              <w:bottom w:val="single" w:color="auto" w:sz="4" w:space="0"/>
              <w:right w:val="single" w:color="auto" w:sz="4" w:space="0"/>
            </w:tcBorders>
            <w:noWrap w:val="0"/>
            <w:vAlign w:val="top"/>
          </w:tcPr>
          <w:p w14:paraId="5A741CD0">
            <w:pPr>
              <w:widowControl/>
              <w:spacing w:line="360" w:lineRule="auto"/>
              <w:jc w:val="center"/>
              <w:rPr>
                <w:rFonts w:hint="default" w:eastAsia="宋体"/>
                <w:color w:val="000000"/>
                <w:szCs w:val="21"/>
                <w:lang w:val="en-US" w:eastAsia="zh-CN"/>
              </w:rPr>
            </w:pPr>
            <w:r>
              <w:rPr>
                <w:rFonts w:hint="eastAsia"/>
                <w:color w:val="000000"/>
                <w:szCs w:val="21"/>
                <w:lang w:val="en-US" w:eastAsia="zh-CN"/>
              </w:rPr>
              <w:t>0.75</w:t>
            </w:r>
          </w:p>
        </w:tc>
        <w:tc>
          <w:tcPr>
            <w:tcW w:w="2127" w:type="dxa"/>
            <w:tcBorders>
              <w:top w:val="single" w:color="auto" w:sz="4" w:space="0"/>
              <w:left w:val="nil"/>
              <w:bottom w:val="single" w:color="auto" w:sz="4" w:space="0"/>
              <w:right w:val="single" w:color="auto" w:sz="4" w:space="0"/>
            </w:tcBorders>
            <w:noWrap w:val="0"/>
            <w:vAlign w:val="top"/>
          </w:tcPr>
          <w:p w14:paraId="6A4D5A29">
            <w:pPr>
              <w:widowControl/>
              <w:spacing w:line="360" w:lineRule="auto"/>
              <w:jc w:val="center"/>
              <w:rPr>
                <w:rFonts w:hint="default" w:eastAsia="宋体"/>
                <w:color w:val="000000"/>
                <w:szCs w:val="21"/>
                <w:lang w:val="en-US" w:eastAsia="zh-CN"/>
              </w:rPr>
            </w:pPr>
            <w:r>
              <w:rPr>
                <w:rFonts w:hint="eastAsia"/>
                <w:color w:val="000000"/>
                <w:szCs w:val="21"/>
                <w:lang w:val="en-US" w:eastAsia="zh-CN"/>
              </w:rPr>
              <w:t>0.5</w:t>
            </w:r>
          </w:p>
        </w:tc>
      </w:tr>
      <w:tr w14:paraId="78B3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0B07F94A">
            <w:pPr>
              <w:widowControl/>
              <w:spacing w:line="360" w:lineRule="auto"/>
              <w:jc w:val="center"/>
              <w:rPr>
                <w:rFonts w:hint="eastAsia"/>
                <w:color w:val="000000"/>
                <w:szCs w:val="21"/>
              </w:rPr>
            </w:pPr>
            <w:r>
              <w:rPr>
                <w:rFonts w:hint="eastAsia"/>
                <w:color w:val="000000"/>
                <w:szCs w:val="21"/>
              </w:rPr>
              <w:t>院级</w:t>
            </w:r>
          </w:p>
        </w:tc>
        <w:tc>
          <w:tcPr>
            <w:tcW w:w="1372" w:type="dxa"/>
            <w:tcBorders>
              <w:top w:val="single" w:color="auto" w:sz="4" w:space="0"/>
              <w:left w:val="nil"/>
              <w:bottom w:val="single" w:color="auto" w:sz="4" w:space="0"/>
              <w:right w:val="single" w:color="auto" w:sz="4" w:space="0"/>
            </w:tcBorders>
            <w:noWrap w:val="0"/>
            <w:vAlign w:val="top"/>
          </w:tcPr>
          <w:p w14:paraId="77FAE0FD">
            <w:pPr>
              <w:widowControl/>
              <w:spacing w:line="360" w:lineRule="auto"/>
              <w:jc w:val="center"/>
              <w:rPr>
                <w:rFonts w:hint="eastAsia"/>
                <w:color w:val="000000"/>
                <w:szCs w:val="21"/>
              </w:rPr>
            </w:pPr>
            <w:r>
              <w:rPr>
                <w:color w:val="000000"/>
                <w:szCs w:val="21"/>
              </w:rPr>
              <w:t>1</w:t>
            </w:r>
          </w:p>
        </w:tc>
        <w:tc>
          <w:tcPr>
            <w:tcW w:w="1568" w:type="dxa"/>
            <w:tcBorders>
              <w:top w:val="single" w:color="auto" w:sz="4" w:space="0"/>
              <w:left w:val="nil"/>
              <w:bottom w:val="single" w:color="auto" w:sz="4" w:space="0"/>
              <w:right w:val="single" w:color="auto" w:sz="4" w:space="0"/>
            </w:tcBorders>
            <w:noWrap w:val="0"/>
            <w:vAlign w:val="top"/>
          </w:tcPr>
          <w:p w14:paraId="4FC455E0">
            <w:pPr>
              <w:widowControl/>
              <w:spacing w:line="360" w:lineRule="auto"/>
              <w:jc w:val="center"/>
              <w:rPr>
                <w:rFonts w:hint="default" w:eastAsia="宋体"/>
                <w:color w:val="000000"/>
                <w:szCs w:val="21"/>
                <w:lang w:val="en-US" w:eastAsia="zh-CN"/>
              </w:rPr>
            </w:pPr>
            <w:r>
              <w:rPr>
                <w:rFonts w:hint="eastAsia"/>
                <w:color w:val="000000"/>
                <w:szCs w:val="21"/>
                <w:lang w:val="en-US" w:eastAsia="zh-CN"/>
              </w:rPr>
              <w:t>0.75</w:t>
            </w:r>
          </w:p>
        </w:tc>
        <w:tc>
          <w:tcPr>
            <w:tcW w:w="1559" w:type="dxa"/>
            <w:tcBorders>
              <w:top w:val="single" w:color="auto" w:sz="4" w:space="0"/>
              <w:left w:val="nil"/>
              <w:bottom w:val="single" w:color="auto" w:sz="4" w:space="0"/>
              <w:right w:val="single" w:color="auto" w:sz="4" w:space="0"/>
            </w:tcBorders>
            <w:noWrap w:val="0"/>
            <w:vAlign w:val="top"/>
          </w:tcPr>
          <w:p w14:paraId="00B3446C">
            <w:pPr>
              <w:widowControl/>
              <w:spacing w:line="360" w:lineRule="auto"/>
              <w:jc w:val="center"/>
              <w:rPr>
                <w:rFonts w:hint="default" w:eastAsia="宋体"/>
                <w:color w:val="000000"/>
                <w:szCs w:val="21"/>
                <w:lang w:val="en-US" w:eastAsia="zh-CN"/>
              </w:rPr>
            </w:pPr>
            <w:r>
              <w:rPr>
                <w:rFonts w:hint="eastAsia"/>
                <w:color w:val="000000"/>
                <w:szCs w:val="21"/>
                <w:lang w:val="en-US" w:eastAsia="zh-CN"/>
              </w:rPr>
              <w:t>0.5</w:t>
            </w:r>
          </w:p>
        </w:tc>
        <w:tc>
          <w:tcPr>
            <w:tcW w:w="2127" w:type="dxa"/>
            <w:tcBorders>
              <w:top w:val="single" w:color="auto" w:sz="4" w:space="0"/>
              <w:left w:val="nil"/>
              <w:bottom w:val="single" w:color="auto" w:sz="4" w:space="0"/>
              <w:right w:val="single" w:color="auto" w:sz="4" w:space="0"/>
            </w:tcBorders>
            <w:noWrap w:val="0"/>
            <w:vAlign w:val="top"/>
          </w:tcPr>
          <w:p w14:paraId="364E6AF0">
            <w:pPr>
              <w:widowControl/>
              <w:spacing w:line="360" w:lineRule="auto"/>
              <w:jc w:val="center"/>
              <w:rPr>
                <w:rFonts w:hint="default" w:eastAsia="宋体"/>
                <w:color w:val="000000"/>
                <w:szCs w:val="21"/>
                <w:lang w:val="en-US" w:eastAsia="zh-CN"/>
              </w:rPr>
            </w:pPr>
            <w:r>
              <w:rPr>
                <w:rFonts w:hint="eastAsia"/>
                <w:color w:val="000000"/>
                <w:szCs w:val="21"/>
                <w:lang w:val="en-US" w:eastAsia="zh-CN"/>
              </w:rPr>
              <w:t>0.2</w:t>
            </w:r>
          </w:p>
        </w:tc>
      </w:tr>
      <w:tr w14:paraId="26BC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40FA27EF">
            <w:pPr>
              <w:widowControl/>
              <w:spacing w:line="360" w:lineRule="auto"/>
              <w:rPr>
                <w:rFonts w:hint="eastAsia"/>
                <w:color w:val="000000"/>
                <w:szCs w:val="21"/>
              </w:rPr>
            </w:pPr>
            <w:r>
              <w:rPr>
                <w:color w:val="000000"/>
                <w:szCs w:val="21"/>
              </w:rPr>
              <w:t>院级以下或</w:t>
            </w:r>
            <w:r>
              <w:rPr>
                <w:rFonts w:hint="eastAsia"/>
                <w:color w:val="000000"/>
                <w:szCs w:val="21"/>
              </w:rPr>
              <w:t>非定级单位主办比赛</w:t>
            </w:r>
          </w:p>
        </w:tc>
        <w:tc>
          <w:tcPr>
            <w:tcW w:w="2940" w:type="dxa"/>
            <w:gridSpan w:val="2"/>
            <w:tcBorders>
              <w:top w:val="single" w:color="auto" w:sz="4" w:space="0"/>
              <w:left w:val="nil"/>
              <w:bottom w:val="single" w:color="auto" w:sz="4" w:space="0"/>
              <w:right w:val="single" w:color="auto" w:sz="4" w:space="0"/>
            </w:tcBorders>
            <w:noWrap w:val="0"/>
            <w:vAlign w:val="top"/>
          </w:tcPr>
          <w:p w14:paraId="26F8C78B">
            <w:pPr>
              <w:widowControl/>
              <w:spacing w:line="360" w:lineRule="auto"/>
              <w:ind w:firstLine="1260" w:firstLineChars="600"/>
              <w:jc w:val="left"/>
              <w:rPr>
                <w:rFonts w:hint="eastAsia"/>
                <w:color w:val="000000"/>
                <w:szCs w:val="21"/>
              </w:rPr>
            </w:pPr>
          </w:p>
          <w:p w14:paraId="5F92967C">
            <w:pPr>
              <w:widowControl/>
              <w:spacing w:line="360" w:lineRule="auto"/>
              <w:ind w:firstLine="1260" w:firstLineChars="600"/>
              <w:jc w:val="left"/>
              <w:rPr>
                <w:color w:val="000000"/>
                <w:szCs w:val="21"/>
              </w:rPr>
            </w:pPr>
            <w:r>
              <w:rPr>
                <w:rFonts w:hint="eastAsia"/>
                <w:color w:val="000000"/>
                <w:szCs w:val="21"/>
              </w:rPr>
              <w:t>0</w:t>
            </w:r>
            <w:r>
              <w:rPr>
                <w:color w:val="000000"/>
                <w:szCs w:val="21"/>
              </w:rPr>
              <w:t>.</w:t>
            </w:r>
            <w:r>
              <w:rPr>
                <w:rFonts w:hint="eastAsia"/>
                <w:color w:val="000000"/>
                <w:szCs w:val="21"/>
                <w:lang w:val="en-US" w:eastAsia="zh-CN"/>
              </w:rPr>
              <w:t>2</w:t>
            </w:r>
          </w:p>
        </w:tc>
        <w:tc>
          <w:tcPr>
            <w:tcW w:w="3686" w:type="dxa"/>
            <w:gridSpan w:val="2"/>
            <w:tcBorders>
              <w:top w:val="single" w:color="auto" w:sz="4" w:space="0"/>
              <w:left w:val="nil"/>
              <w:bottom w:val="single" w:color="auto" w:sz="4" w:space="0"/>
              <w:right w:val="single" w:color="auto" w:sz="4" w:space="0"/>
              <w:tr2bl w:val="single" w:color="auto" w:sz="4" w:space="0"/>
            </w:tcBorders>
            <w:noWrap w:val="0"/>
            <w:vAlign w:val="top"/>
          </w:tcPr>
          <w:p w14:paraId="10D358EA">
            <w:pPr>
              <w:widowControl/>
              <w:spacing w:line="360" w:lineRule="auto"/>
              <w:jc w:val="center"/>
              <w:rPr>
                <w:color w:val="000000"/>
                <w:szCs w:val="21"/>
              </w:rPr>
            </w:pPr>
          </w:p>
        </w:tc>
      </w:tr>
    </w:tbl>
    <w:p w14:paraId="133C283E">
      <w:pPr>
        <w:widowControl/>
        <w:spacing w:line="360" w:lineRule="auto"/>
        <w:ind w:firstLine="420" w:firstLineChars="200"/>
        <w:jc w:val="left"/>
        <w:rPr>
          <w:color w:val="000000"/>
          <w:szCs w:val="21"/>
        </w:rPr>
      </w:pPr>
      <w:r>
        <w:rPr>
          <w:rFonts w:hint="eastAsia"/>
          <w:color w:val="000000"/>
          <w:szCs w:val="21"/>
        </w:rPr>
        <w:t>本学年多次参加体育比赛的，或在一次比赛中参与多个项目的，可累计加分，院级及以上（包含院级）累计总加分不得超过2分，院级以下或非定级单位累积不超过</w:t>
      </w:r>
      <w:r>
        <w:rPr>
          <w:rFonts w:hint="eastAsia"/>
          <w:color w:val="000000"/>
          <w:szCs w:val="21"/>
          <w:lang w:val="en-US" w:eastAsia="zh-CN"/>
        </w:rPr>
        <w:t>1.6</w:t>
      </w:r>
      <w:r>
        <w:rPr>
          <w:rFonts w:hint="eastAsia"/>
          <w:color w:val="000000"/>
          <w:szCs w:val="21"/>
        </w:rPr>
        <w:t>分。</w:t>
      </w:r>
    </w:p>
    <w:p w14:paraId="5BA9F8A8">
      <w:pPr>
        <w:widowControl/>
        <w:spacing w:line="360" w:lineRule="auto"/>
        <w:ind w:firstLine="420" w:firstLineChars="200"/>
        <w:jc w:val="left"/>
        <w:rPr>
          <w:rFonts w:hint="eastAsia"/>
          <w:color w:val="000000"/>
          <w:szCs w:val="21"/>
        </w:rPr>
      </w:pPr>
      <w:r>
        <w:rPr>
          <w:rFonts w:hint="eastAsia"/>
          <w:color w:val="000000"/>
          <w:szCs w:val="21"/>
        </w:rPr>
        <w:t>（二）团体项目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372"/>
        <w:gridCol w:w="1568"/>
        <w:gridCol w:w="1559"/>
        <w:gridCol w:w="2127"/>
      </w:tblGrid>
      <w:tr w14:paraId="4339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Merge w:val="restart"/>
            <w:tcBorders>
              <w:top w:val="single" w:color="auto" w:sz="4" w:space="0"/>
              <w:left w:val="single" w:color="auto" w:sz="4" w:space="0"/>
              <w:bottom w:val="single" w:color="auto" w:sz="4" w:space="0"/>
              <w:right w:val="single" w:color="auto" w:sz="4" w:space="0"/>
            </w:tcBorders>
            <w:noWrap w:val="0"/>
            <w:vAlign w:val="center"/>
          </w:tcPr>
          <w:p w14:paraId="7FF1B3B4">
            <w:pPr>
              <w:widowControl/>
              <w:spacing w:line="360" w:lineRule="auto"/>
              <w:jc w:val="center"/>
              <w:rPr>
                <w:rFonts w:hint="eastAsia"/>
                <w:color w:val="000000"/>
                <w:szCs w:val="21"/>
              </w:rPr>
            </w:pPr>
            <w:r>
              <w:rPr>
                <w:rFonts w:hint="eastAsia"/>
                <w:color w:val="000000"/>
                <w:szCs w:val="21"/>
              </w:rPr>
              <w:t>级别</w:t>
            </w:r>
          </w:p>
        </w:tc>
        <w:tc>
          <w:tcPr>
            <w:tcW w:w="6626" w:type="dxa"/>
            <w:gridSpan w:val="4"/>
            <w:tcBorders>
              <w:top w:val="single" w:color="auto" w:sz="4" w:space="0"/>
              <w:left w:val="nil"/>
              <w:bottom w:val="single" w:color="auto" w:sz="4" w:space="0"/>
              <w:right w:val="single" w:color="auto" w:sz="4" w:space="0"/>
            </w:tcBorders>
            <w:noWrap w:val="0"/>
            <w:vAlign w:val="top"/>
          </w:tcPr>
          <w:p w14:paraId="214BAEB8">
            <w:pPr>
              <w:widowControl/>
              <w:spacing w:line="360" w:lineRule="auto"/>
              <w:jc w:val="center"/>
              <w:rPr>
                <w:rFonts w:hint="eastAsia"/>
                <w:color w:val="000000"/>
                <w:szCs w:val="21"/>
              </w:rPr>
            </w:pPr>
            <w:r>
              <w:rPr>
                <w:rFonts w:hint="eastAsia"/>
                <w:color w:val="000000"/>
                <w:szCs w:val="21"/>
              </w:rPr>
              <w:t>加分</w:t>
            </w:r>
          </w:p>
        </w:tc>
      </w:tr>
      <w:tr w14:paraId="01CF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2E3B62">
            <w:pPr>
              <w:widowControl/>
              <w:spacing w:line="360" w:lineRule="auto"/>
              <w:jc w:val="left"/>
              <w:rPr>
                <w:color w:val="000000"/>
                <w:szCs w:val="21"/>
              </w:rPr>
            </w:pPr>
          </w:p>
        </w:tc>
        <w:tc>
          <w:tcPr>
            <w:tcW w:w="1372" w:type="dxa"/>
            <w:tcBorders>
              <w:top w:val="single" w:color="auto" w:sz="4" w:space="0"/>
              <w:left w:val="nil"/>
              <w:bottom w:val="single" w:color="auto" w:sz="4" w:space="0"/>
              <w:right w:val="single" w:color="auto" w:sz="4" w:space="0"/>
            </w:tcBorders>
            <w:noWrap w:val="0"/>
            <w:vAlign w:val="top"/>
          </w:tcPr>
          <w:p w14:paraId="621724B6">
            <w:pPr>
              <w:widowControl/>
              <w:spacing w:line="360" w:lineRule="auto"/>
              <w:jc w:val="center"/>
              <w:rPr>
                <w:rFonts w:hint="eastAsia"/>
                <w:color w:val="000000"/>
                <w:szCs w:val="21"/>
              </w:rPr>
            </w:pPr>
            <w:r>
              <w:rPr>
                <w:rFonts w:hint="eastAsia"/>
                <w:color w:val="000000"/>
                <w:szCs w:val="21"/>
              </w:rPr>
              <w:t>第</w:t>
            </w:r>
            <w:r>
              <w:rPr>
                <w:color w:val="000000"/>
                <w:szCs w:val="21"/>
              </w:rPr>
              <w:t>1</w:t>
            </w:r>
            <w:r>
              <w:rPr>
                <w:rFonts w:hint="eastAsia"/>
                <w:color w:val="000000"/>
                <w:szCs w:val="21"/>
              </w:rPr>
              <w:t>名</w:t>
            </w:r>
          </w:p>
        </w:tc>
        <w:tc>
          <w:tcPr>
            <w:tcW w:w="1568" w:type="dxa"/>
            <w:tcBorders>
              <w:top w:val="single" w:color="auto" w:sz="4" w:space="0"/>
              <w:left w:val="nil"/>
              <w:bottom w:val="single" w:color="auto" w:sz="4" w:space="0"/>
              <w:right w:val="single" w:color="auto" w:sz="4" w:space="0"/>
            </w:tcBorders>
            <w:noWrap w:val="0"/>
            <w:vAlign w:val="top"/>
          </w:tcPr>
          <w:p w14:paraId="026BECDB">
            <w:pPr>
              <w:widowControl/>
              <w:spacing w:line="360" w:lineRule="auto"/>
              <w:jc w:val="center"/>
              <w:rPr>
                <w:rFonts w:hint="eastAsia"/>
                <w:color w:val="000000"/>
                <w:szCs w:val="21"/>
              </w:rPr>
            </w:pPr>
            <w:r>
              <w:rPr>
                <w:rFonts w:hint="eastAsia"/>
                <w:color w:val="000000"/>
                <w:szCs w:val="21"/>
              </w:rPr>
              <w:t>第</w:t>
            </w:r>
            <w:r>
              <w:rPr>
                <w:color w:val="000000"/>
                <w:szCs w:val="21"/>
              </w:rPr>
              <w:t>2</w:t>
            </w:r>
            <w:r>
              <w:rPr>
                <w:rFonts w:hint="eastAsia"/>
                <w:color w:val="000000"/>
                <w:szCs w:val="21"/>
              </w:rPr>
              <w:t>-</w:t>
            </w:r>
            <w:r>
              <w:rPr>
                <w:color w:val="000000"/>
                <w:szCs w:val="21"/>
              </w:rPr>
              <w:t>3</w:t>
            </w:r>
            <w:r>
              <w:rPr>
                <w:rFonts w:hint="eastAsia"/>
                <w:color w:val="000000"/>
                <w:szCs w:val="21"/>
              </w:rPr>
              <w:t>名</w:t>
            </w:r>
          </w:p>
        </w:tc>
        <w:tc>
          <w:tcPr>
            <w:tcW w:w="1559" w:type="dxa"/>
            <w:tcBorders>
              <w:top w:val="single" w:color="auto" w:sz="4" w:space="0"/>
              <w:left w:val="nil"/>
              <w:bottom w:val="single" w:color="auto" w:sz="4" w:space="0"/>
              <w:right w:val="single" w:color="auto" w:sz="4" w:space="0"/>
            </w:tcBorders>
            <w:noWrap w:val="0"/>
            <w:vAlign w:val="top"/>
          </w:tcPr>
          <w:p w14:paraId="53C27410">
            <w:pPr>
              <w:widowControl/>
              <w:spacing w:line="360" w:lineRule="auto"/>
              <w:jc w:val="center"/>
              <w:rPr>
                <w:rFonts w:hint="eastAsia"/>
                <w:color w:val="000000"/>
                <w:szCs w:val="21"/>
              </w:rPr>
            </w:pPr>
            <w:r>
              <w:rPr>
                <w:rFonts w:hint="eastAsia"/>
                <w:color w:val="000000"/>
                <w:szCs w:val="21"/>
              </w:rPr>
              <w:t>第</w:t>
            </w:r>
            <w:r>
              <w:rPr>
                <w:color w:val="000000"/>
                <w:szCs w:val="21"/>
              </w:rPr>
              <w:t>4</w:t>
            </w:r>
            <w:r>
              <w:rPr>
                <w:rFonts w:hint="eastAsia"/>
                <w:color w:val="000000"/>
                <w:szCs w:val="21"/>
              </w:rPr>
              <w:t>-</w:t>
            </w:r>
            <w:r>
              <w:rPr>
                <w:color w:val="000000"/>
                <w:szCs w:val="21"/>
              </w:rPr>
              <w:t>8</w:t>
            </w:r>
            <w:r>
              <w:rPr>
                <w:rFonts w:hint="eastAsia"/>
                <w:color w:val="000000"/>
                <w:szCs w:val="21"/>
              </w:rPr>
              <w:t>名</w:t>
            </w:r>
          </w:p>
        </w:tc>
        <w:tc>
          <w:tcPr>
            <w:tcW w:w="2127" w:type="dxa"/>
            <w:tcBorders>
              <w:top w:val="single" w:color="auto" w:sz="4" w:space="0"/>
              <w:left w:val="nil"/>
              <w:bottom w:val="single" w:color="auto" w:sz="4" w:space="0"/>
              <w:right w:val="single" w:color="auto" w:sz="4" w:space="0"/>
            </w:tcBorders>
            <w:noWrap w:val="0"/>
            <w:vAlign w:val="top"/>
          </w:tcPr>
          <w:p w14:paraId="47CE3F3C">
            <w:pPr>
              <w:widowControl/>
              <w:spacing w:line="360" w:lineRule="auto"/>
              <w:jc w:val="center"/>
              <w:rPr>
                <w:rFonts w:hint="eastAsia"/>
                <w:color w:val="000000"/>
                <w:szCs w:val="21"/>
              </w:rPr>
            </w:pPr>
            <w:r>
              <w:rPr>
                <w:color w:val="000000"/>
                <w:szCs w:val="21"/>
              </w:rPr>
              <w:t>8</w:t>
            </w:r>
            <w:r>
              <w:rPr>
                <w:rFonts w:hint="eastAsia"/>
                <w:color w:val="000000"/>
                <w:szCs w:val="21"/>
              </w:rPr>
              <w:t>名以上及</w:t>
            </w:r>
          </w:p>
          <w:p w14:paraId="21B62C1A">
            <w:pPr>
              <w:widowControl/>
              <w:spacing w:line="360" w:lineRule="auto"/>
              <w:jc w:val="center"/>
              <w:rPr>
                <w:rFonts w:hint="eastAsia"/>
                <w:color w:val="000000"/>
                <w:szCs w:val="21"/>
              </w:rPr>
            </w:pPr>
            <w:r>
              <w:rPr>
                <w:rFonts w:hint="eastAsia"/>
                <w:color w:val="000000"/>
                <w:szCs w:val="21"/>
              </w:rPr>
              <w:t>参赛未获奖</w:t>
            </w:r>
          </w:p>
        </w:tc>
      </w:tr>
      <w:tr w14:paraId="155B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78E29492">
            <w:pPr>
              <w:widowControl/>
              <w:spacing w:line="360" w:lineRule="auto"/>
              <w:jc w:val="center"/>
              <w:rPr>
                <w:rFonts w:hint="eastAsia"/>
                <w:color w:val="000000"/>
                <w:szCs w:val="21"/>
              </w:rPr>
            </w:pPr>
            <w:r>
              <w:rPr>
                <w:rFonts w:hint="eastAsia"/>
                <w:color w:val="000000"/>
                <w:szCs w:val="21"/>
              </w:rPr>
              <w:t>省级及以上</w:t>
            </w:r>
          </w:p>
        </w:tc>
        <w:tc>
          <w:tcPr>
            <w:tcW w:w="1372" w:type="dxa"/>
            <w:tcBorders>
              <w:top w:val="single" w:color="auto" w:sz="4" w:space="0"/>
              <w:left w:val="nil"/>
              <w:bottom w:val="single" w:color="auto" w:sz="4" w:space="0"/>
              <w:right w:val="single" w:color="auto" w:sz="4" w:space="0"/>
            </w:tcBorders>
            <w:noWrap w:val="0"/>
            <w:vAlign w:val="top"/>
          </w:tcPr>
          <w:p w14:paraId="1C6276A9">
            <w:pPr>
              <w:widowControl/>
              <w:spacing w:line="360" w:lineRule="auto"/>
              <w:jc w:val="center"/>
              <w:rPr>
                <w:rFonts w:hint="eastAsia"/>
                <w:color w:val="000000"/>
                <w:szCs w:val="21"/>
              </w:rPr>
            </w:pPr>
            <w:r>
              <w:rPr>
                <w:color w:val="000000"/>
                <w:szCs w:val="21"/>
              </w:rPr>
              <w:t>2</w:t>
            </w:r>
          </w:p>
        </w:tc>
        <w:tc>
          <w:tcPr>
            <w:tcW w:w="1568" w:type="dxa"/>
            <w:tcBorders>
              <w:top w:val="single" w:color="auto" w:sz="4" w:space="0"/>
              <w:left w:val="nil"/>
              <w:bottom w:val="single" w:color="auto" w:sz="4" w:space="0"/>
              <w:right w:val="single" w:color="auto" w:sz="4" w:space="0"/>
            </w:tcBorders>
            <w:noWrap w:val="0"/>
            <w:vAlign w:val="top"/>
          </w:tcPr>
          <w:p w14:paraId="5C95F0A3">
            <w:pPr>
              <w:widowControl/>
              <w:spacing w:line="360" w:lineRule="auto"/>
              <w:jc w:val="center"/>
              <w:rPr>
                <w:color w:val="000000"/>
                <w:szCs w:val="21"/>
              </w:rPr>
            </w:pPr>
            <w:r>
              <w:rPr>
                <w:color w:val="000000"/>
                <w:szCs w:val="21"/>
              </w:rPr>
              <w:t>1.5</w:t>
            </w:r>
          </w:p>
        </w:tc>
        <w:tc>
          <w:tcPr>
            <w:tcW w:w="1559" w:type="dxa"/>
            <w:tcBorders>
              <w:top w:val="single" w:color="auto" w:sz="4" w:space="0"/>
              <w:left w:val="nil"/>
              <w:bottom w:val="single" w:color="auto" w:sz="4" w:space="0"/>
              <w:right w:val="single" w:color="auto" w:sz="4" w:space="0"/>
            </w:tcBorders>
            <w:noWrap w:val="0"/>
            <w:vAlign w:val="top"/>
          </w:tcPr>
          <w:p w14:paraId="2113672C">
            <w:pPr>
              <w:widowControl/>
              <w:spacing w:line="360" w:lineRule="auto"/>
              <w:jc w:val="center"/>
              <w:rPr>
                <w:rFonts w:hint="eastAsia" w:eastAsia="宋体"/>
                <w:color w:val="000000"/>
                <w:szCs w:val="21"/>
                <w:lang w:eastAsia="zh-CN"/>
              </w:rPr>
            </w:pPr>
            <w:r>
              <w:rPr>
                <w:color w:val="000000"/>
                <w:szCs w:val="21"/>
              </w:rPr>
              <w:t>1.</w:t>
            </w:r>
            <w:r>
              <w:rPr>
                <w:rFonts w:hint="eastAsia"/>
                <w:color w:val="000000"/>
                <w:szCs w:val="21"/>
                <w:lang w:val="en-US" w:eastAsia="zh-CN"/>
              </w:rPr>
              <w:t>2</w:t>
            </w:r>
          </w:p>
        </w:tc>
        <w:tc>
          <w:tcPr>
            <w:tcW w:w="2127" w:type="dxa"/>
            <w:tcBorders>
              <w:top w:val="single" w:color="auto" w:sz="4" w:space="0"/>
              <w:left w:val="nil"/>
              <w:bottom w:val="single" w:color="auto" w:sz="4" w:space="0"/>
              <w:right w:val="single" w:color="auto" w:sz="4" w:space="0"/>
            </w:tcBorders>
            <w:noWrap w:val="0"/>
            <w:vAlign w:val="top"/>
          </w:tcPr>
          <w:p w14:paraId="72540570">
            <w:pPr>
              <w:widowControl/>
              <w:spacing w:line="360" w:lineRule="auto"/>
              <w:jc w:val="center"/>
              <w:rPr>
                <w:rFonts w:hint="default" w:eastAsia="宋体"/>
                <w:color w:val="000000"/>
                <w:szCs w:val="21"/>
                <w:lang w:val="en-US" w:eastAsia="zh-CN"/>
              </w:rPr>
            </w:pPr>
            <w:r>
              <w:rPr>
                <w:rFonts w:hint="eastAsia"/>
                <w:color w:val="000000"/>
                <w:szCs w:val="21"/>
                <w:lang w:val="en-US" w:eastAsia="zh-CN"/>
              </w:rPr>
              <w:t>0.7</w:t>
            </w:r>
          </w:p>
        </w:tc>
      </w:tr>
      <w:tr w14:paraId="2A5C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06F90094">
            <w:pPr>
              <w:widowControl/>
              <w:spacing w:line="360" w:lineRule="auto"/>
              <w:jc w:val="center"/>
              <w:rPr>
                <w:color w:val="000000"/>
                <w:szCs w:val="21"/>
              </w:rPr>
            </w:pPr>
            <w:r>
              <w:rPr>
                <w:rFonts w:hint="eastAsia"/>
                <w:color w:val="000000"/>
                <w:szCs w:val="21"/>
              </w:rPr>
              <w:t>校级</w:t>
            </w:r>
          </w:p>
        </w:tc>
        <w:tc>
          <w:tcPr>
            <w:tcW w:w="1372" w:type="dxa"/>
            <w:tcBorders>
              <w:top w:val="single" w:color="auto" w:sz="4" w:space="0"/>
              <w:left w:val="nil"/>
              <w:bottom w:val="single" w:color="auto" w:sz="4" w:space="0"/>
              <w:right w:val="single" w:color="auto" w:sz="4" w:space="0"/>
            </w:tcBorders>
            <w:noWrap w:val="0"/>
            <w:vAlign w:val="top"/>
          </w:tcPr>
          <w:p w14:paraId="77D940FC">
            <w:pPr>
              <w:widowControl/>
              <w:spacing w:line="360" w:lineRule="auto"/>
              <w:jc w:val="center"/>
              <w:rPr>
                <w:rFonts w:hint="default" w:eastAsia="宋体"/>
                <w:color w:val="000000"/>
                <w:szCs w:val="21"/>
                <w:lang w:val="en-US" w:eastAsia="zh-CN"/>
              </w:rPr>
            </w:pPr>
            <w:r>
              <w:rPr>
                <w:rFonts w:hint="eastAsia"/>
                <w:color w:val="000000"/>
                <w:szCs w:val="21"/>
                <w:lang w:val="en-US" w:eastAsia="zh-CN"/>
              </w:rPr>
              <w:t>1.2</w:t>
            </w:r>
          </w:p>
        </w:tc>
        <w:tc>
          <w:tcPr>
            <w:tcW w:w="1568" w:type="dxa"/>
            <w:tcBorders>
              <w:top w:val="single" w:color="auto" w:sz="4" w:space="0"/>
              <w:left w:val="nil"/>
              <w:bottom w:val="single" w:color="auto" w:sz="4" w:space="0"/>
              <w:right w:val="single" w:color="auto" w:sz="4" w:space="0"/>
            </w:tcBorders>
            <w:noWrap w:val="0"/>
            <w:vAlign w:val="top"/>
          </w:tcPr>
          <w:p w14:paraId="3CF1AAD7">
            <w:pPr>
              <w:widowControl/>
              <w:spacing w:line="360" w:lineRule="auto"/>
              <w:jc w:val="center"/>
              <w:rPr>
                <w:rFonts w:hint="eastAsia" w:eastAsia="宋体"/>
                <w:color w:val="000000"/>
                <w:szCs w:val="21"/>
                <w:lang w:val="en-US" w:eastAsia="zh-CN"/>
              </w:rPr>
            </w:pPr>
            <w:r>
              <w:rPr>
                <w:rFonts w:hint="eastAsia"/>
                <w:color w:val="000000"/>
                <w:szCs w:val="21"/>
                <w:lang w:val="en-US" w:eastAsia="zh-CN"/>
              </w:rPr>
              <w:t>1</w:t>
            </w:r>
          </w:p>
        </w:tc>
        <w:tc>
          <w:tcPr>
            <w:tcW w:w="1559" w:type="dxa"/>
            <w:tcBorders>
              <w:top w:val="single" w:color="auto" w:sz="4" w:space="0"/>
              <w:left w:val="nil"/>
              <w:bottom w:val="single" w:color="auto" w:sz="4" w:space="0"/>
              <w:right w:val="single" w:color="auto" w:sz="4" w:space="0"/>
            </w:tcBorders>
            <w:noWrap w:val="0"/>
            <w:vAlign w:val="top"/>
          </w:tcPr>
          <w:p w14:paraId="43BF2B4D">
            <w:pPr>
              <w:widowControl/>
              <w:spacing w:line="360" w:lineRule="auto"/>
              <w:jc w:val="center"/>
              <w:rPr>
                <w:rFonts w:hint="default" w:eastAsia="宋体"/>
                <w:color w:val="000000"/>
                <w:szCs w:val="21"/>
                <w:lang w:val="en-US" w:eastAsia="zh-CN"/>
              </w:rPr>
            </w:pPr>
            <w:r>
              <w:rPr>
                <w:rFonts w:hint="eastAsia"/>
                <w:color w:val="000000"/>
                <w:szCs w:val="21"/>
                <w:lang w:val="en-US" w:eastAsia="zh-CN"/>
              </w:rPr>
              <w:t>0.7</w:t>
            </w:r>
          </w:p>
        </w:tc>
        <w:tc>
          <w:tcPr>
            <w:tcW w:w="2127" w:type="dxa"/>
            <w:tcBorders>
              <w:top w:val="single" w:color="auto" w:sz="4" w:space="0"/>
              <w:left w:val="nil"/>
              <w:bottom w:val="single" w:color="auto" w:sz="4" w:space="0"/>
              <w:right w:val="single" w:color="auto" w:sz="4" w:space="0"/>
            </w:tcBorders>
            <w:noWrap w:val="0"/>
            <w:vAlign w:val="top"/>
          </w:tcPr>
          <w:p w14:paraId="3C86AB9A">
            <w:pPr>
              <w:widowControl/>
              <w:spacing w:line="360" w:lineRule="auto"/>
              <w:jc w:val="center"/>
              <w:rPr>
                <w:rFonts w:hint="default" w:eastAsia="宋体"/>
                <w:color w:val="000000"/>
                <w:szCs w:val="21"/>
                <w:lang w:val="en-US" w:eastAsia="zh-CN"/>
              </w:rPr>
            </w:pPr>
            <w:r>
              <w:rPr>
                <w:rFonts w:hint="eastAsia"/>
                <w:color w:val="000000"/>
                <w:szCs w:val="21"/>
                <w:lang w:val="en-US" w:eastAsia="zh-CN"/>
              </w:rPr>
              <w:t>0.4</w:t>
            </w:r>
          </w:p>
        </w:tc>
      </w:tr>
      <w:tr w14:paraId="5CC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3D9B14E6">
            <w:pPr>
              <w:widowControl/>
              <w:spacing w:line="360" w:lineRule="auto"/>
              <w:jc w:val="center"/>
              <w:rPr>
                <w:rFonts w:hint="eastAsia"/>
                <w:color w:val="000000"/>
                <w:szCs w:val="21"/>
              </w:rPr>
            </w:pPr>
            <w:r>
              <w:rPr>
                <w:rFonts w:hint="eastAsia"/>
                <w:color w:val="000000"/>
                <w:szCs w:val="21"/>
              </w:rPr>
              <w:t>院级</w:t>
            </w:r>
          </w:p>
        </w:tc>
        <w:tc>
          <w:tcPr>
            <w:tcW w:w="1372" w:type="dxa"/>
            <w:tcBorders>
              <w:top w:val="single" w:color="auto" w:sz="4" w:space="0"/>
              <w:left w:val="nil"/>
              <w:bottom w:val="single" w:color="auto" w:sz="4" w:space="0"/>
              <w:right w:val="single" w:color="auto" w:sz="4" w:space="0"/>
            </w:tcBorders>
            <w:noWrap w:val="0"/>
            <w:vAlign w:val="top"/>
          </w:tcPr>
          <w:p w14:paraId="3B67ABBC">
            <w:pPr>
              <w:widowControl/>
              <w:spacing w:line="360" w:lineRule="auto"/>
              <w:jc w:val="center"/>
              <w:rPr>
                <w:rFonts w:hint="eastAsia" w:eastAsia="宋体"/>
                <w:color w:val="000000"/>
                <w:szCs w:val="21"/>
                <w:lang w:eastAsia="zh-CN"/>
              </w:rPr>
            </w:pPr>
            <w:r>
              <w:rPr>
                <w:rFonts w:hint="eastAsia"/>
                <w:color w:val="000000"/>
                <w:szCs w:val="21"/>
                <w:lang w:val="en-US" w:eastAsia="zh-CN"/>
              </w:rPr>
              <w:t>1</w:t>
            </w:r>
          </w:p>
        </w:tc>
        <w:tc>
          <w:tcPr>
            <w:tcW w:w="1568" w:type="dxa"/>
            <w:tcBorders>
              <w:top w:val="single" w:color="auto" w:sz="4" w:space="0"/>
              <w:left w:val="nil"/>
              <w:bottom w:val="single" w:color="auto" w:sz="4" w:space="0"/>
              <w:right w:val="single" w:color="auto" w:sz="4" w:space="0"/>
            </w:tcBorders>
            <w:noWrap w:val="0"/>
            <w:vAlign w:val="top"/>
          </w:tcPr>
          <w:p w14:paraId="60B9CBD5">
            <w:pPr>
              <w:widowControl/>
              <w:spacing w:line="360" w:lineRule="auto"/>
              <w:jc w:val="center"/>
              <w:rPr>
                <w:rFonts w:hint="default" w:eastAsia="宋体"/>
                <w:color w:val="000000"/>
                <w:szCs w:val="21"/>
                <w:lang w:val="en-US" w:eastAsia="zh-CN"/>
              </w:rPr>
            </w:pPr>
            <w:r>
              <w:rPr>
                <w:rFonts w:hint="eastAsia"/>
                <w:color w:val="000000"/>
                <w:szCs w:val="21"/>
                <w:lang w:val="en-US" w:eastAsia="zh-CN"/>
              </w:rPr>
              <w:t>0.7</w:t>
            </w:r>
          </w:p>
        </w:tc>
        <w:tc>
          <w:tcPr>
            <w:tcW w:w="1559" w:type="dxa"/>
            <w:tcBorders>
              <w:top w:val="single" w:color="auto" w:sz="4" w:space="0"/>
              <w:left w:val="nil"/>
              <w:bottom w:val="single" w:color="auto" w:sz="4" w:space="0"/>
              <w:right w:val="single" w:color="auto" w:sz="4" w:space="0"/>
            </w:tcBorders>
            <w:noWrap w:val="0"/>
            <w:vAlign w:val="top"/>
          </w:tcPr>
          <w:p w14:paraId="18959171">
            <w:pPr>
              <w:widowControl/>
              <w:spacing w:line="360" w:lineRule="auto"/>
              <w:jc w:val="center"/>
              <w:rPr>
                <w:rFonts w:hint="default" w:eastAsia="宋体"/>
                <w:color w:val="000000"/>
                <w:szCs w:val="21"/>
                <w:lang w:val="en-US" w:eastAsia="zh-CN"/>
              </w:rPr>
            </w:pPr>
            <w:r>
              <w:rPr>
                <w:rFonts w:hint="eastAsia"/>
                <w:color w:val="000000"/>
                <w:szCs w:val="21"/>
                <w:lang w:val="en-US" w:eastAsia="zh-CN"/>
              </w:rPr>
              <w:t>0.4</w:t>
            </w:r>
          </w:p>
        </w:tc>
        <w:tc>
          <w:tcPr>
            <w:tcW w:w="2127" w:type="dxa"/>
            <w:tcBorders>
              <w:top w:val="single" w:color="auto" w:sz="4" w:space="0"/>
              <w:left w:val="nil"/>
              <w:bottom w:val="single" w:color="auto" w:sz="4" w:space="0"/>
              <w:right w:val="single" w:color="auto" w:sz="4" w:space="0"/>
            </w:tcBorders>
            <w:noWrap w:val="0"/>
            <w:vAlign w:val="top"/>
          </w:tcPr>
          <w:p w14:paraId="58917486">
            <w:pPr>
              <w:widowControl/>
              <w:spacing w:line="360" w:lineRule="auto"/>
              <w:jc w:val="center"/>
              <w:rPr>
                <w:rFonts w:hint="default" w:eastAsia="宋体"/>
                <w:color w:val="000000"/>
                <w:szCs w:val="21"/>
                <w:lang w:val="en-US" w:eastAsia="zh-CN"/>
              </w:rPr>
            </w:pPr>
            <w:r>
              <w:rPr>
                <w:rFonts w:hint="eastAsia"/>
                <w:color w:val="000000"/>
                <w:szCs w:val="21"/>
                <w:lang w:val="en-US" w:eastAsia="zh-CN"/>
              </w:rPr>
              <w:t>0.15</w:t>
            </w:r>
          </w:p>
        </w:tc>
      </w:tr>
      <w:tr w14:paraId="237D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Borders>
              <w:top w:val="single" w:color="auto" w:sz="4" w:space="0"/>
              <w:left w:val="single" w:color="auto" w:sz="4" w:space="0"/>
              <w:bottom w:val="single" w:color="auto" w:sz="4" w:space="0"/>
              <w:right w:val="single" w:color="auto" w:sz="4" w:space="0"/>
            </w:tcBorders>
            <w:noWrap w:val="0"/>
            <w:vAlign w:val="top"/>
          </w:tcPr>
          <w:p w14:paraId="70A7ACB2">
            <w:pPr>
              <w:widowControl/>
              <w:spacing w:line="360" w:lineRule="auto"/>
              <w:jc w:val="center"/>
              <w:rPr>
                <w:rFonts w:hint="eastAsia"/>
                <w:color w:val="000000"/>
                <w:szCs w:val="21"/>
              </w:rPr>
            </w:pPr>
            <w:r>
              <w:rPr>
                <w:rFonts w:hint="eastAsia"/>
                <w:color w:val="000000"/>
                <w:szCs w:val="21"/>
              </w:rPr>
              <w:t>院级以下或非定级单位</w:t>
            </w:r>
          </w:p>
        </w:tc>
        <w:tc>
          <w:tcPr>
            <w:tcW w:w="2940" w:type="dxa"/>
            <w:gridSpan w:val="2"/>
            <w:tcBorders>
              <w:top w:val="single" w:color="auto" w:sz="4" w:space="0"/>
              <w:left w:val="nil"/>
              <w:bottom w:val="single" w:color="auto" w:sz="4" w:space="0"/>
              <w:right w:val="single" w:color="auto" w:sz="4" w:space="0"/>
            </w:tcBorders>
            <w:noWrap w:val="0"/>
            <w:vAlign w:val="top"/>
          </w:tcPr>
          <w:p w14:paraId="344D5499">
            <w:pPr>
              <w:widowControl/>
              <w:spacing w:line="720" w:lineRule="auto"/>
              <w:jc w:val="center"/>
              <w:rPr>
                <w:rFonts w:hint="default" w:eastAsia="宋体"/>
                <w:color w:val="000000"/>
                <w:szCs w:val="21"/>
                <w:lang w:val="en-US" w:eastAsia="zh-CN"/>
              </w:rPr>
            </w:pPr>
            <w:r>
              <w:rPr>
                <w:rFonts w:hint="eastAsia"/>
                <w:color w:val="000000"/>
                <w:szCs w:val="21"/>
                <w:lang w:val="en-US" w:eastAsia="zh-CN"/>
              </w:rPr>
              <w:t>0.15</w:t>
            </w:r>
          </w:p>
        </w:tc>
        <w:tc>
          <w:tcPr>
            <w:tcW w:w="3686" w:type="dxa"/>
            <w:gridSpan w:val="2"/>
            <w:tcBorders>
              <w:top w:val="single" w:color="auto" w:sz="4" w:space="0"/>
              <w:left w:val="nil"/>
              <w:bottom w:val="single" w:color="auto" w:sz="4" w:space="0"/>
              <w:right w:val="single" w:color="auto" w:sz="4" w:space="0"/>
              <w:tr2bl w:val="single" w:color="auto" w:sz="4" w:space="0"/>
            </w:tcBorders>
            <w:noWrap w:val="0"/>
            <w:vAlign w:val="top"/>
          </w:tcPr>
          <w:p w14:paraId="43B81CDF">
            <w:pPr>
              <w:widowControl/>
              <w:spacing w:line="360" w:lineRule="auto"/>
              <w:jc w:val="center"/>
              <w:rPr>
                <w:color w:val="000000"/>
                <w:szCs w:val="21"/>
              </w:rPr>
            </w:pPr>
          </w:p>
        </w:tc>
      </w:tr>
    </w:tbl>
    <w:p w14:paraId="1A447A8E">
      <w:pPr>
        <w:spacing w:line="360" w:lineRule="auto"/>
        <w:ind w:firstLine="420" w:firstLineChars="200"/>
        <w:rPr>
          <w:rFonts w:hint="eastAsia"/>
          <w:color w:val="000000"/>
          <w:szCs w:val="21"/>
        </w:rPr>
      </w:pPr>
      <w:r>
        <w:rPr>
          <w:rFonts w:hint="eastAsia"/>
          <w:color w:val="000000"/>
          <w:szCs w:val="21"/>
        </w:rPr>
        <w:t>本学年多次参加体育比赛的，或在一次比赛中参与多个项目的，可累计加分，</w:t>
      </w:r>
      <w:r>
        <w:rPr>
          <w:rFonts w:hint="eastAsia"/>
          <w:color w:val="000000"/>
          <w:szCs w:val="21"/>
          <w:lang w:val="en-US" w:eastAsia="zh-CN"/>
        </w:rPr>
        <w:t>未能够完成团体项目则不加分。</w:t>
      </w:r>
      <w:r>
        <w:rPr>
          <w:rFonts w:hint="eastAsia"/>
          <w:color w:val="000000"/>
          <w:szCs w:val="21"/>
        </w:rPr>
        <w:t>院级及以上（包含院级）累计总加分不得超过</w:t>
      </w:r>
      <w:r>
        <w:rPr>
          <w:color w:val="000000"/>
          <w:szCs w:val="21"/>
        </w:rPr>
        <w:t>2</w:t>
      </w:r>
      <w:r>
        <w:rPr>
          <w:rFonts w:hint="eastAsia"/>
          <w:color w:val="000000"/>
          <w:szCs w:val="21"/>
        </w:rPr>
        <w:t>分，院级以下或非定级单位累积不超过</w:t>
      </w:r>
      <w:r>
        <w:rPr>
          <w:rFonts w:hint="eastAsia"/>
          <w:color w:val="000000"/>
          <w:szCs w:val="21"/>
          <w:lang w:val="en-US" w:eastAsia="zh-CN"/>
        </w:rPr>
        <w:t>1.5</w:t>
      </w:r>
      <w:r>
        <w:rPr>
          <w:color w:val="000000"/>
          <w:szCs w:val="21"/>
        </w:rPr>
        <w:t>分</w:t>
      </w:r>
      <w:r>
        <w:rPr>
          <w:rFonts w:hint="eastAsia"/>
          <w:color w:val="000000"/>
          <w:szCs w:val="21"/>
        </w:rPr>
        <w:t>。</w:t>
      </w:r>
    </w:p>
    <w:p w14:paraId="4A1F6004">
      <w:pPr>
        <w:spacing w:line="360" w:lineRule="auto"/>
        <w:ind w:firstLine="420" w:firstLineChars="200"/>
        <w:rPr>
          <w:rFonts w:hint="eastAsia"/>
          <w:color w:val="000000"/>
          <w:szCs w:val="21"/>
        </w:rPr>
      </w:pPr>
      <w:r>
        <w:rPr>
          <w:rFonts w:hint="eastAsia"/>
          <w:color w:val="000000"/>
          <w:szCs w:val="21"/>
        </w:rPr>
        <w:t>（三）测评当事人所在的参赛者团体获得本细则第</w:t>
      </w:r>
      <w:r>
        <w:rPr>
          <w:color w:val="000000"/>
          <w:szCs w:val="21"/>
        </w:rPr>
        <w:t>二十</w:t>
      </w:r>
      <w:r>
        <w:rPr>
          <w:rFonts w:hint="eastAsia"/>
          <w:color w:val="000000"/>
          <w:szCs w:val="21"/>
          <w:lang w:val="en-US" w:eastAsia="zh-CN"/>
        </w:rPr>
        <w:t>六</w:t>
      </w:r>
      <w:r>
        <w:rPr>
          <w:rFonts w:hint="eastAsia"/>
          <w:color w:val="000000"/>
          <w:szCs w:val="21"/>
        </w:rPr>
        <w:t>条第（一）款、第（二）款规定的比赛的团体总分名次的，应当按照该款规定的团体项目相应级别和名次的加分标准减半加分。</w:t>
      </w:r>
    </w:p>
    <w:p w14:paraId="757514B0">
      <w:pPr>
        <w:spacing w:line="360" w:lineRule="auto"/>
        <w:ind w:firstLine="420" w:firstLineChars="200"/>
        <w:rPr>
          <w:rFonts w:hint="eastAsia"/>
          <w:color w:val="000000"/>
          <w:szCs w:val="21"/>
        </w:rPr>
      </w:pPr>
      <w:r>
        <w:rPr>
          <w:rFonts w:hint="eastAsia"/>
          <w:color w:val="000000"/>
          <w:szCs w:val="21"/>
        </w:rPr>
        <w:t>（四）测评当事人所在的团体获得本细则第</w:t>
      </w:r>
      <w:r>
        <w:rPr>
          <w:color w:val="000000"/>
          <w:szCs w:val="21"/>
        </w:rPr>
        <w:t>二十</w:t>
      </w:r>
      <w:r>
        <w:rPr>
          <w:rFonts w:hint="eastAsia"/>
          <w:color w:val="000000"/>
          <w:szCs w:val="21"/>
          <w:lang w:val="en-US" w:eastAsia="zh-CN"/>
        </w:rPr>
        <w:t>六</w:t>
      </w:r>
      <w:r>
        <w:rPr>
          <w:rFonts w:hint="eastAsia"/>
          <w:color w:val="000000"/>
          <w:szCs w:val="21"/>
        </w:rPr>
        <w:t>条第（一）款、第（二）款规定的比赛的精神文明奖等荣誉称号类奖项的，应当根据下列不同情形，分别加分：</w:t>
      </w:r>
    </w:p>
    <w:p w14:paraId="11C9BFFA">
      <w:pPr>
        <w:spacing w:line="360" w:lineRule="auto"/>
        <w:ind w:firstLine="630" w:firstLineChars="300"/>
        <w:rPr>
          <w:rFonts w:hint="eastAsia"/>
          <w:color w:val="000000"/>
          <w:szCs w:val="21"/>
        </w:rPr>
      </w:pPr>
      <w:r>
        <w:rPr>
          <w:rFonts w:hint="eastAsia"/>
          <w:color w:val="000000"/>
          <w:szCs w:val="21"/>
        </w:rPr>
        <w:t>1</w:t>
      </w:r>
      <w:r>
        <w:rPr>
          <w:color w:val="000000"/>
          <w:szCs w:val="21"/>
        </w:rPr>
        <w:t>.</w:t>
      </w:r>
      <w:r>
        <w:rPr>
          <w:rFonts w:hint="eastAsia"/>
          <w:color w:val="000000"/>
          <w:szCs w:val="21"/>
        </w:rPr>
        <w:t>省级及以上的比赛，加0.</w:t>
      </w:r>
      <w:r>
        <w:rPr>
          <w:color w:val="000000"/>
          <w:szCs w:val="21"/>
        </w:rPr>
        <w:t>25</w:t>
      </w:r>
      <w:r>
        <w:rPr>
          <w:rFonts w:hint="eastAsia"/>
          <w:color w:val="000000"/>
          <w:szCs w:val="21"/>
        </w:rPr>
        <w:t>分；</w:t>
      </w:r>
    </w:p>
    <w:p w14:paraId="7A0685EC">
      <w:pPr>
        <w:spacing w:line="360" w:lineRule="auto"/>
        <w:ind w:firstLine="630" w:firstLineChars="300"/>
        <w:rPr>
          <w:rFonts w:hint="eastAsia"/>
          <w:color w:val="000000"/>
          <w:szCs w:val="21"/>
        </w:rPr>
      </w:pPr>
      <w:r>
        <w:rPr>
          <w:rFonts w:hint="eastAsia"/>
          <w:color w:val="000000"/>
          <w:szCs w:val="21"/>
        </w:rPr>
        <w:t>2</w:t>
      </w:r>
      <w:r>
        <w:rPr>
          <w:color w:val="000000"/>
          <w:szCs w:val="21"/>
        </w:rPr>
        <w:t>.校</w:t>
      </w:r>
      <w:r>
        <w:rPr>
          <w:rFonts w:hint="eastAsia"/>
          <w:color w:val="000000"/>
          <w:szCs w:val="21"/>
        </w:rPr>
        <w:t>级比赛，加0.</w:t>
      </w:r>
      <w:r>
        <w:rPr>
          <w:color w:val="000000"/>
          <w:szCs w:val="21"/>
        </w:rPr>
        <w:t>08</w:t>
      </w:r>
      <w:r>
        <w:rPr>
          <w:rFonts w:hint="eastAsia"/>
          <w:color w:val="000000"/>
          <w:szCs w:val="21"/>
        </w:rPr>
        <w:t>分；</w:t>
      </w:r>
      <w:r>
        <w:rPr>
          <w:color w:val="000000"/>
          <w:szCs w:val="21"/>
        </w:rPr>
        <w:t>院</w:t>
      </w:r>
      <w:r>
        <w:rPr>
          <w:rFonts w:hint="eastAsia"/>
          <w:color w:val="000000"/>
          <w:szCs w:val="21"/>
        </w:rPr>
        <w:t>级比赛，加0.</w:t>
      </w:r>
      <w:r>
        <w:rPr>
          <w:color w:val="000000"/>
          <w:szCs w:val="21"/>
        </w:rPr>
        <w:t>05</w:t>
      </w:r>
      <w:r>
        <w:rPr>
          <w:rFonts w:hint="eastAsia"/>
          <w:color w:val="000000"/>
          <w:szCs w:val="21"/>
        </w:rPr>
        <w:t>分。</w:t>
      </w:r>
    </w:p>
    <w:p w14:paraId="4CF79012">
      <w:pPr>
        <w:spacing w:line="360" w:lineRule="auto"/>
        <w:ind w:firstLine="630" w:firstLineChars="300"/>
        <w:rPr>
          <w:rFonts w:hint="eastAsia" w:eastAsia="宋体"/>
          <w:color w:val="000000"/>
          <w:szCs w:val="21"/>
          <w:lang w:eastAsia="zh-CN"/>
        </w:rPr>
      </w:pPr>
      <w:r>
        <w:rPr>
          <w:color w:val="000000"/>
          <w:szCs w:val="21"/>
        </w:rPr>
        <w:t>本</w:t>
      </w:r>
      <w:r>
        <w:rPr>
          <w:rFonts w:hint="eastAsia"/>
          <w:color w:val="000000"/>
          <w:szCs w:val="21"/>
        </w:rPr>
        <w:t>款规定的团体应当为比赛主办方确定的精神文明奖等荣誉称号类奖项的参评团体。</w:t>
      </w:r>
    </w:p>
    <w:p w14:paraId="00386DFD">
      <w:pPr>
        <w:spacing w:line="360" w:lineRule="auto"/>
        <w:ind w:firstLine="420" w:firstLineChars="200"/>
        <w:rPr>
          <w:rFonts w:hint="eastAsia"/>
          <w:color w:val="000000"/>
          <w:szCs w:val="21"/>
        </w:rPr>
      </w:pPr>
    </w:p>
    <w:p w14:paraId="513ED2E1">
      <w:pPr>
        <w:numPr>
          <w:ilvl w:val="0"/>
          <w:numId w:val="6"/>
        </w:numPr>
        <w:spacing w:line="360" w:lineRule="auto"/>
        <w:ind w:firstLine="3644" w:firstLineChars="1300"/>
        <w:rPr>
          <w:rFonts w:hint="eastAsia" w:ascii="华文中宋" w:hAnsi="华文中宋" w:eastAsia="华文中宋"/>
          <w:b/>
          <w:color w:val="000000"/>
          <w:sz w:val="28"/>
          <w:szCs w:val="28"/>
        </w:rPr>
      </w:pPr>
      <w:r>
        <w:rPr>
          <w:rFonts w:hint="eastAsia" w:ascii="华文中宋" w:hAnsi="华文中宋" w:eastAsia="华文中宋"/>
          <w:b/>
          <w:color w:val="000000"/>
          <w:sz w:val="28"/>
          <w:szCs w:val="28"/>
        </w:rPr>
        <w:t>美育测评</w:t>
      </w:r>
    </w:p>
    <w:p w14:paraId="6145D831">
      <w:pPr>
        <w:spacing w:line="360" w:lineRule="auto"/>
        <w:ind w:firstLine="630" w:firstLineChars="300"/>
        <w:rPr>
          <w:rFonts w:hint="eastAsia" w:ascii="Times New Roman" w:hAnsi="Times New Roman" w:eastAsia="宋体" w:cs="Times New Roman"/>
          <w:b w:val="0"/>
          <w:color w:val="000000"/>
          <w:sz w:val="21"/>
          <w:szCs w:val="21"/>
        </w:rPr>
      </w:pPr>
      <w:r>
        <w:rPr>
          <w:rFonts w:hint="eastAsia" w:ascii="Times New Roman" w:hAnsi="Times New Roman" w:eastAsia="宋体" w:cs="Times New Roman"/>
          <w:b w:val="0"/>
          <w:color w:val="000000"/>
          <w:sz w:val="21"/>
          <w:szCs w:val="21"/>
          <w:lang w:val="en-US" w:eastAsia="zh-CN"/>
        </w:rPr>
        <w:t>美育测评</w:t>
      </w:r>
      <w:r>
        <w:rPr>
          <w:rFonts w:hint="eastAsia" w:ascii="Times New Roman" w:hAnsi="Times New Roman" w:eastAsia="宋体" w:cs="Times New Roman"/>
          <w:b w:val="0"/>
          <w:color w:val="000000"/>
          <w:sz w:val="21"/>
          <w:szCs w:val="21"/>
        </w:rPr>
        <w:t>主要考察学生的审美能力和人文素养，以学生美育素质综合表现及参加文化艺术竞赛活动的表现为依据。具体计算方法为：</w:t>
      </w:r>
    </w:p>
    <w:p w14:paraId="0522A9E9">
      <w:pPr>
        <w:spacing w:line="360" w:lineRule="auto"/>
        <w:ind w:firstLine="630" w:firstLineChars="300"/>
        <w:rPr>
          <w:rFonts w:hint="eastAsia" w:ascii="Times New Roman" w:hAnsi="Times New Roman" w:eastAsia="宋体" w:cs="Times New Roman"/>
          <w:b w:val="0"/>
          <w:color w:val="000000"/>
          <w:sz w:val="21"/>
          <w:szCs w:val="21"/>
        </w:rPr>
      </w:pPr>
      <w:r>
        <w:rPr>
          <w:rFonts w:hint="eastAsia" w:ascii="Times New Roman" w:hAnsi="Times New Roman" w:eastAsia="宋体" w:cs="Times New Roman"/>
          <w:b w:val="0"/>
          <w:color w:val="000000"/>
          <w:sz w:val="21"/>
          <w:szCs w:val="21"/>
        </w:rPr>
        <w:t>美育测评成绩=美育基础分（3分）+美育活动加分（2分）</w:t>
      </w:r>
    </w:p>
    <w:p w14:paraId="25056497">
      <w:pPr>
        <w:spacing w:line="360" w:lineRule="auto"/>
        <w:ind w:firstLine="632" w:firstLineChars="300"/>
        <w:rPr>
          <w:rFonts w:hint="eastAsia" w:ascii="Times New Roman" w:hAnsi="Times New Roman" w:eastAsia="宋体" w:cs="Times New Roman"/>
          <w:b w:val="0"/>
          <w:color w:val="000000"/>
          <w:sz w:val="21"/>
          <w:szCs w:val="21"/>
          <w:lang w:val="en-US" w:eastAsia="zh-CN"/>
        </w:rPr>
      </w:pPr>
      <w:r>
        <w:rPr>
          <w:rFonts w:hint="eastAsia" w:ascii="Times New Roman" w:hAnsi="Times New Roman" w:eastAsia="黑体" w:cs="Times New Roman"/>
          <w:b/>
          <w:color w:val="000000"/>
          <w:szCs w:val="21"/>
        </w:rPr>
        <w:t>第二十</w:t>
      </w:r>
      <w:r>
        <w:rPr>
          <w:rFonts w:hint="eastAsia" w:ascii="Times New Roman" w:hAnsi="Times New Roman" w:eastAsia="黑体" w:cs="Times New Roman"/>
          <w:b/>
          <w:color w:val="000000"/>
          <w:szCs w:val="21"/>
          <w:lang w:val="en-US" w:eastAsia="zh-CN"/>
        </w:rPr>
        <w:t>七</w:t>
      </w:r>
      <w:r>
        <w:rPr>
          <w:rFonts w:hint="eastAsia" w:ascii="Times New Roman" w:hAnsi="Times New Roman" w:eastAsia="黑体" w:cs="Times New Roman"/>
          <w:b/>
          <w:color w:val="000000"/>
          <w:szCs w:val="21"/>
        </w:rPr>
        <w:t>条</w:t>
      </w:r>
      <w:r>
        <w:rPr>
          <w:rFonts w:hint="default" w:ascii="Times New Roman" w:hAnsi="Times New Roman" w:eastAsia="黑体" w:cs="Times New Roman"/>
          <w:b/>
          <w:color w:val="000000"/>
          <w:szCs w:val="21"/>
          <w:lang w:val="en-US" w:eastAsia="zh-CN"/>
        </w:rPr>
        <w:t xml:space="preserve"> </w:t>
      </w:r>
      <w:r>
        <w:rPr>
          <w:rFonts w:hint="eastAsia" w:ascii="Times New Roman" w:hAnsi="Times New Roman" w:eastAsia="黑体" w:cs="Times New Roman"/>
          <w:b/>
          <w:color w:val="000000"/>
          <w:szCs w:val="21"/>
          <w:lang w:val="en-US" w:eastAsia="zh-CN"/>
        </w:rPr>
        <w:t xml:space="preserve"> </w:t>
      </w:r>
      <w:r>
        <w:rPr>
          <w:rFonts w:hint="eastAsia" w:ascii="Times New Roman" w:hAnsi="Times New Roman" w:eastAsia="宋体" w:cs="Times New Roman"/>
          <w:color w:val="000000"/>
          <w:kern w:val="2"/>
          <w:sz w:val="21"/>
          <w:szCs w:val="21"/>
          <w:lang w:bidi="ar"/>
        </w:rPr>
        <w:t>美育基础分</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szCs w:val="21"/>
        </w:rPr>
        <w:t>测评当事人符合</w:t>
      </w:r>
      <w:r>
        <w:t>《华南农业大学本科生综合测评及评优实施办法》</w:t>
      </w:r>
      <w:r>
        <w:rPr>
          <w:rFonts w:hint="eastAsia" w:ascii="Times New Roman" w:hAnsi="Times New Roman" w:eastAsia="宋体" w:cs="Times New Roman"/>
          <w:color w:val="000000"/>
          <w:szCs w:val="21"/>
          <w:lang w:val="en-US" w:eastAsia="zh-CN"/>
        </w:rPr>
        <w:t>中</w:t>
      </w:r>
      <w:r>
        <w:rPr>
          <w:rFonts w:hint="eastAsia"/>
          <w:color w:val="000000"/>
          <w:szCs w:val="21"/>
        </w:rPr>
        <w:t>第</w:t>
      </w:r>
      <w:r>
        <w:rPr>
          <w:rFonts w:hint="eastAsia"/>
          <w:color w:val="000000"/>
          <w:szCs w:val="21"/>
          <w:lang w:val="en-US" w:eastAsia="zh-CN"/>
        </w:rPr>
        <w:t>八</w:t>
      </w:r>
      <w:r>
        <w:rPr>
          <w:rFonts w:hint="eastAsia"/>
          <w:color w:val="000000"/>
          <w:szCs w:val="21"/>
        </w:rPr>
        <w:t>条第（一）款</w:t>
      </w:r>
      <w:r>
        <w:rPr>
          <w:rFonts w:hint="eastAsia" w:ascii="Times New Roman" w:hAnsi="Times New Roman" w:eastAsia="宋体" w:cs="Times New Roman"/>
          <w:color w:val="000000"/>
          <w:szCs w:val="21"/>
          <w:lang w:val="en-US" w:eastAsia="zh-CN"/>
        </w:rPr>
        <w:t>关于</w:t>
      </w:r>
      <w:r>
        <w:rPr>
          <w:rFonts w:hint="eastAsia" w:ascii="Times New Roman" w:hAnsi="Times New Roman" w:eastAsia="宋体" w:cs="Times New Roman"/>
          <w:color w:val="000000"/>
          <w:kern w:val="2"/>
          <w:sz w:val="21"/>
          <w:szCs w:val="21"/>
          <w:lang w:bidi="ar"/>
        </w:rPr>
        <w:t>美育基础分</w:t>
      </w:r>
      <w:r>
        <w:rPr>
          <w:rFonts w:hint="eastAsia" w:ascii="Times New Roman" w:hAnsi="Times New Roman" w:eastAsia="宋体" w:cs="Times New Roman"/>
          <w:color w:val="000000"/>
          <w:kern w:val="2"/>
          <w:sz w:val="21"/>
          <w:szCs w:val="21"/>
          <w:lang w:val="en-US" w:eastAsia="zh-CN" w:bidi="ar"/>
        </w:rPr>
        <w:t>的</w:t>
      </w:r>
      <w:r>
        <w:rPr>
          <w:rFonts w:hint="eastAsia" w:ascii="Times New Roman" w:hAnsi="Times New Roman" w:eastAsia="宋体" w:cs="Times New Roman"/>
          <w:color w:val="000000"/>
          <w:szCs w:val="21"/>
        </w:rPr>
        <w:t>要求，可以申请</w:t>
      </w:r>
      <w:r>
        <w:rPr>
          <w:rFonts w:hint="eastAsia" w:ascii="Times New Roman" w:hAnsi="Times New Roman" w:eastAsia="宋体" w:cs="Times New Roman"/>
          <w:color w:val="000000"/>
          <w:szCs w:val="21"/>
          <w:lang w:val="en-US" w:eastAsia="zh-CN"/>
        </w:rPr>
        <w:t>获得</w:t>
      </w:r>
      <w:r>
        <w:rPr>
          <w:rFonts w:hint="eastAsia" w:ascii="Times New Roman" w:hAnsi="Times New Roman" w:eastAsia="宋体" w:cs="Times New Roman"/>
          <w:color w:val="000000"/>
          <w:kern w:val="2"/>
          <w:sz w:val="21"/>
          <w:szCs w:val="21"/>
          <w:lang w:bidi="ar"/>
        </w:rPr>
        <w:t>美育基础分</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kern w:val="2"/>
          <w:sz w:val="21"/>
          <w:szCs w:val="21"/>
          <w:lang w:val="en-US" w:eastAsia="zh-CN" w:bidi="ar"/>
        </w:rPr>
        <w:t>最高分3分</w:t>
      </w:r>
      <w:r>
        <w:rPr>
          <w:rFonts w:hint="eastAsia" w:ascii="Times New Roman" w:hAnsi="Times New Roman" w:eastAsia="宋体" w:cs="Times New Roman"/>
          <w:color w:val="000000"/>
          <w:szCs w:val="21"/>
        </w:rPr>
        <w:t>。</w:t>
      </w:r>
    </w:p>
    <w:p w14:paraId="3A580B3C">
      <w:pPr>
        <w:adjustRightInd/>
        <w:snapToGrid/>
        <w:spacing w:line="360" w:lineRule="auto"/>
        <w:ind w:firstLine="632" w:firstLineChars="300"/>
        <w:rPr>
          <w:rFonts w:hint="eastAsia" w:ascii="Times New Roman" w:hAnsi="Times New Roman" w:eastAsia="宋体" w:cs="Times New Roman"/>
          <w:color w:val="000000"/>
          <w:szCs w:val="21"/>
        </w:rPr>
      </w:pPr>
      <w:r>
        <w:rPr>
          <w:rFonts w:eastAsia="黑体"/>
          <w:b/>
          <w:color w:val="000000"/>
          <w:szCs w:val="21"/>
        </w:rPr>
        <w:t>第二十</w:t>
      </w:r>
      <w:r>
        <w:rPr>
          <w:rFonts w:hint="eastAsia" w:eastAsia="黑体"/>
          <w:b/>
          <w:color w:val="000000"/>
          <w:szCs w:val="21"/>
          <w:lang w:val="en-US" w:eastAsia="zh-CN"/>
        </w:rPr>
        <w:t>八</w:t>
      </w:r>
      <w:r>
        <w:rPr>
          <w:rFonts w:eastAsia="黑体"/>
          <w:b/>
          <w:color w:val="000000"/>
          <w:szCs w:val="21"/>
        </w:rPr>
        <w:t>条</w:t>
      </w:r>
      <w:r>
        <w:rPr>
          <w:color w:val="000000"/>
          <w:szCs w:val="21"/>
        </w:rPr>
        <w:t xml:space="preserve"> </w:t>
      </w:r>
      <w:r>
        <w:rPr>
          <w:rFonts w:hint="eastAsia"/>
          <w:color w:val="000000"/>
          <w:szCs w:val="21"/>
          <w:lang w:val="en-US" w:eastAsia="zh-CN"/>
        </w:rPr>
        <w:t xml:space="preserve"> </w:t>
      </w:r>
      <w:r>
        <w:rPr>
          <w:color w:val="000000"/>
          <w:szCs w:val="21"/>
        </w:rPr>
        <w:t>美</w:t>
      </w:r>
      <w:r>
        <w:rPr>
          <w:rFonts w:hint="eastAsia" w:ascii="Times New Roman" w:hAnsi="Times New Roman" w:eastAsia="宋体" w:cs="Times New Roman"/>
          <w:color w:val="000000"/>
          <w:szCs w:val="21"/>
        </w:rPr>
        <w:t>育活动加分。测评当事人符合以下要求，可以申请美育活动加分</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最高分</w:t>
      </w:r>
      <w:r>
        <w:rPr>
          <w:rFonts w:hint="eastAsia" w:ascii="Times New Roman" w:hAnsi="Times New Roman" w:eastAsia="宋体" w:cs="Times New Roman"/>
          <w:color w:val="000000"/>
          <w:kern w:val="2"/>
          <w:sz w:val="21"/>
          <w:szCs w:val="21"/>
          <w:lang w:val="en-US" w:eastAsia="zh-CN" w:bidi="ar"/>
        </w:rPr>
        <w:t>2分</w:t>
      </w:r>
      <w:r>
        <w:rPr>
          <w:rFonts w:hint="eastAsia" w:ascii="Times New Roman" w:hAnsi="Times New Roman" w:eastAsia="宋体" w:cs="Times New Roman"/>
          <w:color w:val="000000"/>
          <w:szCs w:val="21"/>
        </w:rPr>
        <w:t>。</w:t>
      </w:r>
    </w:p>
    <w:p w14:paraId="2336FC2E">
      <w:pPr>
        <w:widowControl/>
        <w:numPr>
          <w:ilvl w:val="0"/>
          <w:numId w:val="7"/>
        </w:numPr>
        <w:spacing w:line="360" w:lineRule="auto"/>
        <w:ind w:firstLine="630" w:firstLineChars="300"/>
        <w:jc w:val="left"/>
        <w:rPr>
          <w:rFonts w:hint="default" w:eastAsia="宋体"/>
          <w:color w:val="000000"/>
          <w:szCs w:val="21"/>
          <w:lang w:val="en-US" w:eastAsia="zh-CN"/>
        </w:rPr>
      </w:pPr>
      <w:r>
        <w:rPr>
          <w:rFonts w:hint="eastAsia" w:ascii="Times New Roman" w:hAnsi="Times New Roman" w:eastAsia="宋体" w:cs="Times New Roman"/>
          <w:color w:val="000000"/>
          <w:szCs w:val="21"/>
        </w:rPr>
        <w:t>参加教育部、团中央、省教育厅、团省委、学校</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学院</w:t>
      </w:r>
      <w:r>
        <w:rPr>
          <w:rFonts w:hint="eastAsia" w:ascii="Times New Roman" w:hAnsi="Times New Roman" w:eastAsia="宋体" w:cs="Times New Roman"/>
          <w:color w:val="000000"/>
          <w:szCs w:val="21"/>
        </w:rPr>
        <w:t>等部门主办的各级各类美育相关主题教育活动、文化艺术竞赛获奖加分，加分标准如下：</w:t>
      </w:r>
      <w:r>
        <w:rPr>
          <w:color w:val="000000"/>
          <w:szCs w:val="21"/>
        </w:rPr>
        <w:t xml:space="preserve"> </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281"/>
        <w:gridCol w:w="2129"/>
        <w:gridCol w:w="2129"/>
        <w:gridCol w:w="1211"/>
      </w:tblGrid>
      <w:tr w14:paraId="0D1E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878" w:type="pct"/>
            <w:vMerge w:val="restart"/>
            <w:noWrap w:val="0"/>
            <w:vAlign w:val="center"/>
          </w:tcPr>
          <w:p w14:paraId="3C4C127E">
            <w:pPr>
              <w:spacing w:line="360" w:lineRule="auto"/>
              <w:jc w:val="center"/>
              <w:rPr>
                <w:color w:val="000000"/>
                <w:szCs w:val="21"/>
              </w:rPr>
            </w:pPr>
            <w:r>
              <w:rPr>
                <w:rFonts w:hint="eastAsia"/>
                <w:color w:val="000000"/>
                <w:szCs w:val="21"/>
              </w:rPr>
              <w:t>级  别</w:t>
            </w:r>
          </w:p>
        </w:tc>
        <w:tc>
          <w:tcPr>
            <w:tcW w:w="4121" w:type="pct"/>
            <w:gridSpan w:val="4"/>
            <w:noWrap w:val="0"/>
            <w:vAlign w:val="center"/>
          </w:tcPr>
          <w:p w14:paraId="54B995DF">
            <w:pPr>
              <w:spacing w:line="360" w:lineRule="auto"/>
              <w:jc w:val="center"/>
              <w:rPr>
                <w:color w:val="000000"/>
                <w:szCs w:val="21"/>
              </w:rPr>
            </w:pPr>
            <w:r>
              <w:rPr>
                <w:rFonts w:hint="eastAsia"/>
                <w:color w:val="000000"/>
                <w:szCs w:val="21"/>
                <w:lang w:val="en-US" w:eastAsia="zh-CN"/>
              </w:rPr>
              <w:t>个人项目</w:t>
            </w:r>
            <w:r>
              <w:rPr>
                <w:rFonts w:hint="eastAsia"/>
                <w:color w:val="000000"/>
                <w:szCs w:val="21"/>
              </w:rPr>
              <w:t>加分</w:t>
            </w:r>
          </w:p>
        </w:tc>
      </w:tr>
      <w:tr w14:paraId="17C6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78" w:type="pct"/>
            <w:vMerge w:val="continue"/>
            <w:noWrap w:val="0"/>
            <w:vAlign w:val="top"/>
          </w:tcPr>
          <w:p w14:paraId="77D34CB0">
            <w:pPr>
              <w:spacing w:line="360" w:lineRule="auto"/>
              <w:ind w:firstLine="420" w:firstLineChars="200"/>
              <w:jc w:val="center"/>
              <w:rPr>
                <w:color w:val="000000"/>
                <w:szCs w:val="21"/>
              </w:rPr>
            </w:pPr>
          </w:p>
        </w:tc>
        <w:tc>
          <w:tcPr>
            <w:tcW w:w="1213" w:type="pct"/>
            <w:noWrap w:val="0"/>
            <w:vAlign w:val="center"/>
          </w:tcPr>
          <w:p w14:paraId="25D354BE">
            <w:pPr>
              <w:spacing w:line="360" w:lineRule="auto"/>
              <w:jc w:val="center"/>
              <w:rPr>
                <w:color w:val="000000"/>
                <w:szCs w:val="21"/>
              </w:rPr>
            </w:pPr>
            <w:r>
              <w:rPr>
                <w:rFonts w:hint="eastAsia"/>
                <w:color w:val="000000"/>
                <w:szCs w:val="21"/>
              </w:rPr>
              <w:t>一等奖</w:t>
            </w:r>
          </w:p>
        </w:tc>
        <w:tc>
          <w:tcPr>
            <w:tcW w:w="1132" w:type="pct"/>
            <w:noWrap w:val="0"/>
            <w:vAlign w:val="center"/>
          </w:tcPr>
          <w:p w14:paraId="5EF7639F">
            <w:pPr>
              <w:spacing w:line="360" w:lineRule="auto"/>
              <w:jc w:val="center"/>
              <w:rPr>
                <w:color w:val="000000"/>
                <w:szCs w:val="21"/>
              </w:rPr>
            </w:pPr>
            <w:r>
              <w:rPr>
                <w:rFonts w:hint="eastAsia"/>
                <w:color w:val="000000"/>
                <w:szCs w:val="21"/>
              </w:rPr>
              <w:t>二等奖</w:t>
            </w:r>
          </w:p>
        </w:tc>
        <w:tc>
          <w:tcPr>
            <w:tcW w:w="1132" w:type="pct"/>
            <w:noWrap w:val="0"/>
            <w:vAlign w:val="center"/>
          </w:tcPr>
          <w:p w14:paraId="59829E40">
            <w:pPr>
              <w:spacing w:line="360" w:lineRule="auto"/>
              <w:jc w:val="center"/>
              <w:rPr>
                <w:color w:val="000000"/>
                <w:szCs w:val="21"/>
              </w:rPr>
            </w:pPr>
            <w:r>
              <w:rPr>
                <w:rFonts w:hint="eastAsia"/>
                <w:color w:val="000000"/>
                <w:szCs w:val="21"/>
              </w:rPr>
              <w:t>三等奖</w:t>
            </w:r>
          </w:p>
        </w:tc>
        <w:tc>
          <w:tcPr>
            <w:tcW w:w="643" w:type="pct"/>
            <w:noWrap w:val="0"/>
            <w:vAlign w:val="center"/>
          </w:tcPr>
          <w:p w14:paraId="721D7B55">
            <w:pPr>
              <w:spacing w:line="360" w:lineRule="auto"/>
              <w:jc w:val="center"/>
              <w:rPr>
                <w:color w:val="000000"/>
                <w:szCs w:val="21"/>
              </w:rPr>
            </w:pPr>
            <w:r>
              <w:rPr>
                <w:rFonts w:hint="eastAsia"/>
                <w:color w:val="000000"/>
                <w:szCs w:val="21"/>
              </w:rPr>
              <w:t>优秀奖</w:t>
            </w:r>
          </w:p>
        </w:tc>
      </w:tr>
      <w:tr w14:paraId="4EE5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 w:type="pct"/>
            <w:noWrap w:val="0"/>
            <w:vAlign w:val="top"/>
          </w:tcPr>
          <w:p w14:paraId="1706A50D">
            <w:pPr>
              <w:spacing w:line="360" w:lineRule="auto"/>
              <w:jc w:val="center"/>
              <w:rPr>
                <w:color w:val="000000"/>
                <w:szCs w:val="21"/>
              </w:rPr>
            </w:pPr>
            <w:r>
              <w:rPr>
                <w:rFonts w:hint="eastAsia"/>
                <w:color w:val="000000"/>
                <w:szCs w:val="21"/>
              </w:rPr>
              <w:t>国家级</w:t>
            </w:r>
          </w:p>
        </w:tc>
        <w:tc>
          <w:tcPr>
            <w:tcW w:w="1213" w:type="pct"/>
            <w:noWrap w:val="0"/>
            <w:vAlign w:val="top"/>
          </w:tcPr>
          <w:p w14:paraId="2B508528">
            <w:pPr>
              <w:spacing w:line="360" w:lineRule="auto"/>
              <w:jc w:val="center"/>
              <w:rPr>
                <w:color w:val="000000"/>
                <w:szCs w:val="21"/>
              </w:rPr>
            </w:pPr>
            <w:r>
              <w:rPr>
                <w:color w:val="000000"/>
                <w:szCs w:val="21"/>
              </w:rPr>
              <w:t>2</w:t>
            </w:r>
          </w:p>
        </w:tc>
        <w:tc>
          <w:tcPr>
            <w:tcW w:w="1132" w:type="pct"/>
            <w:noWrap w:val="0"/>
            <w:vAlign w:val="top"/>
          </w:tcPr>
          <w:p w14:paraId="74E9E31B">
            <w:pPr>
              <w:spacing w:line="360" w:lineRule="auto"/>
              <w:jc w:val="center"/>
              <w:rPr>
                <w:color w:val="000000"/>
                <w:szCs w:val="21"/>
              </w:rPr>
            </w:pPr>
            <w:r>
              <w:rPr>
                <w:color w:val="000000"/>
                <w:szCs w:val="21"/>
              </w:rPr>
              <w:t>1.8</w:t>
            </w:r>
          </w:p>
        </w:tc>
        <w:tc>
          <w:tcPr>
            <w:tcW w:w="1132" w:type="pct"/>
            <w:noWrap w:val="0"/>
            <w:vAlign w:val="top"/>
          </w:tcPr>
          <w:p w14:paraId="1063C1AA">
            <w:pPr>
              <w:spacing w:line="360" w:lineRule="auto"/>
              <w:jc w:val="center"/>
              <w:rPr>
                <w:color w:val="000000"/>
                <w:szCs w:val="21"/>
              </w:rPr>
            </w:pPr>
            <w:r>
              <w:rPr>
                <w:color w:val="000000"/>
                <w:szCs w:val="21"/>
              </w:rPr>
              <w:t>1.5</w:t>
            </w:r>
          </w:p>
        </w:tc>
        <w:tc>
          <w:tcPr>
            <w:tcW w:w="643" w:type="pct"/>
            <w:noWrap w:val="0"/>
            <w:vAlign w:val="top"/>
          </w:tcPr>
          <w:p w14:paraId="439EC77B">
            <w:pPr>
              <w:spacing w:line="360" w:lineRule="auto"/>
              <w:jc w:val="center"/>
              <w:rPr>
                <w:color w:val="000000"/>
                <w:szCs w:val="21"/>
              </w:rPr>
            </w:pPr>
            <w:r>
              <w:rPr>
                <w:color w:val="000000"/>
                <w:szCs w:val="21"/>
              </w:rPr>
              <w:t>1</w:t>
            </w:r>
          </w:p>
        </w:tc>
      </w:tr>
      <w:tr w14:paraId="7E4F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 w:type="pct"/>
            <w:noWrap w:val="0"/>
            <w:vAlign w:val="top"/>
          </w:tcPr>
          <w:p w14:paraId="1A3B894A">
            <w:pPr>
              <w:spacing w:line="360" w:lineRule="auto"/>
              <w:jc w:val="center"/>
              <w:rPr>
                <w:color w:val="000000"/>
                <w:szCs w:val="21"/>
              </w:rPr>
            </w:pPr>
            <w:r>
              <w:rPr>
                <w:rFonts w:hint="eastAsia"/>
                <w:color w:val="000000"/>
                <w:szCs w:val="21"/>
              </w:rPr>
              <w:t>省部级</w:t>
            </w:r>
          </w:p>
        </w:tc>
        <w:tc>
          <w:tcPr>
            <w:tcW w:w="1213" w:type="pct"/>
            <w:noWrap w:val="0"/>
            <w:vAlign w:val="top"/>
          </w:tcPr>
          <w:p w14:paraId="732B3503">
            <w:pPr>
              <w:spacing w:line="360" w:lineRule="auto"/>
              <w:jc w:val="center"/>
              <w:rPr>
                <w:color w:val="000000"/>
                <w:szCs w:val="21"/>
              </w:rPr>
            </w:pPr>
            <w:r>
              <w:rPr>
                <w:color w:val="000000"/>
                <w:szCs w:val="21"/>
              </w:rPr>
              <w:t>1.8</w:t>
            </w:r>
          </w:p>
        </w:tc>
        <w:tc>
          <w:tcPr>
            <w:tcW w:w="1132" w:type="pct"/>
            <w:noWrap w:val="0"/>
            <w:vAlign w:val="top"/>
          </w:tcPr>
          <w:p w14:paraId="2AF6E5D5">
            <w:pPr>
              <w:spacing w:line="360" w:lineRule="auto"/>
              <w:jc w:val="center"/>
              <w:rPr>
                <w:color w:val="000000"/>
                <w:szCs w:val="21"/>
              </w:rPr>
            </w:pPr>
            <w:r>
              <w:rPr>
                <w:color w:val="000000"/>
                <w:szCs w:val="21"/>
              </w:rPr>
              <w:t>1.5</w:t>
            </w:r>
          </w:p>
        </w:tc>
        <w:tc>
          <w:tcPr>
            <w:tcW w:w="1132" w:type="pct"/>
            <w:noWrap w:val="0"/>
            <w:vAlign w:val="top"/>
          </w:tcPr>
          <w:p w14:paraId="7AEDA501">
            <w:pPr>
              <w:spacing w:line="360" w:lineRule="auto"/>
              <w:jc w:val="center"/>
              <w:rPr>
                <w:color w:val="000000"/>
                <w:szCs w:val="21"/>
              </w:rPr>
            </w:pPr>
            <w:r>
              <w:rPr>
                <w:color w:val="000000"/>
                <w:szCs w:val="21"/>
              </w:rPr>
              <w:t>1</w:t>
            </w:r>
          </w:p>
        </w:tc>
        <w:tc>
          <w:tcPr>
            <w:tcW w:w="643" w:type="pct"/>
            <w:noWrap w:val="0"/>
            <w:vAlign w:val="top"/>
          </w:tcPr>
          <w:p w14:paraId="0156AD55">
            <w:pPr>
              <w:spacing w:line="360" w:lineRule="auto"/>
              <w:jc w:val="center"/>
              <w:rPr>
                <w:color w:val="000000"/>
                <w:szCs w:val="21"/>
              </w:rPr>
            </w:pPr>
            <w:r>
              <w:rPr>
                <w:color w:val="000000"/>
                <w:szCs w:val="21"/>
              </w:rPr>
              <w:t>0.7</w:t>
            </w:r>
          </w:p>
        </w:tc>
      </w:tr>
      <w:tr w14:paraId="63F5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 w:type="pct"/>
            <w:noWrap w:val="0"/>
            <w:vAlign w:val="top"/>
          </w:tcPr>
          <w:p w14:paraId="2A3EF087">
            <w:pPr>
              <w:spacing w:line="360" w:lineRule="auto"/>
              <w:jc w:val="center"/>
              <w:rPr>
                <w:color w:val="000000"/>
                <w:szCs w:val="21"/>
              </w:rPr>
            </w:pPr>
            <w:r>
              <w:rPr>
                <w:rFonts w:hint="eastAsia"/>
                <w:color w:val="000000"/>
                <w:szCs w:val="21"/>
              </w:rPr>
              <w:t>市、校级</w:t>
            </w:r>
          </w:p>
        </w:tc>
        <w:tc>
          <w:tcPr>
            <w:tcW w:w="1213" w:type="pct"/>
            <w:noWrap w:val="0"/>
            <w:vAlign w:val="top"/>
          </w:tcPr>
          <w:p w14:paraId="6C158167">
            <w:pPr>
              <w:spacing w:line="360" w:lineRule="auto"/>
              <w:jc w:val="center"/>
              <w:rPr>
                <w:color w:val="000000"/>
                <w:szCs w:val="21"/>
              </w:rPr>
            </w:pPr>
            <w:r>
              <w:rPr>
                <w:color w:val="000000"/>
                <w:szCs w:val="21"/>
              </w:rPr>
              <w:t>1.5</w:t>
            </w:r>
          </w:p>
        </w:tc>
        <w:tc>
          <w:tcPr>
            <w:tcW w:w="1132" w:type="pct"/>
            <w:noWrap w:val="0"/>
            <w:vAlign w:val="top"/>
          </w:tcPr>
          <w:p w14:paraId="49D2F676">
            <w:pPr>
              <w:spacing w:line="360" w:lineRule="auto"/>
              <w:jc w:val="center"/>
              <w:rPr>
                <w:color w:val="000000"/>
                <w:szCs w:val="21"/>
              </w:rPr>
            </w:pPr>
            <w:r>
              <w:rPr>
                <w:color w:val="000000"/>
                <w:szCs w:val="21"/>
              </w:rPr>
              <w:t>1</w:t>
            </w:r>
          </w:p>
        </w:tc>
        <w:tc>
          <w:tcPr>
            <w:tcW w:w="1132" w:type="pct"/>
            <w:noWrap w:val="0"/>
            <w:vAlign w:val="top"/>
          </w:tcPr>
          <w:p w14:paraId="5373589A">
            <w:pPr>
              <w:spacing w:line="360" w:lineRule="auto"/>
              <w:jc w:val="center"/>
              <w:rPr>
                <w:color w:val="000000"/>
                <w:szCs w:val="21"/>
              </w:rPr>
            </w:pPr>
            <w:r>
              <w:rPr>
                <w:color w:val="000000"/>
                <w:szCs w:val="21"/>
              </w:rPr>
              <w:t>0.7</w:t>
            </w:r>
          </w:p>
        </w:tc>
        <w:tc>
          <w:tcPr>
            <w:tcW w:w="643" w:type="pct"/>
            <w:noWrap w:val="0"/>
            <w:vAlign w:val="top"/>
          </w:tcPr>
          <w:p w14:paraId="77F00F80">
            <w:pPr>
              <w:spacing w:line="360" w:lineRule="auto"/>
              <w:jc w:val="center"/>
              <w:rPr>
                <w:color w:val="000000"/>
                <w:szCs w:val="21"/>
              </w:rPr>
            </w:pPr>
            <w:r>
              <w:rPr>
                <w:color w:val="000000"/>
                <w:szCs w:val="21"/>
              </w:rPr>
              <w:t>0.4</w:t>
            </w:r>
          </w:p>
        </w:tc>
      </w:tr>
      <w:tr w14:paraId="5540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8" w:type="pct"/>
            <w:noWrap w:val="0"/>
            <w:vAlign w:val="top"/>
          </w:tcPr>
          <w:p w14:paraId="4496C493">
            <w:pPr>
              <w:spacing w:line="360" w:lineRule="auto"/>
              <w:jc w:val="center"/>
              <w:rPr>
                <w:color w:val="000000"/>
                <w:szCs w:val="21"/>
              </w:rPr>
            </w:pPr>
            <w:r>
              <w:rPr>
                <w:rFonts w:hint="eastAsia"/>
                <w:color w:val="000000"/>
                <w:szCs w:val="21"/>
              </w:rPr>
              <w:t>院级</w:t>
            </w:r>
          </w:p>
        </w:tc>
        <w:tc>
          <w:tcPr>
            <w:tcW w:w="1213" w:type="pct"/>
            <w:noWrap w:val="0"/>
            <w:vAlign w:val="top"/>
          </w:tcPr>
          <w:p w14:paraId="002BC95F">
            <w:pPr>
              <w:spacing w:line="360" w:lineRule="auto"/>
              <w:jc w:val="center"/>
              <w:rPr>
                <w:color w:val="000000"/>
                <w:szCs w:val="21"/>
              </w:rPr>
            </w:pPr>
            <w:r>
              <w:rPr>
                <w:color w:val="000000"/>
                <w:szCs w:val="21"/>
              </w:rPr>
              <w:t>1</w:t>
            </w:r>
          </w:p>
        </w:tc>
        <w:tc>
          <w:tcPr>
            <w:tcW w:w="1132" w:type="pct"/>
            <w:noWrap w:val="0"/>
            <w:vAlign w:val="top"/>
          </w:tcPr>
          <w:p w14:paraId="227DFE61">
            <w:pPr>
              <w:spacing w:line="360" w:lineRule="auto"/>
              <w:jc w:val="center"/>
              <w:rPr>
                <w:color w:val="000000"/>
                <w:szCs w:val="21"/>
              </w:rPr>
            </w:pPr>
            <w:r>
              <w:rPr>
                <w:color w:val="000000"/>
                <w:szCs w:val="21"/>
              </w:rPr>
              <w:t>0.7</w:t>
            </w:r>
          </w:p>
        </w:tc>
        <w:tc>
          <w:tcPr>
            <w:tcW w:w="1132" w:type="pct"/>
            <w:noWrap w:val="0"/>
            <w:vAlign w:val="top"/>
          </w:tcPr>
          <w:p w14:paraId="00135BEC">
            <w:pPr>
              <w:spacing w:line="360" w:lineRule="auto"/>
              <w:jc w:val="center"/>
              <w:rPr>
                <w:color w:val="000000"/>
                <w:szCs w:val="21"/>
              </w:rPr>
            </w:pPr>
            <w:r>
              <w:rPr>
                <w:color w:val="000000"/>
                <w:szCs w:val="21"/>
              </w:rPr>
              <w:t>0.4</w:t>
            </w:r>
          </w:p>
        </w:tc>
        <w:tc>
          <w:tcPr>
            <w:tcW w:w="643" w:type="pct"/>
            <w:noWrap w:val="0"/>
            <w:vAlign w:val="top"/>
          </w:tcPr>
          <w:p w14:paraId="48AB85DA">
            <w:pPr>
              <w:spacing w:line="360" w:lineRule="auto"/>
              <w:jc w:val="center"/>
              <w:rPr>
                <w:color w:val="000000"/>
                <w:szCs w:val="21"/>
              </w:rPr>
            </w:pPr>
            <w:r>
              <w:rPr>
                <w:color w:val="000000"/>
                <w:szCs w:val="21"/>
              </w:rPr>
              <w:t>0.2</w:t>
            </w:r>
          </w:p>
        </w:tc>
      </w:tr>
    </w:tbl>
    <w:p w14:paraId="3BA6B69B">
      <w:pPr>
        <w:spacing w:line="360" w:lineRule="auto"/>
        <w:ind w:firstLine="420" w:firstLineChars="200"/>
        <w:rPr>
          <w:rFonts w:hint="eastAsia"/>
          <w:color w:val="000000"/>
          <w:szCs w:val="21"/>
        </w:rPr>
      </w:pPr>
      <w:r>
        <w:rPr>
          <w:rFonts w:hint="eastAsia"/>
          <w:color w:val="000000"/>
          <w:szCs w:val="21"/>
        </w:rPr>
        <w:t>（二）测评当事人以参赛者身份参与本细则第二十</w:t>
      </w:r>
      <w:r>
        <w:rPr>
          <w:rFonts w:hint="eastAsia"/>
          <w:color w:val="000000"/>
          <w:szCs w:val="21"/>
          <w:lang w:val="en-US" w:eastAsia="zh-CN"/>
        </w:rPr>
        <w:t>八</w:t>
      </w:r>
      <w:r>
        <w:rPr>
          <w:rFonts w:hint="eastAsia"/>
          <w:color w:val="000000"/>
          <w:szCs w:val="21"/>
        </w:rPr>
        <w:t>条第（一）款规定的活动但未获奖的，加0</w:t>
      </w:r>
      <w:r>
        <w:rPr>
          <w:color w:val="000000"/>
          <w:szCs w:val="21"/>
        </w:rPr>
        <w:t>.</w:t>
      </w:r>
      <w:r>
        <w:rPr>
          <w:rFonts w:hint="eastAsia"/>
          <w:color w:val="000000"/>
          <w:szCs w:val="21"/>
          <w:lang w:val="en-US" w:eastAsia="zh-CN"/>
        </w:rPr>
        <w:t>1</w:t>
      </w:r>
      <w:r>
        <w:rPr>
          <w:rFonts w:hint="eastAsia"/>
          <w:color w:val="000000"/>
          <w:szCs w:val="21"/>
        </w:rPr>
        <w:t>分。</w:t>
      </w:r>
    </w:p>
    <w:p w14:paraId="5ADDBAC4">
      <w:pPr>
        <w:spacing w:line="360" w:lineRule="auto"/>
        <w:ind w:firstLine="420" w:firstLineChars="200"/>
        <w:rPr>
          <w:rFonts w:hint="eastAsia"/>
          <w:color w:val="000000"/>
          <w:szCs w:val="21"/>
        </w:rPr>
      </w:pPr>
      <w:r>
        <w:rPr>
          <w:rFonts w:hint="eastAsia"/>
          <w:color w:val="000000"/>
          <w:szCs w:val="21"/>
        </w:rPr>
        <w:t>依照本款的规定加分的，累积分数不得超过0.</w:t>
      </w:r>
      <w:r>
        <w:rPr>
          <w:color w:val="000000"/>
          <w:szCs w:val="21"/>
        </w:rPr>
        <w:t>3</w:t>
      </w:r>
      <w:r>
        <w:rPr>
          <w:rFonts w:hint="eastAsia"/>
          <w:color w:val="000000"/>
          <w:szCs w:val="21"/>
        </w:rPr>
        <w:t>分。</w:t>
      </w:r>
    </w:p>
    <w:p w14:paraId="62D85D51">
      <w:pPr>
        <w:spacing w:line="360" w:lineRule="auto"/>
        <w:ind w:firstLine="420" w:firstLineChars="200"/>
        <w:rPr>
          <w:rFonts w:hint="eastAsia"/>
          <w:color w:val="000000"/>
          <w:szCs w:val="21"/>
        </w:rPr>
      </w:pPr>
      <w:r>
        <w:rPr>
          <w:rFonts w:hint="eastAsia"/>
          <w:color w:val="000000"/>
          <w:szCs w:val="21"/>
        </w:rPr>
        <w:t>（三）测评当事人所在的团体以参赛者身份参与本细则第二十</w:t>
      </w:r>
      <w:r>
        <w:rPr>
          <w:rFonts w:hint="eastAsia"/>
          <w:color w:val="000000"/>
          <w:szCs w:val="21"/>
          <w:lang w:val="en-US" w:eastAsia="zh-CN"/>
        </w:rPr>
        <w:t>八</w:t>
      </w:r>
      <w:r>
        <w:rPr>
          <w:rFonts w:hint="eastAsia"/>
          <w:color w:val="000000"/>
          <w:szCs w:val="21"/>
        </w:rPr>
        <w:t>条第（一）款规定的活动并获奖的，应当按照本细则第二十</w:t>
      </w:r>
      <w:r>
        <w:rPr>
          <w:rFonts w:hint="eastAsia"/>
          <w:color w:val="000000"/>
          <w:szCs w:val="21"/>
          <w:lang w:val="en-US" w:eastAsia="zh-CN"/>
        </w:rPr>
        <w:t>八</w:t>
      </w:r>
      <w:r>
        <w:rPr>
          <w:rFonts w:hint="eastAsia"/>
          <w:color w:val="000000"/>
          <w:szCs w:val="21"/>
        </w:rPr>
        <w:t>条第（一）款加分标准减半加分。</w:t>
      </w:r>
    </w:p>
    <w:p w14:paraId="7AF772A7">
      <w:pPr>
        <w:spacing w:line="360" w:lineRule="auto"/>
        <w:ind w:firstLine="420" w:firstLineChars="200"/>
        <w:rPr>
          <w:rFonts w:hint="eastAsia"/>
          <w:color w:val="000000"/>
          <w:szCs w:val="21"/>
        </w:rPr>
      </w:pPr>
      <w:r>
        <w:rPr>
          <w:rFonts w:hint="eastAsia"/>
          <w:color w:val="000000"/>
          <w:szCs w:val="21"/>
        </w:rPr>
        <w:t>（四）测评当事人所在的团体以参赛者身份参与本细则第二十</w:t>
      </w:r>
      <w:r>
        <w:rPr>
          <w:rFonts w:hint="eastAsia"/>
          <w:color w:val="000000"/>
          <w:szCs w:val="21"/>
          <w:lang w:val="en-US" w:eastAsia="zh-CN"/>
        </w:rPr>
        <w:t>八</w:t>
      </w:r>
      <w:r>
        <w:rPr>
          <w:rFonts w:hint="eastAsia"/>
          <w:color w:val="000000"/>
          <w:szCs w:val="21"/>
        </w:rPr>
        <w:t>条第（一）款规定的活动但未获奖的，加0.0</w:t>
      </w:r>
      <w:r>
        <w:rPr>
          <w:color w:val="000000"/>
          <w:szCs w:val="21"/>
        </w:rPr>
        <w:t>3</w:t>
      </w:r>
      <w:r>
        <w:rPr>
          <w:rFonts w:hint="eastAsia"/>
          <w:color w:val="000000"/>
          <w:szCs w:val="21"/>
        </w:rPr>
        <w:t>分。</w:t>
      </w:r>
    </w:p>
    <w:p w14:paraId="20328978">
      <w:pPr>
        <w:spacing w:line="360" w:lineRule="auto"/>
        <w:ind w:left="645"/>
        <w:rPr>
          <w:rFonts w:hint="eastAsia"/>
          <w:color w:val="000000"/>
          <w:szCs w:val="21"/>
        </w:rPr>
      </w:pPr>
      <w:r>
        <w:rPr>
          <w:rFonts w:hint="eastAsia"/>
          <w:color w:val="000000"/>
          <w:szCs w:val="21"/>
        </w:rPr>
        <w:t>依照</w:t>
      </w:r>
      <w:r>
        <w:rPr>
          <w:color w:val="000000"/>
          <w:szCs w:val="21"/>
        </w:rPr>
        <w:t>本</w:t>
      </w:r>
      <w:r>
        <w:rPr>
          <w:rFonts w:hint="eastAsia"/>
          <w:color w:val="000000"/>
          <w:szCs w:val="21"/>
        </w:rPr>
        <w:t>款的规定加分的，累积分数不得超过0.</w:t>
      </w:r>
      <w:r>
        <w:rPr>
          <w:color w:val="000000"/>
          <w:szCs w:val="21"/>
        </w:rPr>
        <w:t>15</w:t>
      </w:r>
      <w:r>
        <w:rPr>
          <w:rFonts w:hint="eastAsia"/>
          <w:color w:val="000000"/>
          <w:szCs w:val="21"/>
        </w:rPr>
        <w:t>分。</w:t>
      </w:r>
    </w:p>
    <w:p w14:paraId="485C1A28">
      <w:pPr>
        <w:spacing w:line="360" w:lineRule="auto"/>
        <w:ind w:firstLine="420" w:firstLineChars="200"/>
        <w:rPr>
          <w:rFonts w:hint="eastAsia"/>
          <w:color w:val="000000"/>
          <w:szCs w:val="21"/>
        </w:rPr>
      </w:pPr>
      <w:r>
        <w:rPr>
          <w:rFonts w:hint="eastAsia" w:ascii="Times New Roman" w:hAnsi="Times New Roman" w:eastAsia="宋体" w:cs="Times New Roman"/>
          <w:b w:val="0"/>
          <w:color w:val="000000"/>
          <w:szCs w:val="21"/>
        </w:rPr>
        <w:t>（五）</w:t>
      </w:r>
      <w:r>
        <w:rPr>
          <w:rFonts w:hint="eastAsia"/>
          <w:color w:val="000000"/>
          <w:szCs w:val="21"/>
        </w:rPr>
        <w:t>依照本细则第二十</w:t>
      </w:r>
      <w:r>
        <w:rPr>
          <w:rFonts w:hint="eastAsia"/>
          <w:color w:val="000000"/>
          <w:szCs w:val="21"/>
          <w:lang w:val="en-US" w:eastAsia="zh-CN"/>
        </w:rPr>
        <w:t>八</w:t>
      </w:r>
      <w:r>
        <w:rPr>
          <w:rFonts w:hint="eastAsia"/>
          <w:color w:val="000000"/>
          <w:szCs w:val="21"/>
        </w:rPr>
        <w:t>条第（一）款至第（四）款规定加分的，获得的奖项是设定名次的奖项的，应当根据下列不同情形，按照本细则第二十</w:t>
      </w:r>
      <w:r>
        <w:rPr>
          <w:rFonts w:hint="eastAsia"/>
          <w:color w:val="000000"/>
          <w:szCs w:val="21"/>
          <w:lang w:val="en-US" w:eastAsia="zh-CN"/>
        </w:rPr>
        <w:t>八</w:t>
      </w:r>
      <w:r>
        <w:rPr>
          <w:rFonts w:hint="eastAsia"/>
          <w:color w:val="000000"/>
          <w:szCs w:val="21"/>
        </w:rPr>
        <w:t>条第（一）款规定的各等次的加分标准分别加分：</w:t>
      </w:r>
    </w:p>
    <w:p w14:paraId="33865F3C">
      <w:pPr>
        <w:spacing w:line="360" w:lineRule="auto"/>
        <w:ind w:firstLine="420" w:firstLineChars="200"/>
        <w:rPr>
          <w:color w:val="000000"/>
          <w:szCs w:val="21"/>
        </w:rPr>
      </w:pPr>
      <w:r>
        <w:rPr>
          <w:rFonts w:hint="eastAsia"/>
          <w:color w:val="000000"/>
          <w:szCs w:val="21"/>
        </w:rPr>
        <w:t>1</w:t>
      </w:r>
      <w:r>
        <w:rPr>
          <w:color w:val="000000"/>
          <w:szCs w:val="21"/>
        </w:rPr>
        <w:t>.</w:t>
      </w:r>
      <w:r>
        <w:rPr>
          <w:rFonts w:hint="eastAsia"/>
          <w:color w:val="000000"/>
          <w:szCs w:val="21"/>
        </w:rPr>
        <w:t>获得第一名、第二名的，按照一等奖的加分标准加分；</w:t>
      </w:r>
    </w:p>
    <w:p w14:paraId="102BB8AD">
      <w:pPr>
        <w:spacing w:line="360" w:lineRule="auto"/>
        <w:ind w:firstLine="420" w:firstLineChars="200"/>
        <w:rPr>
          <w:rFonts w:hint="eastAsia"/>
          <w:color w:val="000000"/>
          <w:szCs w:val="21"/>
        </w:rPr>
      </w:pPr>
      <w:r>
        <w:rPr>
          <w:rFonts w:hint="eastAsia"/>
          <w:color w:val="000000"/>
          <w:szCs w:val="21"/>
        </w:rPr>
        <w:t>2</w:t>
      </w:r>
      <w:r>
        <w:rPr>
          <w:color w:val="000000"/>
          <w:szCs w:val="21"/>
        </w:rPr>
        <w:t>.</w:t>
      </w:r>
      <w:r>
        <w:rPr>
          <w:rFonts w:hint="eastAsia"/>
          <w:color w:val="000000"/>
          <w:szCs w:val="21"/>
        </w:rPr>
        <w:t>获得第三名至第五名的，按照二等奖的加分标准加分；</w:t>
      </w:r>
    </w:p>
    <w:p w14:paraId="6578FBFC">
      <w:pPr>
        <w:spacing w:line="360" w:lineRule="auto"/>
        <w:ind w:firstLine="420" w:firstLineChars="200"/>
        <w:rPr>
          <w:rFonts w:hint="eastAsia"/>
          <w:color w:val="000000"/>
          <w:szCs w:val="21"/>
        </w:rPr>
      </w:pPr>
      <w:r>
        <w:rPr>
          <w:rFonts w:hint="eastAsia"/>
          <w:color w:val="000000"/>
          <w:szCs w:val="21"/>
        </w:rPr>
        <w:t>3</w:t>
      </w:r>
      <w:r>
        <w:rPr>
          <w:color w:val="000000"/>
          <w:szCs w:val="21"/>
        </w:rPr>
        <w:t>.</w:t>
      </w:r>
      <w:r>
        <w:rPr>
          <w:rFonts w:hint="eastAsia"/>
          <w:color w:val="000000"/>
          <w:szCs w:val="21"/>
        </w:rPr>
        <w:t>获得第六名至第八名的，按照三等奖的加分标准加分；</w:t>
      </w:r>
    </w:p>
    <w:p w14:paraId="5AC65EF6">
      <w:pPr>
        <w:spacing w:line="360" w:lineRule="auto"/>
        <w:ind w:firstLine="420" w:firstLineChars="200"/>
        <w:rPr>
          <w:rFonts w:hint="eastAsia"/>
          <w:color w:val="000000"/>
          <w:szCs w:val="21"/>
        </w:rPr>
      </w:pPr>
      <w:r>
        <w:rPr>
          <w:rFonts w:hint="eastAsia"/>
          <w:color w:val="000000"/>
          <w:szCs w:val="21"/>
        </w:rPr>
        <w:t>4</w:t>
      </w:r>
      <w:r>
        <w:rPr>
          <w:color w:val="000000"/>
          <w:szCs w:val="21"/>
        </w:rPr>
        <w:t>.</w:t>
      </w:r>
      <w:r>
        <w:rPr>
          <w:rFonts w:hint="eastAsia"/>
          <w:color w:val="000000"/>
          <w:szCs w:val="21"/>
        </w:rPr>
        <w:t>获得第九名或第九名以后的名次的，按照优秀奖的加分标准加分。</w:t>
      </w:r>
    </w:p>
    <w:p w14:paraId="2204A5E0">
      <w:pPr>
        <w:spacing w:line="360" w:lineRule="auto"/>
        <w:ind w:firstLine="420" w:firstLineChars="200"/>
        <w:rPr>
          <w:rFonts w:hint="eastAsia" w:eastAsia="黑体"/>
          <w:b/>
          <w:color w:val="000000"/>
          <w:szCs w:val="21"/>
        </w:rPr>
      </w:pPr>
      <w:r>
        <w:rPr>
          <w:rFonts w:hint="eastAsia"/>
          <w:color w:val="000000"/>
          <w:szCs w:val="21"/>
        </w:rPr>
        <w:t>依照本细则第二十</w:t>
      </w:r>
      <w:r>
        <w:rPr>
          <w:rFonts w:hint="eastAsia"/>
          <w:color w:val="000000"/>
          <w:szCs w:val="21"/>
          <w:lang w:val="en-US" w:eastAsia="zh-CN"/>
        </w:rPr>
        <w:t>八</w:t>
      </w:r>
      <w:r>
        <w:rPr>
          <w:rFonts w:hint="eastAsia"/>
          <w:color w:val="000000"/>
          <w:szCs w:val="21"/>
        </w:rPr>
        <w:t>条第（一）款至第（四）款加分的，获得的奖项是既没有设定等次也没有设定名次的，或者是非等次、非名次类的，应当按照本细则第二十</w:t>
      </w:r>
      <w:r>
        <w:rPr>
          <w:rFonts w:hint="eastAsia"/>
          <w:color w:val="000000"/>
          <w:szCs w:val="21"/>
          <w:lang w:val="en-US" w:eastAsia="zh-CN"/>
        </w:rPr>
        <w:t>八</w:t>
      </w:r>
      <w:r>
        <w:rPr>
          <w:rFonts w:hint="eastAsia"/>
          <w:color w:val="000000"/>
          <w:szCs w:val="21"/>
        </w:rPr>
        <w:t>条第（一）款规定的优秀奖的加分标准加分。</w:t>
      </w:r>
    </w:p>
    <w:p w14:paraId="03BC9C9B">
      <w:pPr>
        <w:spacing w:line="360" w:lineRule="auto"/>
        <w:ind w:firstLine="420" w:firstLineChars="200"/>
        <w:rPr>
          <w:color w:val="000000"/>
          <w:szCs w:val="21"/>
        </w:rPr>
      </w:pPr>
      <w:r>
        <w:rPr>
          <w:rFonts w:hint="eastAsia"/>
          <w:color w:val="000000"/>
          <w:szCs w:val="21"/>
        </w:rPr>
        <w:t>5</w:t>
      </w:r>
      <w:r>
        <w:rPr>
          <w:color w:val="000000"/>
          <w:szCs w:val="21"/>
        </w:rPr>
        <w:t>.</w:t>
      </w:r>
      <w:r>
        <w:rPr>
          <w:rFonts w:hint="eastAsia"/>
          <w:color w:val="000000"/>
          <w:szCs w:val="21"/>
        </w:rPr>
        <w:t>测评当事人不能证明获得的奖项设定有等次或名次的，应当认定为既没有设定等次也没有设定名次。</w:t>
      </w:r>
    </w:p>
    <w:p w14:paraId="1444F8AE">
      <w:pPr>
        <w:spacing w:line="360" w:lineRule="auto"/>
        <w:ind w:firstLine="422" w:firstLineChars="200"/>
        <w:rPr>
          <w:rFonts w:hint="eastAsia"/>
          <w:color w:val="000000"/>
          <w:szCs w:val="21"/>
        </w:rPr>
      </w:pPr>
      <w:r>
        <w:rPr>
          <w:rFonts w:eastAsia="黑体"/>
          <w:b/>
          <w:color w:val="000000"/>
          <w:szCs w:val="21"/>
        </w:rPr>
        <w:t>第二十</w:t>
      </w:r>
      <w:r>
        <w:rPr>
          <w:rFonts w:hint="eastAsia" w:eastAsia="黑体"/>
          <w:b/>
          <w:color w:val="000000"/>
          <w:szCs w:val="21"/>
          <w:lang w:val="en-US" w:eastAsia="zh-CN"/>
        </w:rPr>
        <w:t>九</w:t>
      </w:r>
      <w:r>
        <w:rPr>
          <w:rFonts w:eastAsia="黑体"/>
          <w:b/>
          <w:color w:val="000000"/>
          <w:szCs w:val="21"/>
        </w:rPr>
        <w:t>条</w:t>
      </w:r>
      <w:r>
        <w:rPr>
          <w:rFonts w:hint="eastAsia" w:eastAsia="黑体"/>
          <w:b/>
          <w:color w:val="000000"/>
          <w:szCs w:val="21"/>
        </w:rPr>
        <w:t xml:space="preserve"> </w:t>
      </w:r>
      <w:r>
        <w:rPr>
          <w:rFonts w:hint="eastAsia" w:eastAsia="黑体"/>
          <w:b/>
          <w:color w:val="000000"/>
          <w:szCs w:val="21"/>
          <w:lang w:val="en-US" w:eastAsia="zh-CN"/>
        </w:rPr>
        <w:t xml:space="preserve"> </w:t>
      </w:r>
      <w:r>
        <w:rPr>
          <w:rFonts w:hint="eastAsia"/>
          <w:color w:val="000000"/>
          <w:szCs w:val="21"/>
        </w:rPr>
        <w:t>在正规刊物或校级及以上官方媒体以第一作者发表文学、</w:t>
      </w:r>
      <w:r>
        <w:rPr>
          <w:rFonts w:hint="eastAsia"/>
          <w:color w:val="000000"/>
          <w:szCs w:val="21"/>
          <w:lang w:val="en-US" w:eastAsia="zh-CN"/>
        </w:rPr>
        <w:t>艺术类</w:t>
      </w:r>
      <w:r>
        <w:rPr>
          <w:rFonts w:hint="eastAsia"/>
          <w:color w:val="000000"/>
          <w:szCs w:val="21"/>
        </w:rPr>
        <w:t>等非专业学术论文类作品，</w:t>
      </w:r>
      <w:r>
        <w:rPr>
          <w:color w:val="000000"/>
          <w:szCs w:val="21"/>
        </w:rPr>
        <w:t>0</w:t>
      </w:r>
      <w:r>
        <w:rPr>
          <w:rFonts w:hint="eastAsia"/>
          <w:color w:val="000000"/>
          <w:szCs w:val="21"/>
        </w:rPr>
        <w:t>.</w:t>
      </w:r>
      <w:r>
        <w:rPr>
          <w:rFonts w:hint="eastAsia"/>
          <w:color w:val="000000"/>
          <w:szCs w:val="21"/>
          <w:lang w:val="en-US" w:eastAsia="zh-CN"/>
        </w:rPr>
        <w:t>3</w:t>
      </w:r>
      <w:r>
        <w:rPr>
          <w:rFonts w:hint="eastAsia"/>
          <w:color w:val="000000"/>
          <w:szCs w:val="21"/>
        </w:rPr>
        <w:t>分/次，总分不得超过0</w:t>
      </w:r>
      <w:r>
        <w:rPr>
          <w:color w:val="000000"/>
          <w:szCs w:val="21"/>
        </w:rPr>
        <w:t>.</w:t>
      </w:r>
      <w:r>
        <w:rPr>
          <w:rFonts w:hint="eastAsia"/>
          <w:color w:val="000000"/>
          <w:szCs w:val="21"/>
          <w:lang w:val="en-US" w:eastAsia="zh-CN"/>
        </w:rPr>
        <w:t>9</w:t>
      </w:r>
      <w:r>
        <w:rPr>
          <w:rFonts w:hint="eastAsia"/>
          <w:color w:val="000000"/>
          <w:szCs w:val="21"/>
        </w:rPr>
        <w:t>分。</w:t>
      </w:r>
    </w:p>
    <w:p w14:paraId="620AE535">
      <w:pPr>
        <w:spacing w:line="360" w:lineRule="auto"/>
        <w:ind w:left="645"/>
        <w:rPr>
          <w:rFonts w:hint="eastAsia"/>
          <w:color w:val="000000"/>
          <w:szCs w:val="21"/>
        </w:rPr>
      </w:pPr>
    </w:p>
    <w:p w14:paraId="7EC3C7E7">
      <w:pPr>
        <w:spacing w:line="360" w:lineRule="auto"/>
        <w:jc w:val="center"/>
        <w:rPr>
          <w:color w:val="000000"/>
          <w:szCs w:val="21"/>
        </w:rPr>
      </w:pPr>
      <w:r>
        <w:rPr>
          <w:rFonts w:ascii="华文中宋" w:hAnsi="华文中宋" w:eastAsia="华文中宋"/>
          <w:b/>
          <w:color w:val="000000"/>
          <w:sz w:val="28"/>
          <w:szCs w:val="28"/>
        </w:rPr>
        <w:t>第六章</w:t>
      </w:r>
      <w:r>
        <w:rPr>
          <w:rFonts w:hint="eastAsia" w:ascii="华文中宋" w:hAnsi="华文中宋" w:eastAsia="华文中宋"/>
          <w:b/>
          <w:color w:val="000000"/>
          <w:sz w:val="28"/>
          <w:szCs w:val="28"/>
        </w:rPr>
        <w:t xml:space="preserve"> 劳育测评</w:t>
      </w:r>
    </w:p>
    <w:p w14:paraId="7394EE89">
      <w:pPr>
        <w:adjustRightInd w:val="0"/>
        <w:snapToGrid w:val="0"/>
        <w:spacing w:line="360" w:lineRule="auto"/>
        <w:ind w:firstLine="422" w:firstLineChars="200"/>
        <w:rPr>
          <w:color w:val="000000"/>
          <w:szCs w:val="21"/>
        </w:rPr>
      </w:pPr>
      <w:r>
        <w:rPr>
          <w:rFonts w:eastAsia="黑体"/>
          <w:b/>
          <w:color w:val="000000"/>
          <w:szCs w:val="21"/>
        </w:rPr>
        <w:t>第</w:t>
      </w:r>
      <w:r>
        <w:rPr>
          <w:rFonts w:hint="eastAsia" w:eastAsia="黑体"/>
          <w:b/>
          <w:color w:val="000000"/>
          <w:szCs w:val="21"/>
          <w:lang w:val="en-US" w:eastAsia="zh-CN"/>
        </w:rPr>
        <w:t>三十</w:t>
      </w:r>
      <w:r>
        <w:rPr>
          <w:rFonts w:eastAsia="黑体"/>
          <w:b/>
          <w:color w:val="000000"/>
          <w:szCs w:val="21"/>
        </w:rPr>
        <w:t>条</w:t>
      </w:r>
      <w:r>
        <w:rPr>
          <w:rFonts w:hint="eastAsia" w:eastAsia="黑体"/>
          <w:b/>
          <w:color w:val="000000"/>
          <w:szCs w:val="21"/>
          <w:lang w:val="en-US" w:eastAsia="zh-CN"/>
        </w:rPr>
        <w:t xml:space="preserve"> </w:t>
      </w:r>
      <w:r>
        <w:rPr>
          <w:rFonts w:hint="eastAsia"/>
          <w:b/>
          <w:color w:val="000000"/>
          <w:szCs w:val="21"/>
        </w:rPr>
        <w:t xml:space="preserve"> </w:t>
      </w:r>
      <w:r>
        <w:rPr>
          <w:rFonts w:hint="eastAsia"/>
          <w:color w:val="000000"/>
          <w:szCs w:val="21"/>
        </w:rPr>
        <w:t>劳育基础分。测评当事人符合实施办法第九条第（一）款关于劳育基础分的要求，可以申请获得劳育基础分</w:t>
      </w:r>
      <w:r>
        <w:rPr>
          <w:rFonts w:hint="eastAsia"/>
          <w:color w:val="000000"/>
          <w:szCs w:val="21"/>
          <w:lang w:eastAsia="zh-CN"/>
        </w:rPr>
        <w:t>，</w:t>
      </w:r>
      <w:r>
        <w:rPr>
          <w:rFonts w:hint="eastAsia"/>
          <w:color w:val="000000"/>
          <w:szCs w:val="21"/>
          <w:lang w:val="en-US" w:eastAsia="zh-CN"/>
        </w:rPr>
        <w:t>最高分</w:t>
      </w:r>
      <w:r>
        <w:rPr>
          <w:rFonts w:hint="eastAsia"/>
          <w:color w:val="000000"/>
          <w:szCs w:val="21"/>
        </w:rPr>
        <w:t>3分。</w:t>
      </w:r>
    </w:p>
    <w:p w14:paraId="3FDE1804">
      <w:pPr>
        <w:adjustRightInd w:val="0"/>
        <w:snapToGrid w:val="0"/>
        <w:spacing w:line="360" w:lineRule="auto"/>
        <w:ind w:firstLine="422" w:firstLineChars="200"/>
        <w:rPr>
          <w:rFonts w:hint="eastAsia" w:ascii="Times New Roman" w:hAnsi="Times New Roman" w:eastAsia="宋体" w:cs="Times New Roman"/>
          <w:color w:val="000000"/>
          <w:kern w:val="2"/>
          <w:sz w:val="21"/>
          <w:szCs w:val="21"/>
          <w:lang w:val="en-US" w:eastAsia="zh-CN" w:bidi="ar"/>
        </w:rPr>
      </w:pPr>
      <w:r>
        <w:rPr>
          <w:rFonts w:eastAsia="黑体"/>
          <w:b/>
          <w:color w:val="000000"/>
          <w:szCs w:val="21"/>
        </w:rPr>
        <w:t>第</w:t>
      </w:r>
      <w:r>
        <w:rPr>
          <w:rFonts w:hint="eastAsia" w:eastAsia="黑体"/>
          <w:b/>
          <w:color w:val="000000"/>
          <w:szCs w:val="21"/>
          <w:lang w:val="en-US" w:eastAsia="zh-CN"/>
        </w:rPr>
        <w:t>三十一</w:t>
      </w:r>
      <w:r>
        <w:rPr>
          <w:rFonts w:eastAsia="黑体"/>
          <w:b/>
          <w:color w:val="000000"/>
          <w:szCs w:val="21"/>
        </w:rPr>
        <w:t>条</w:t>
      </w:r>
      <w:r>
        <w:rPr>
          <w:b/>
          <w:color w:val="000000"/>
          <w:szCs w:val="21"/>
        </w:rPr>
        <w:t xml:space="preserve"> </w:t>
      </w:r>
      <w:r>
        <w:rPr>
          <w:rFonts w:hint="eastAsia"/>
          <w:b/>
          <w:color w:val="000000"/>
          <w:szCs w:val="21"/>
          <w:lang w:val="en-US" w:eastAsia="zh-CN"/>
        </w:rPr>
        <w:t xml:space="preserve"> </w:t>
      </w:r>
      <w:r>
        <w:rPr>
          <w:color w:val="000000"/>
          <w:szCs w:val="21"/>
        </w:rPr>
        <w:t>劳育实践加分</w:t>
      </w:r>
      <w:r>
        <w:rPr>
          <w:rFonts w:hint="eastAsia"/>
          <w:color w:val="000000"/>
          <w:szCs w:val="21"/>
        </w:rPr>
        <w:t>。</w:t>
      </w:r>
      <w:r>
        <w:rPr>
          <w:rFonts w:hint="eastAsia" w:ascii="Times New Roman" w:hAnsi="Times New Roman" w:eastAsia="宋体" w:cs="Times New Roman"/>
          <w:color w:val="000000"/>
          <w:szCs w:val="21"/>
        </w:rPr>
        <w:t>测评当事人符合以下要求，可以申请</w:t>
      </w:r>
      <w:r>
        <w:rPr>
          <w:color w:val="000000"/>
          <w:szCs w:val="21"/>
        </w:rPr>
        <w:t>劳育实践加分</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最高分</w:t>
      </w:r>
      <w:r>
        <w:rPr>
          <w:rFonts w:hint="eastAsia" w:ascii="Times New Roman" w:hAnsi="Times New Roman" w:eastAsia="宋体" w:cs="Times New Roman"/>
          <w:color w:val="000000"/>
          <w:kern w:val="2"/>
          <w:sz w:val="21"/>
          <w:szCs w:val="21"/>
          <w:lang w:val="en-US" w:eastAsia="zh-CN" w:bidi="ar"/>
        </w:rPr>
        <w:t>2分。</w:t>
      </w:r>
    </w:p>
    <w:p w14:paraId="34F7A282">
      <w:pPr>
        <w:numPr>
          <w:ilvl w:val="0"/>
          <w:numId w:val="8"/>
        </w:numPr>
        <w:adjustRightInd w:val="0"/>
        <w:snapToGrid w:val="0"/>
        <w:spacing w:line="360" w:lineRule="auto"/>
        <w:ind w:firstLine="420" w:firstLineChars="200"/>
        <w:rPr>
          <w:rFonts w:hint="eastAsia" w:ascii="Times New Roman" w:hAnsi="Times New Roman" w:eastAsia="宋体" w:cs="Times New Roman"/>
          <w:color w:val="000000"/>
          <w:szCs w:val="21"/>
        </w:rPr>
      </w:pPr>
      <w:r>
        <w:rPr>
          <w:rFonts w:hint="eastAsia"/>
          <w:color w:val="000000"/>
          <w:szCs w:val="21"/>
        </w:rPr>
        <w:t>测评当事人以志愿者身份参与由可定级单位主办的公益志愿服务活动，包括校园或社区的自我管理、自我教育、自我服务活动</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szCs w:val="21"/>
        </w:rPr>
        <w:t>以每满2小时加0.0</w:t>
      </w:r>
      <w:r>
        <w:rPr>
          <w:rFonts w:hint="eastAsia" w:ascii="Times New Roman" w:hAnsi="Times New Roman" w:eastAsia="宋体" w:cs="Times New Roman"/>
          <w:color w:val="000000"/>
          <w:szCs w:val="21"/>
          <w:lang w:val="en-US" w:eastAsia="zh-CN"/>
        </w:rPr>
        <w:t>3</w:t>
      </w:r>
      <w:r>
        <w:rPr>
          <w:rFonts w:hint="eastAsia" w:ascii="Times New Roman" w:hAnsi="Times New Roman" w:eastAsia="宋体" w:cs="Times New Roman"/>
          <w:color w:val="000000"/>
          <w:szCs w:val="21"/>
        </w:rPr>
        <w:t>分的标准进行加分，总分不超过</w:t>
      </w:r>
      <w:r>
        <w:rPr>
          <w:rFonts w:hint="eastAsia" w:ascii="Times New Roman" w:hAnsi="Times New Roman" w:eastAsia="宋体" w:cs="Times New Roman"/>
          <w:color w:val="000000"/>
          <w:szCs w:val="21"/>
          <w:lang w:val="en-US" w:eastAsia="zh-CN"/>
        </w:rPr>
        <w:t>1</w:t>
      </w:r>
      <w:r>
        <w:rPr>
          <w:rFonts w:hint="eastAsia" w:ascii="Times New Roman" w:hAnsi="Times New Roman" w:eastAsia="宋体" w:cs="Times New Roman"/>
          <w:color w:val="000000"/>
          <w:szCs w:val="21"/>
        </w:rPr>
        <w:t>分。</w:t>
      </w:r>
    </w:p>
    <w:p w14:paraId="415B345D">
      <w:pPr>
        <w:numPr>
          <w:ilvl w:val="0"/>
          <w:numId w:val="8"/>
        </w:numPr>
        <w:adjustRightInd w:val="0"/>
        <w:snapToGrid w:val="0"/>
        <w:spacing w:line="360" w:lineRule="auto"/>
        <w:ind w:firstLine="420" w:firstLineChars="200"/>
        <w:rPr>
          <w:rFonts w:hint="eastAsia" w:ascii="Times New Roman" w:hAnsi="Times New Roman" w:eastAsia="宋体" w:cs="Times New Roman"/>
          <w:color w:val="000000"/>
          <w:szCs w:val="21"/>
        </w:rPr>
      </w:pPr>
      <w:r>
        <w:rPr>
          <w:rFonts w:hint="eastAsia"/>
          <w:color w:val="000000"/>
          <w:szCs w:val="21"/>
        </w:rPr>
        <w:t>测评当事人</w:t>
      </w:r>
      <w:r>
        <w:rPr>
          <w:rFonts w:hint="eastAsia"/>
          <w:color w:val="000000"/>
          <w:szCs w:val="21"/>
          <w:lang w:val="en-US" w:eastAsia="zh-CN"/>
        </w:rPr>
        <w:t>在参加</w:t>
      </w:r>
      <w:r>
        <w:rPr>
          <w:color w:val="000000"/>
          <w:szCs w:val="21"/>
        </w:rPr>
        <w:t>劳育实践</w:t>
      </w:r>
      <w:r>
        <w:rPr>
          <w:rFonts w:hint="eastAsia"/>
          <w:color w:val="000000"/>
          <w:szCs w:val="21"/>
          <w:lang w:val="en-US" w:eastAsia="zh-CN"/>
        </w:rPr>
        <w:t>过程中获得相应的荣誉，如优秀志愿者、志愿服务积极分子或先进个人等，可根据相应的级别进行加分，国家级、省级、市级、院级分别加1分、0.8分、0.6分、0.4分。戊级以下或者非定级单位颁发的荣誉加0.1分，累积不得超过0.3分。</w:t>
      </w:r>
      <w:r>
        <w:rPr>
          <w:rFonts w:hint="eastAsia"/>
          <w:color w:val="000000"/>
          <w:szCs w:val="21"/>
        </w:rPr>
        <w:t>测评当事人</w:t>
      </w:r>
      <w:r>
        <w:rPr>
          <w:rFonts w:hint="eastAsia"/>
          <w:color w:val="000000"/>
          <w:szCs w:val="21"/>
          <w:lang w:val="en-US" w:eastAsia="zh-CN"/>
        </w:rPr>
        <w:t>因同一事项获得不同级别的多个荣誉的，以最高荣誉加分。</w:t>
      </w:r>
    </w:p>
    <w:p w14:paraId="2FFF222B">
      <w:pPr>
        <w:spacing w:line="360" w:lineRule="auto"/>
        <w:rPr>
          <w:rFonts w:hint="eastAsia"/>
          <w:color w:val="000000"/>
          <w:szCs w:val="21"/>
        </w:rPr>
      </w:pPr>
    </w:p>
    <w:p w14:paraId="435092CB">
      <w:pPr>
        <w:spacing w:line="360" w:lineRule="auto"/>
        <w:jc w:val="center"/>
        <w:rPr>
          <w:rFonts w:hint="eastAsia" w:ascii="华文中宋" w:hAnsi="华文中宋" w:eastAsia="华文中宋"/>
          <w:b/>
          <w:color w:val="000000"/>
          <w:sz w:val="28"/>
          <w:szCs w:val="28"/>
        </w:rPr>
      </w:pPr>
      <w:r>
        <w:rPr>
          <w:rFonts w:hint="eastAsia" w:ascii="华文中宋" w:hAnsi="华文中宋" w:eastAsia="华文中宋"/>
          <w:b/>
          <w:color w:val="000000"/>
          <w:sz w:val="28"/>
          <w:szCs w:val="28"/>
        </w:rPr>
        <w:t>第</w:t>
      </w:r>
      <w:r>
        <w:rPr>
          <w:rFonts w:ascii="华文中宋" w:hAnsi="华文中宋" w:eastAsia="华文中宋"/>
          <w:b/>
          <w:color w:val="000000"/>
          <w:sz w:val="28"/>
          <w:szCs w:val="28"/>
        </w:rPr>
        <w:t>七</w:t>
      </w:r>
      <w:r>
        <w:rPr>
          <w:rFonts w:hint="eastAsia" w:ascii="华文中宋" w:hAnsi="华文中宋" w:eastAsia="华文中宋"/>
          <w:b/>
          <w:color w:val="000000"/>
          <w:sz w:val="28"/>
          <w:szCs w:val="28"/>
        </w:rPr>
        <w:t>章  测评及评优的实施与奖学金的评定</w:t>
      </w:r>
    </w:p>
    <w:p w14:paraId="622562FC">
      <w:pPr>
        <w:spacing w:after="93" w:afterLines="30" w:line="360" w:lineRule="auto"/>
        <w:jc w:val="center"/>
        <w:rPr>
          <w:rFonts w:hint="eastAsia" w:ascii="楷体" w:hAnsi="楷体" w:eastAsia="楷体"/>
          <w:color w:val="000000"/>
          <w:sz w:val="28"/>
          <w:szCs w:val="28"/>
        </w:rPr>
      </w:pPr>
      <w:r>
        <w:rPr>
          <w:rFonts w:hint="eastAsia" w:ascii="楷体" w:hAnsi="楷体" w:eastAsia="楷体"/>
          <w:color w:val="000000"/>
          <w:sz w:val="28"/>
          <w:szCs w:val="28"/>
        </w:rPr>
        <w:t>第一节  测评及评优的实施</w:t>
      </w:r>
    </w:p>
    <w:p w14:paraId="21A99CB4">
      <w:pPr>
        <w:spacing w:line="360" w:lineRule="auto"/>
        <w:ind w:firstLine="422" w:firstLineChars="200"/>
        <w:rPr>
          <w:rFonts w:hint="eastAsia"/>
          <w:color w:val="000000"/>
          <w:szCs w:val="21"/>
        </w:rPr>
      </w:pPr>
      <w:r>
        <w:rPr>
          <w:rFonts w:hint="eastAsia" w:eastAsia="黑体"/>
          <w:b/>
          <w:color w:val="000000"/>
          <w:szCs w:val="21"/>
        </w:rPr>
        <w:t>第</w:t>
      </w:r>
      <w:r>
        <w:rPr>
          <w:rFonts w:hint="eastAsia" w:eastAsia="黑体"/>
          <w:b/>
          <w:color w:val="000000"/>
          <w:szCs w:val="21"/>
          <w:lang w:val="en-US" w:eastAsia="zh-CN"/>
        </w:rPr>
        <w:t>三十二</w:t>
      </w:r>
      <w:r>
        <w:rPr>
          <w:rFonts w:hint="eastAsia" w:eastAsia="黑体"/>
          <w:b/>
          <w:color w:val="000000"/>
          <w:szCs w:val="21"/>
        </w:rPr>
        <w:t>条</w:t>
      </w:r>
      <w:r>
        <w:rPr>
          <w:rFonts w:hint="eastAsia" w:eastAsia="黑体"/>
          <w:b/>
          <w:color w:val="000000"/>
          <w:szCs w:val="21"/>
          <w:lang w:val="en-US" w:eastAsia="zh-CN"/>
        </w:rPr>
        <w:t xml:space="preserve"> </w:t>
      </w:r>
      <w:r>
        <w:rPr>
          <w:rFonts w:hint="eastAsia"/>
          <w:color w:val="000000"/>
          <w:szCs w:val="21"/>
        </w:rPr>
        <w:t xml:space="preserve"> 依照实施办法和本细则的规定进行综合测评的，测评当事人和测评单位应当提交证明测评事实的材料。但是，有下列情形的，可以不提交证明材料：</w:t>
      </w:r>
    </w:p>
    <w:p w14:paraId="654A9297">
      <w:pPr>
        <w:spacing w:line="360" w:lineRule="auto"/>
        <w:ind w:firstLine="420" w:firstLineChars="200"/>
        <w:rPr>
          <w:rFonts w:hint="eastAsia"/>
          <w:color w:val="000000"/>
          <w:szCs w:val="21"/>
        </w:rPr>
      </w:pPr>
      <w:r>
        <w:rPr>
          <w:rFonts w:hint="eastAsia"/>
          <w:color w:val="000000"/>
          <w:szCs w:val="21"/>
        </w:rPr>
        <w:t>（一）测评事实在测评当事人所属年级范围内是众所周知的事实的；</w:t>
      </w:r>
    </w:p>
    <w:p w14:paraId="6F7BF803">
      <w:pPr>
        <w:spacing w:line="360" w:lineRule="auto"/>
        <w:ind w:firstLine="420" w:firstLineChars="200"/>
        <w:rPr>
          <w:rFonts w:hint="eastAsia"/>
          <w:color w:val="000000"/>
          <w:szCs w:val="21"/>
        </w:rPr>
      </w:pPr>
      <w:r>
        <w:rPr>
          <w:rFonts w:hint="eastAsia"/>
          <w:color w:val="000000"/>
          <w:szCs w:val="21"/>
        </w:rPr>
        <w:t>（二）测评事实是根据国家和学校的规定或已知事实和日常生活经验法则，能够推定出的另一事实的；</w:t>
      </w:r>
    </w:p>
    <w:p w14:paraId="4DC40853">
      <w:pPr>
        <w:spacing w:line="360" w:lineRule="auto"/>
        <w:ind w:firstLine="420" w:firstLineChars="200"/>
        <w:rPr>
          <w:rFonts w:hint="eastAsia"/>
          <w:color w:val="000000"/>
          <w:szCs w:val="21"/>
        </w:rPr>
      </w:pPr>
      <w:r>
        <w:rPr>
          <w:rFonts w:hint="eastAsia"/>
          <w:color w:val="000000"/>
          <w:szCs w:val="21"/>
        </w:rPr>
        <w:t>（三）实施办法或本细则规定不需要提交证明材料的；</w:t>
      </w:r>
    </w:p>
    <w:p w14:paraId="7CDFA8AA">
      <w:pPr>
        <w:spacing w:line="360" w:lineRule="auto"/>
        <w:ind w:firstLine="420" w:firstLineChars="200"/>
        <w:rPr>
          <w:rFonts w:hint="eastAsia"/>
          <w:color w:val="000000"/>
          <w:szCs w:val="21"/>
        </w:rPr>
      </w:pPr>
      <w:r>
        <w:rPr>
          <w:rFonts w:hint="eastAsia"/>
          <w:color w:val="000000"/>
          <w:szCs w:val="21"/>
        </w:rPr>
        <w:t>（四）学院测评小组认为不需要提交证明材料的。</w:t>
      </w:r>
    </w:p>
    <w:p w14:paraId="7933800D">
      <w:pPr>
        <w:spacing w:line="360" w:lineRule="auto"/>
        <w:ind w:firstLine="420" w:firstLineChars="200"/>
        <w:rPr>
          <w:rFonts w:hint="eastAsia"/>
          <w:color w:val="000000"/>
          <w:szCs w:val="21"/>
        </w:rPr>
      </w:pPr>
      <w:r>
        <w:rPr>
          <w:rFonts w:hint="eastAsia"/>
          <w:color w:val="000000"/>
          <w:szCs w:val="21"/>
        </w:rPr>
        <w:t>有前款第一项、第二项规定的情形，但测评当事人、测评单位或其他利害关系人有相反证据足以推翻的，测评当事人和测评单位应当提交证明材料。</w:t>
      </w:r>
    </w:p>
    <w:p w14:paraId="25030091">
      <w:pPr>
        <w:spacing w:line="360" w:lineRule="auto"/>
        <w:ind w:firstLine="420" w:firstLineChars="200"/>
        <w:rPr>
          <w:rFonts w:hint="eastAsia"/>
          <w:color w:val="000000"/>
          <w:szCs w:val="21"/>
        </w:rPr>
      </w:pPr>
      <w:r>
        <w:rPr>
          <w:rFonts w:hint="eastAsia"/>
          <w:color w:val="000000"/>
          <w:szCs w:val="21"/>
        </w:rPr>
        <w:t>本细则所称测评单位，是指年级综合测评工作小组（以下简称年级测评小组）和学生班级综合测评评议小组（以下简称班评议小组）。</w:t>
      </w:r>
    </w:p>
    <w:p w14:paraId="7E6DAFA8">
      <w:pPr>
        <w:spacing w:line="360" w:lineRule="auto"/>
        <w:ind w:firstLine="422" w:firstLineChars="200"/>
        <w:rPr>
          <w:rFonts w:hint="eastAsia"/>
          <w:color w:val="000000"/>
          <w:szCs w:val="21"/>
        </w:rPr>
      </w:pPr>
      <w:r>
        <w:rPr>
          <w:rFonts w:hint="eastAsia" w:eastAsia="黑体"/>
          <w:b/>
          <w:color w:val="000000"/>
          <w:szCs w:val="21"/>
        </w:rPr>
        <w:t>第</w:t>
      </w:r>
      <w:r>
        <w:rPr>
          <w:rFonts w:hint="eastAsia" w:eastAsia="黑体"/>
          <w:b/>
          <w:color w:val="000000"/>
          <w:szCs w:val="21"/>
          <w:lang w:val="en-US" w:eastAsia="zh-CN"/>
        </w:rPr>
        <w:t>三十三</w:t>
      </w:r>
      <w:r>
        <w:rPr>
          <w:rFonts w:hint="eastAsia" w:eastAsia="黑体"/>
          <w:b/>
          <w:color w:val="000000"/>
          <w:szCs w:val="21"/>
        </w:rPr>
        <w:t>条</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证明材料应当载明测评事实的内容和发生时间。证明材料没有载明测评事实的发生时间的，以材料的生成时间为测评事实的发生时间；既没有载明测评事实的发生时间，又没有载明材料的生成时间的，不得作为证明材料。</w:t>
      </w:r>
    </w:p>
    <w:p w14:paraId="5D22AD9B">
      <w:pPr>
        <w:spacing w:line="360" w:lineRule="auto"/>
        <w:ind w:firstLine="422" w:firstLineChars="200"/>
        <w:rPr>
          <w:rFonts w:hint="eastAsia"/>
          <w:color w:val="000000"/>
          <w:szCs w:val="21"/>
        </w:rPr>
      </w:pPr>
      <w:r>
        <w:rPr>
          <w:rFonts w:hint="eastAsia" w:eastAsia="黑体"/>
          <w:b/>
          <w:color w:val="000000"/>
          <w:szCs w:val="21"/>
        </w:rPr>
        <w:t>第三十</w:t>
      </w:r>
      <w:r>
        <w:rPr>
          <w:rFonts w:hint="eastAsia" w:eastAsia="黑体"/>
          <w:b/>
          <w:color w:val="000000"/>
          <w:szCs w:val="21"/>
          <w:lang w:val="en-US" w:eastAsia="zh-CN"/>
        </w:rPr>
        <w:t>四</w:t>
      </w:r>
      <w:r>
        <w:rPr>
          <w:rFonts w:hint="eastAsia" w:eastAsia="黑体"/>
          <w:b/>
          <w:color w:val="000000"/>
          <w:szCs w:val="21"/>
        </w:rPr>
        <w:t>条</w:t>
      </w:r>
      <w:r>
        <w:rPr>
          <w:rFonts w:hint="eastAsia" w:eastAsia="黑体"/>
          <w:b/>
          <w:color w:val="000000"/>
          <w:szCs w:val="21"/>
          <w:lang w:val="en-US" w:eastAsia="zh-CN"/>
        </w:rPr>
        <w:t xml:space="preserve"> </w:t>
      </w:r>
      <w:r>
        <w:rPr>
          <w:rFonts w:hint="eastAsia"/>
          <w:color w:val="000000"/>
          <w:szCs w:val="21"/>
        </w:rPr>
        <w:t xml:space="preserve"> 测评当事人提交证明材料的，应当在班评议小组进行的材料审核工作完成前提供；测评单位提交证明材料的，应当在年级测评小组进行的材料复核工作完成前提供。</w:t>
      </w:r>
    </w:p>
    <w:p w14:paraId="3161585A">
      <w:pPr>
        <w:spacing w:line="360" w:lineRule="auto"/>
        <w:ind w:firstLine="422" w:firstLineChars="200"/>
        <w:rPr>
          <w:rFonts w:hint="eastAsia" w:ascii="Times New Roman" w:hAnsi="Times New Roman" w:eastAsia="宋体" w:cs="Times New Roman"/>
          <w:color w:val="000000"/>
          <w:szCs w:val="21"/>
        </w:rPr>
      </w:pPr>
      <w:r>
        <w:rPr>
          <w:rFonts w:hint="eastAsia" w:eastAsia="黑体"/>
          <w:b/>
          <w:color w:val="000000"/>
          <w:szCs w:val="21"/>
        </w:rPr>
        <w:t>第三十</w:t>
      </w:r>
      <w:r>
        <w:rPr>
          <w:rFonts w:hint="eastAsia" w:eastAsia="黑体"/>
          <w:b/>
          <w:color w:val="000000"/>
          <w:szCs w:val="21"/>
          <w:lang w:val="en-US" w:eastAsia="zh-CN"/>
        </w:rPr>
        <w:t>五</w:t>
      </w:r>
      <w:r>
        <w:rPr>
          <w:rFonts w:hint="eastAsia" w:eastAsia="黑体"/>
          <w:b/>
          <w:color w:val="000000"/>
          <w:szCs w:val="21"/>
        </w:rPr>
        <w:t>条</w:t>
      </w:r>
      <w:r>
        <w:rPr>
          <w:rFonts w:hint="eastAsia" w:eastAsia="黑体"/>
          <w:b/>
          <w:color w:val="000000"/>
          <w:szCs w:val="21"/>
          <w:lang w:val="en-US" w:eastAsia="zh-CN"/>
        </w:rPr>
        <w:t xml:space="preserve"> </w:t>
      </w:r>
      <w:r>
        <w:rPr>
          <w:rFonts w:hint="eastAsia"/>
          <w:color w:val="000000"/>
          <w:szCs w:val="21"/>
        </w:rPr>
        <w:t xml:space="preserve"> </w:t>
      </w:r>
      <w:r>
        <w:rPr>
          <w:rFonts w:hint="eastAsia" w:ascii="Times New Roman" w:hAnsi="Times New Roman" w:eastAsia="宋体" w:cs="Times New Roman"/>
          <w:color w:val="000000"/>
          <w:szCs w:val="21"/>
        </w:rPr>
        <w:t>综合测评分年级进行，同一年级不同专业</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不区分专业方向</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按综合测评成绩分别进行排名</w:t>
      </w:r>
      <w:r>
        <w:rPr>
          <w:rFonts w:hint="eastAsia" w:ascii="Times New Roman" w:hAnsi="Times New Roman" w:eastAsia="宋体" w:cs="Times New Roman"/>
          <w:color w:val="000000"/>
          <w:szCs w:val="21"/>
        </w:rPr>
        <w:t>。学院测评小组可以决定按年级分别公示测评结果。</w:t>
      </w:r>
    </w:p>
    <w:p w14:paraId="74C3C869">
      <w:pPr>
        <w:spacing w:line="360" w:lineRule="auto"/>
        <w:ind w:firstLine="422" w:firstLineChars="200"/>
        <w:rPr>
          <w:rFonts w:hint="eastAsia"/>
          <w:color w:val="000000"/>
          <w:szCs w:val="21"/>
        </w:rPr>
      </w:pPr>
      <w:r>
        <w:rPr>
          <w:rFonts w:hint="eastAsia" w:eastAsia="黑体"/>
          <w:b/>
          <w:color w:val="000000"/>
          <w:szCs w:val="21"/>
        </w:rPr>
        <w:t>第三十</w:t>
      </w:r>
      <w:r>
        <w:rPr>
          <w:rFonts w:hint="eastAsia" w:eastAsia="黑体"/>
          <w:b/>
          <w:color w:val="000000"/>
          <w:szCs w:val="21"/>
          <w:lang w:val="en-US" w:eastAsia="zh-CN"/>
        </w:rPr>
        <w:t>六</w:t>
      </w:r>
      <w:r>
        <w:rPr>
          <w:rFonts w:hint="eastAsia" w:eastAsia="黑体"/>
          <w:b/>
          <w:color w:val="000000"/>
          <w:szCs w:val="21"/>
        </w:rPr>
        <w:t>条</w:t>
      </w:r>
      <w:r>
        <w:rPr>
          <w:rFonts w:hint="eastAsia" w:eastAsia="黑体"/>
          <w:b/>
          <w:color w:val="000000"/>
          <w:szCs w:val="21"/>
          <w:lang w:val="en-US" w:eastAsia="zh-CN"/>
        </w:rPr>
        <w:t xml:space="preserve"> </w:t>
      </w:r>
      <w:r>
        <w:rPr>
          <w:rFonts w:hint="eastAsia"/>
          <w:color w:val="000000"/>
          <w:szCs w:val="21"/>
        </w:rPr>
        <w:t xml:space="preserve"> 实施办法第十九条第（四）款所称工作日，分别是指自测评结果公示之日起连续计算的天数和学院测评小组收到测评当事人或其他利害关系人的复议申请之日起连续计算的天数。</w:t>
      </w:r>
    </w:p>
    <w:p w14:paraId="63CA2765">
      <w:pPr>
        <w:spacing w:line="360" w:lineRule="auto"/>
        <w:ind w:firstLine="422" w:firstLineChars="200"/>
        <w:rPr>
          <w:color w:val="000000"/>
          <w:szCs w:val="21"/>
        </w:rPr>
      </w:pPr>
      <w:r>
        <w:rPr>
          <w:rFonts w:hint="eastAsia" w:eastAsia="黑体"/>
          <w:b/>
          <w:color w:val="000000"/>
          <w:szCs w:val="21"/>
        </w:rPr>
        <w:t>第三十</w:t>
      </w:r>
      <w:r>
        <w:rPr>
          <w:rFonts w:hint="eastAsia" w:eastAsia="黑体"/>
          <w:b/>
          <w:color w:val="000000"/>
          <w:szCs w:val="21"/>
          <w:lang w:val="en-US" w:eastAsia="zh-CN"/>
        </w:rPr>
        <w:t>七</w:t>
      </w:r>
      <w:r>
        <w:rPr>
          <w:rFonts w:hint="eastAsia" w:eastAsia="黑体"/>
          <w:b/>
          <w:color w:val="000000"/>
          <w:szCs w:val="21"/>
        </w:rPr>
        <w:t>条</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依照实施办法第十九条第（四）款的规定公示更改后的测评结果，公示的具体内容、方式由学院测评小组决定。</w:t>
      </w:r>
    </w:p>
    <w:p w14:paraId="50965358">
      <w:pPr>
        <w:spacing w:after="93" w:afterLines="30" w:line="360" w:lineRule="auto"/>
        <w:jc w:val="center"/>
        <w:rPr>
          <w:rFonts w:hint="eastAsia" w:ascii="楷体" w:hAnsi="楷体" w:eastAsia="楷体"/>
          <w:color w:val="000000"/>
          <w:sz w:val="28"/>
          <w:szCs w:val="28"/>
        </w:rPr>
      </w:pPr>
      <w:r>
        <w:rPr>
          <w:rFonts w:hint="eastAsia" w:ascii="楷体" w:hAnsi="楷体" w:eastAsia="楷体"/>
          <w:color w:val="000000"/>
          <w:sz w:val="28"/>
          <w:szCs w:val="28"/>
        </w:rPr>
        <w:t>第二节  奖学金的评定</w:t>
      </w:r>
    </w:p>
    <w:p w14:paraId="2821FE30">
      <w:pPr>
        <w:spacing w:line="360" w:lineRule="auto"/>
        <w:ind w:firstLine="422" w:firstLineChars="200"/>
        <w:rPr>
          <w:rFonts w:hint="eastAsia"/>
          <w:color w:val="000000"/>
          <w:szCs w:val="21"/>
        </w:rPr>
      </w:pPr>
      <w:r>
        <w:rPr>
          <w:rFonts w:hint="eastAsia" w:eastAsia="黑体"/>
          <w:b/>
          <w:color w:val="000000"/>
          <w:szCs w:val="21"/>
        </w:rPr>
        <w:t>第三十</w:t>
      </w:r>
      <w:r>
        <w:rPr>
          <w:rFonts w:hint="eastAsia" w:eastAsia="黑体"/>
          <w:b/>
          <w:color w:val="000000"/>
          <w:szCs w:val="21"/>
          <w:lang w:val="en-US" w:eastAsia="zh-CN"/>
        </w:rPr>
        <w:t>八</w:t>
      </w:r>
      <w:r>
        <w:rPr>
          <w:rFonts w:hint="eastAsia" w:eastAsia="黑体"/>
          <w:b/>
          <w:color w:val="000000"/>
          <w:szCs w:val="21"/>
        </w:rPr>
        <w:t>条</w:t>
      </w:r>
      <w:r>
        <w:rPr>
          <w:rFonts w:hint="eastAsia" w:eastAsia="黑体"/>
          <w:b/>
          <w:color w:val="000000"/>
          <w:szCs w:val="21"/>
          <w:lang w:val="en-US" w:eastAsia="zh-CN"/>
        </w:rPr>
        <w:t xml:space="preserve"> </w:t>
      </w:r>
      <w:r>
        <w:rPr>
          <w:rFonts w:hint="eastAsia"/>
          <w:color w:val="000000"/>
          <w:szCs w:val="21"/>
        </w:rPr>
        <w:t xml:space="preserve"> 奖学金的评定分年级分专业进行。</w:t>
      </w:r>
    </w:p>
    <w:p w14:paraId="41FB28D4">
      <w:pPr>
        <w:spacing w:line="360" w:lineRule="auto"/>
        <w:ind w:firstLine="420" w:firstLineChars="200"/>
        <w:rPr>
          <w:rFonts w:hint="eastAsia"/>
          <w:color w:val="000000"/>
          <w:szCs w:val="21"/>
        </w:rPr>
      </w:pPr>
      <w:r>
        <w:rPr>
          <w:rFonts w:hint="eastAsia"/>
          <w:color w:val="000000"/>
          <w:szCs w:val="21"/>
        </w:rPr>
        <w:t>同一年级</w:t>
      </w:r>
      <w:r>
        <w:rPr>
          <w:rFonts w:hint="eastAsia"/>
          <w:color w:val="000000"/>
          <w:szCs w:val="21"/>
          <w:lang w:val="en-US" w:eastAsia="zh-CN"/>
        </w:rPr>
        <w:t>各专业</w:t>
      </w:r>
      <w:r>
        <w:rPr>
          <w:rFonts w:hint="eastAsia"/>
          <w:color w:val="000000"/>
          <w:szCs w:val="21"/>
        </w:rPr>
        <w:t>一等奖学金、二等奖学金、三等奖学金的名额应当占参加测评的学生人数的</w:t>
      </w:r>
      <w:r>
        <w:rPr>
          <w:color w:val="000000"/>
          <w:szCs w:val="21"/>
        </w:rPr>
        <w:t>2</w:t>
      </w:r>
      <w:r>
        <w:rPr>
          <w:rFonts w:hint="eastAsia"/>
          <w:color w:val="000000"/>
          <w:szCs w:val="21"/>
        </w:rPr>
        <w:t>%、</w:t>
      </w:r>
      <w:r>
        <w:rPr>
          <w:color w:val="000000"/>
          <w:szCs w:val="21"/>
        </w:rPr>
        <w:t>6</w:t>
      </w:r>
      <w:r>
        <w:rPr>
          <w:rFonts w:hint="eastAsia"/>
          <w:color w:val="000000"/>
          <w:szCs w:val="21"/>
        </w:rPr>
        <w:t>%、</w:t>
      </w:r>
      <w:r>
        <w:rPr>
          <w:color w:val="000000"/>
          <w:szCs w:val="21"/>
        </w:rPr>
        <w:t>10</w:t>
      </w:r>
      <w:r>
        <w:rPr>
          <w:rFonts w:hint="eastAsia"/>
          <w:color w:val="000000"/>
          <w:szCs w:val="21"/>
        </w:rPr>
        <w:t>%。但是，由此产生各年级</w:t>
      </w:r>
      <w:r>
        <w:rPr>
          <w:rFonts w:hint="eastAsia"/>
          <w:color w:val="000000"/>
          <w:szCs w:val="21"/>
          <w:lang w:val="en-US" w:eastAsia="zh-CN"/>
        </w:rPr>
        <w:t>各专业</w:t>
      </w:r>
      <w:r>
        <w:rPr>
          <w:rFonts w:hint="eastAsia"/>
          <w:color w:val="000000"/>
          <w:szCs w:val="21"/>
        </w:rPr>
        <w:t>同等次奖学金的合计名额多于或少于该等次奖学金学院总名额的情形的，学院测评小组应当在综合考虑各年级学生人数比例、人数较少年级的保底名额等因素基础上，在各年级中重新分配该等次奖学金的名额。</w:t>
      </w:r>
    </w:p>
    <w:p w14:paraId="03961D7F">
      <w:pPr>
        <w:spacing w:line="360" w:lineRule="auto"/>
        <w:ind w:firstLine="420" w:firstLineChars="200"/>
        <w:rPr>
          <w:rFonts w:hint="eastAsia"/>
          <w:color w:val="000000"/>
          <w:szCs w:val="21"/>
        </w:rPr>
      </w:pPr>
      <w:r>
        <w:rPr>
          <w:rFonts w:hint="eastAsia"/>
          <w:color w:val="000000"/>
          <w:szCs w:val="21"/>
        </w:rPr>
        <w:t>获得一等奖学金、二等奖学金、三等奖学金的学生的测评成绩排名应当分别位于各年级</w:t>
      </w:r>
      <w:r>
        <w:rPr>
          <w:rFonts w:hint="eastAsia"/>
          <w:color w:val="000000"/>
          <w:szCs w:val="21"/>
          <w:lang w:val="en-US" w:eastAsia="zh-CN"/>
        </w:rPr>
        <w:t>各专业</w:t>
      </w:r>
      <w:r>
        <w:rPr>
          <w:rFonts w:hint="eastAsia"/>
          <w:color w:val="000000"/>
          <w:szCs w:val="21"/>
        </w:rPr>
        <w:t>测评成绩总排名的</w:t>
      </w:r>
      <w:r>
        <w:rPr>
          <w:color w:val="000000"/>
          <w:szCs w:val="21"/>
        </w:rPr>
        <w:t>2</w:t>
      </w:r>
      <w:r>
        <w:rPr>
          <w:rFonts w:hint="eastAsia"/>
          <w:color w:val="000000"/>
          <w:szCs w:val="21"/>
        </w:rPr>
        <w:t>%、</w:t>
      </w:r>
      <w:r>
        <w:rPr>
          <w:color w:val="000000"/>
          <w:szCs w:val="21"/>
        </w:rPr>
        <w:t>8</w:t>
      </w:r>
      <w:r>
        <w:rPr>
          <w:rFonts w:hint="eastAsia"/>
          <w:color w:val="000000"/>
          <w:szCs w:val="21"/>
        </w:rPr>
        <w:t>%、</w:t>
      </w:r>
      <w:r>
        <w:rPr>
          <w:color w:val="000000"/>
          <w:szCs w:val="21"/>
        </w:rPr>
        <w:t>1</w:t>
      </w:r>
      <w:r>
        <w:rPr>
          <w:rFonts w:hint="eastAsia"/>
          <w:color w:val="000000"/>
          <w:szCs w:val="21"/>
        </w:rPr>
        <w:t>8%以前。</w:t>
      </w:r>
    </w:p>
    <w:p w14:paraId="00B43019">
      <w:pPr>
        <w:spacing w:line="360" w:lineRule="auto"/>
        <w:ind w:firstLine="420" w:firstLineChars="200"/>
        <w:rPr>
          <w:rFonts w:hint="eastAsia"/>
          <w:color w:val="000000"/>
          <w:szCs w:val="21"/>
        </w:rPr>
      </w:pPr>
      <w:r>
        <w:rPr>
          <w:rFonts w:hint="eastAsia"/>
          <w:color w:val="000000"/>
          <w:szCs w:val="21"/>
        </w:rPr>
        <w:t>测评成绩排名符合前款规定的获得各等次奖学金所需排名的测评当事人，因有实施办法第十六条规定的情形或学校规定的不得参与奖学金评选的其他情形而不能申报奖学金的，测评成绩排名位于前款规定的获得各等次奖学金所需排名以后的测评当事人可以依次递补申报奖学金。</w:t>
      </w:r>
    </w:p>
    <w:p w14:paraId="32417273">
      <w:pPr>
        <w:spacing w:line="360" w:lineRule="auto"/>
        <w:ind w:firstLine="420" w:firstLineChars="200"/>
        <w:rPr>
          <w:rFonts w:hint="eastAsia"/>
          <w:color w:val="000000"/>
          <w:szCs w:val="21"/>
        </w:rPr>
      </w:pPr>
      <w:r>
        <w:rPr>
          <w:rFonts w:hint="eastAsia"/>
          <w:color w:val="000000"/>
          <w:szCs w:val="21"/>
        </w:rPr>
        <w:t>本条所称以前，包括本数；所称以后，不包括本数。</w:t>
      </w:r>
    </w:p>
    <w:p w14:paraId="6D61092E">
      <w:pPr>
        <w:spacing w:line="360" w:lineRule="auto"/>
        <w:ind w:firstLine="422" w:firstLineChars="200"/>
        <w:rPr>
          <w:rFonts w:hint="eastAsia" w:ascii="Times New Roman" w:hAnsi="Times New Roman" w:eastAsia="宋体" w:cs="Times New Roman"/>
          <w:color w:val="000000"/>
          <w:szCs w:val="21"/>
        </w:rPr>
      </w:pPr>
      <w:r>
        <w:rPr>
          <w:rFonts w:hint="eastAsia" w:eastAsia="黑体"/>
          <w:b/>
          <w:color w:val="000000"/>
          <w:szCs w:val="21"/>
        </w:rPr>
        <w:t>第三十</w:t>
      </w:r>
      <w:r>
        <w:rPr>
          <w:rFonts w:hint="eastAsia" w:eastAsia="黑体"/>
          <w:b/>
          <w:color w:val="000000"/>
          <w:szCs w:val="21"/>
          <w:lang w:val="en-US" w:eastAsia="zh-CN"/>
        </w:rPr>
        <w:t>九</w:t>
      </w:r>
      <w:r>
        <w:rPr>
          <w:rFonts w:hint="eastAsia" w:eastAsia="黑体"/>
          <w:b/>
          <w:color w:val="000000"/>
          <w:szCs w:val="21"/>
        </w:rPr>
        <w:t>条</w:t>
      </w:r>
      <w:r>
        <w:rPr>
          <w:rFonts w:hint="eastAsia"/>
          <w:color w:val="000000"/>
          <w:szCs w:val="21"/>
        </w:rPr>
        <w:t xml:space="preserve"> </w:t>
      </w:r>
      <w:r>
        <w:rPr>
          <w:rFonts w:hint="eastAsia"/>
          <w:color w:val="000000"/>
          <w:szCs w:val="21"/>
          <w:lang w:val="en-US" w:eastAsia="zh-CN"/>
        </w:rPr>
        <w:t xml:space="preserve"> </w:t>
      </w:r>
      <w:r>
        <w:rPr>
          <w:rFonts w:hint="eastAsia" w:ascii="Times New Roman" w:hAnsi="Times New Roman" w:eastAsia="宋体" w:cs="Times New Roman"/>
          <w:color w:val="000000"/>
          <w:szCs w:val="21"/>
        </w:rPr>
        <w:t>学院测评小组根据年级综合测评</w:t>
      </w:r>
      <w:r>
        <w:rPr>
          <w:rFonts w:hint="eastAsia" w:ascii="Times New Roman" w:hAnsi="Times New Roman" w:eastAsia="宋体" w:cs="Times New Roman"/>
          <w:color w:val="000000"/>
          <w:szCs w:val="21"/>
          <w:lang w:val="en-US" w:eastAsia="zh-CN"/>
        </w:rPr>
        <w:t>成绩分年级分专业（不区分专业方向）</w:t>
      </w:r>
      <w:r>
        <w:rPr>
          <w:rFonts w:hint="eastAsia" w:ascii="Times New Roman" w:hAnsi="Times New Roman" w:eastAsia="宋体" w:cs="Times New Roman"/>
          <w:color w:val="000000"/>
          <w:szCs w:val="21"/>
        </w:rPr>
        <w:t>决定所在年级一等奖学金、二等奖学金和三等奖学金的获奖名单。学院测评小组可以决定按年级分别公示奖学金申报名单。</w:t>
      </w:r>
    </w:p>
    <w:p w14:paraId="396B020B">
      <w:pPr>
        <w:spacing w:line="360" w:lineRule="auto"/>
        <w:ind w:firstLine="422" w:firstLineChars="200"/>
        <w:rPr>
          <w:rFonts w:hint="eastAsia"/>
          <w:color w:val="000000"/>
          <w:szCs w:val="21"/>
        </w:rPr>
      </w:pPr>
      <w:r>
        <w:rPr>
          <w:rFonts w:hint="eastAsia" w:eastAsia="黑体"/>
          <w:b/>
          <w:color w:val="000000"/>
          <w:szCs w:val="21"/>
        </w:rPr>
        <w:t>第</w:t>
      </w:r>
      <w:r>
        <w:rPr>
          <w:rFonts w:hint="eastAsia" w:eastAsia="黑体"/>
          <w:b/>
          <w:color w:val="000000"/>
          <w:szCs w:val="21"/>
          <w:lang w:val="en-US" w:eastAsia="zh-CN"/>
        </w:rPr>
        <w:t>四十</w:t>
      </w:r>
      <w:r>
        <w:rPr>
          <w:rFonts w:hint="eastAsia" w:eastAsia="黑体"/>
          <w:b/>
          <w:color w:val="000000"/>
          <w:szCs w:val="21"/>
        </w:rPr>
        <w:t>条</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实施办法第二十条第（</w:t>
      </w:r>
      <w:r>
        <w:rPr>
          <w:color w:val="000000"/>
          <w:szCs w:val="21"/>
        </w:rPr>
        <w:t>二</w:t>
      </w:r>
      <w:r>
        <w:rPr>
          <w:rFonts w:hint="eastAsia"/>
          <w:color w:val="000000"/>
          <w:szCs w:val="21"/>
        </w:rPr>
        <w:t>）款所称工作日，是指自奖学金申报名单公示之日起连续计算的天数。</w:t>
      </w:r>
    </w:p>
    <w:p w14:paraId="11D511BE">
      <w:pPr>
        <w:spacing w:line="360" w:lineRule="auto"/>
        <w:ind w:firstLine="422" w:firstLineChars="200"/>
        <w:rPr>
          <w:rFonts w:hint="eastAsia"/>
          <w:color w:val="000000"/>
          <w:szCs w:val="21"/>
        </w:rPr>
      </w:pPr>
      <w:r>
        <w:rPr>
          <w:rFonts w:hint="eastAsia" w:eastAsia="黑体"/>
          <w:b/>
          <w:color w:val="000000"/>
          <w:szCs w:val="21"/>
        </w:rPr>
        <w:t>第</w:t>
      </w:r>
      <w:r>
        <w:rPr>
          <w:rFonts w:hint="eastAsia" w:eastAsia="黑体"/>
          <w:b/>
          <w:color w:val="000000"/>
          <w:szCs w:val="21"/>
          <w:lang w:val="en-US" w:eastAsia="zh-CN"/>
        </w:rPr>
        <w:t>四十一</w:t>
      </w:r>
      <w:r>
        <w:rPr>
          <w:rFonts w:hint="eastAsia" w:eastAsia="黑体"/>
          <w:b/>
          <w:color w:val="000000"/>
          <w:szCs w:val="21"/>
        </w:rPr>
        <w:t>条</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测评当事人或其他利害关系人对依照实施办法第二十条第（</w:t>
      </w:r>
      <w:r>
        <w:rPr>
          <w:color w:val="000000"/>
          <w:szCs w:val="21"/>
        </w:rPr>
        <w:t>二</w:t>
      </w:r>
      <w:r>
        <w:rPr>
          <w:rFonts w:hint="eastAsia"/>
          <w:color w:val="000000"/>
          <w:szCs w:val="21"/>
        </w:rPr>
        <w:t>）款的规定公示的奖学金申报名单有异议的，应当在公示期内向学院测评小组申请复议。学院测评小组应当及时作出复议决定，并以适当的方式将决定内容告知复议申请人。</w:t>
      </w:r>
    </w:p>
    <w:p w14:paraId="1C38A8D7">
      <w:pPr>
        <w:spacing w:line="360" w:lineRule="auto"/>
        <w:ind w:firstLine="420" w:firstLineChars="200"/>
        <w:rPr>
          <w:color w:val="000000"/>
          <w:szCs w:val="21"/>
        </w:rPr>
      </w:pPr>
      <w:r>
        <w:rPr>
          <w:rFonts w:hint="eastAsia"/>
          <w:color w:val="000000"/>
          <w:szCs w:val="21"/>
        </w:rPr>
        <w:t>学院测评小组依照前款的规定作出复议决定，需要变更奖学金申报名单的，应当公示变更后的名单；公示的具体内容、方式和期限由学院测评小组决定。</w:t>
      </w:r>
    </w:p>
    <w:p w14:paraId="54049E11">
      <w:pPr>
        <w:spacing w:line="360" w:lineRule="auto"/>
        <w:ind w:firstLine="420" w:firstLineChars="200"/>
        <w:rPr>
          <w:rFonts w:hint="eastAsia"/>
          <w:color w:val="000000"/>
          <w:szCs w:val="21"/>
        </w:rPr>
      </w:pPr>
    </w:p>
    <w:p w14:paraId="5207C298">
      <w:pPr>
        <w:spacing w:after="156" w:afterLines="50" w:line="360" w:lineRule="auto"/>
        <w:jc w:val="center"/>
        <w:rPr>
          <w:rFonts w:hint="eastAsia" w:ascii="华文中宋" w:hAnsi="华文中宋" w:eastAsia="华文中宋"/>
          <w:b/>
          <w:color w:val="000000"/>
          <w:sz w:val="28"/>
          <w:szCs w:val="28"/>
        </w:rPr>
      </w:pPr>
      <w:r>
        <w:rPr>
          <w:rFonts w:hint="eastAsia" w:ascii="华文中宋" w:hAnsi="华文中宋" w:eastAsia="华文中宋"/>
          <w:b/>
          <w:color w:val="000000"/>
          <w:sz w:val="28"/>
          <w:szCs w:val="28"/>
        </w:rPr>
        <w:t>第</w:t>
      </w:r>
      <w:r>
        <w:rPr>
          <w:rFonts w:hint="eastAsia" w:ascii="华文中宋" w:hAnsi="华文中宋" w:eastAsia="华文中宋"/>
          <w:b/>
          <w:color w:val="000000"/>
          <w:sz w:val="28"/>
          <w:szCs w:val="28"/>
          <w:lang w:val="en-US" w:eastAsia="zh-CN"/>
        </w:rPr>
        <w:t>八</w:t>
      </w:r>
      <w:r>
        <w:rPr>
          <w:rFonts w:hint="eastAsia" w:ascii="华文中宋" w:hAnsi="华文中宋" w:eastAsia="华文中宋"/>
          <w:b/>
          <w:color w:val="000000"/>
          <w:sz w:val="28"/>
          <w:szCs w:val="28"/>
        </w:rPr>
        <w:t>章  附    则</w:t>
      </w:r>
    </w:p>
    <w:p w14:paraId="16254907">
      <w:pPr>
        <w:pStyle w:val="9"/>
        <w:widowControl/>
        <w:spacing w:before="150" w:after="150" w:line="360" w:lineRule="auto"/>
        <w:ind w:left="150" w:right="150" w:firstLine="422" w:firstLineChars="200"/>
        <w:jc w:val="left"/>
        <w:rPr>
          <w:rFonts w:hint="default" w:eastAsia="宋体"/>
          <w:color w:val="000000"/>
          <w:szCs w:val="21"/>
          <w:lang w:val="en-US" w:eastAsia="zh-CN"/>
        </w:rPr>
      </w:pPr>
      <w:r>
        <w:rPr>
          <w:rFonts w:hint="eastAsia" w:ascii="Times New Roman" w:hAnsi="Times New Roman" w:eastAsia="黑体" w:cs="Times New Roman"/>
          <w:b/>
          <w:color w:val="000000"/>
          <w:kern w:val="2"/>
          <w:sz w:val="21"/>
          <w:szCs w:val="21"/>
          <w:lang w:bidi="ar-SA"/>
        </w:rPr>
        <w:t>第</w:t>
      </w:r>
      <w:r>
        <w:rPr>
          <w:rFonts w:hint="eastAsia" w:ascii="Times New Roman" w:hAnsi="Times New Roman" w:eastAsia="黑体" w:cs="Times New Roman"/>
          <w:b/>
          <w:color w:val="000000"/>
          <w:kern w:val="2"/>
          <w:sz w:val="21"/>
          <w:szCs w:val="21"/>
          <w:lang w:val="en-US" w:eastAsia="zh-CN" w:bidi="ar-SA"/>
        </w:rPr>
        <w:t>四十二</w:t>
      </w:r>
      <w:r>
        <w:rPr>
          <w:rFonts w:hint="eastAsia" w:ascii="Times New Roman" w:hAnsi="Times New Roman" w:eastAsia="黑体" w:cs="Times New Roman"/>
          <w:b/>
          <w:color w:val="000000"/>
          <w:kern w:val="2"/>
          <w:sz w:val="21"/>
          <w:szCs w:val="21"/>
          <w:lang w:bidi="ar-SA"/>
        </w:rPr>
        <w:t>条</w:t>
      </w:r>
      <w:r>
        <w:rPr>
          <w:rFonts w:hint="eastAsia" w:ascii="Times New Roman" w:hAnsi="Times New Roman" w:eastAsia="黑体" w:cs="Times New Roman"/>
          <w:b/>
          <w:color w:val="000000"/>
          <w:kern w:val="2"/>
          <w:sz w:val="21"/>
          <w:szCs w:val="21"/>
          <w:lang w:val="en-US" w:eastAsia="zh-CN" w:bidi="ar-SA"/>
        </w:rPr>
        <w:t xml:space="preserve"> </w:t>
      </w:r>
      <w:r>
        <w:rPr>
          <w:rFonts w:hint="eastAsia"/>
          <w:color w:val="000000"/>
          <w:szCs w:val="21"/>
        </w:rPr>
        <w:t xml:space="preserve"> </w:t>
      </w:r>
      <w:r>
        <w:rPr>
          <w:rFonts w:hint="eastAsia" w:ascii="Times New Roman" w:hAnsi="Times New Roman" w:eastAsia="宋体" w:cs="Times New Roman"/>
          <w:color w:val="000000"/>
          <w:kern w:val="2"/>
          <w:sz w:val="21"/>
          <w:szCs w:val="21"/>
          <w:lang w:bidi="ar-SA"/>
        </w:rPr>
        <w:t>本细则自</w:t>
      </w:r>
      <w:r>
        <w:rPr>
          <w:rFonts w:hint="eastAsia" w:ascii="Times New Roman" w:hAnsi="Times New Roman" w:eastAsia="宋体" w:cs="Times New Roman"/>
          <w:color w:val="000000"/>
          <w:kern w:val="2"/>
          <w:sz w:val="21"/>
          <w:szCs w:val="21"/>
          <w:lang w:val="en-US" w:eastAsia="zh-CN" w:bidi="ar-SA"/>
        </w:rPr>
        <w:t>颁布之日起实施</w:t>
      </w:r>
      <w:r>
        <w:rPr>
          <w:rFonts w:hint="eastAsia" w:ascii="Times New Roman" w:hAnsi="Times New Roman" w:eastAsia="宋体" w:cs="Times New Roman"/>
          <w:color w:val="000000"/>
          <w:kern w:val="2"/>
          <w:sz w:val="21"/>
          <w:szCs w:val="21"/>
          <w:lang w:bidi="ar-SA"/>
        </w:rPr>
        <w:t>。</w:t>
      </w:r>
    </w:p>
    <w:sectPr>
      <w:footerReference r:id="rId3" w:type="default"/>
      <w:pgSz w:w="11906" w:h="16838"/>
      <w:pgMar w:top="1361" w:right="1361" w:bottom="1361"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D3DA29-7C90-4192-BDC0-60D52BC5D1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7663F5A-0B60-4335-B991-1C15A6A75076}"/>
  </w:font>
  <w:font w:name="华文中宋">
    <w:panose1 w:val="02010600040101010101"/>
    <w:charset w:val="86"/>
    <w:family w:val="auto"/>
    <w:pitch w:val="default"/>
    <w:sig w:usb0="00000287" w:usb1="080F0000" w:usb2="00000000" w:usb3="00000000" w:csb0="0004009F" w:csb1="DFD70000"/>
    <w:embedRegular r:id="rId3" w:fontKey="{9024F5CE-0310-4C83-9DB6-C132DAC05872}"/>
  </w:font>
  <w:font w:name="楷体">
    <w:panose1 w:val="02010609060101010101"/>
    <w:charset w:val="86"/>
    <w:family w:val="modern"/>
    <w:pitch w:val="default"/>
    <w:sig w:usb0="800002BF" w:usb1="38CF7CFA" w:usb2="00000016" w:usb3="00000000" w:csb0="00040001" w:csb1="00000000"/>
    <w:embedRegular r:id="rId4" w:fontKey="{3D5ECAD8-69CB-4E6B-AF5B-2CB9A72DDDD0}"/>
  </w:font>
  <w:font w:name="DejaVu Math TeX Gyre">
    <w:panose1 w:val="02000503000000000000"/>
    <w:charset w:val="00"/>
    <w:family w:val="auto"/>
    <w:pitch w:val="default"/>
    <w:sig w:usb0="A10000EF" w:usb1="4201F9EE" w:usb2="02000000" w:usb3="00000000" w:csb0="60000193" w:csb1="0DD40000"/>
    <w:embedRegular r:id="rId5" w:fontKey="{E725ACCC-4DE6-42EF-8F3A-04DF49A4ADCD}"/>
  </w:font>
  <w:font w:name="Cambria Math">
    <w:panose1 w:val="02040503050406030204"/>
    <w:charset w:val="00"/>
    <w:family w:val="auto"/>
    <w:pitch w:val="default"/>
    <w:sig w:usb0="E00006FF" w:usb1="420024FF" w:usb2="02000000" w:usb3="00000000" w:csb0="2000019F" w:csb1="00000000"/>
    <w:embedRegular r:id="rId6" w:fontKey="{3C5E3634-BA2F-415B-A280-1D24F6A38E7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10F1">
    <w:pPr>
      <w:pStyle w:val="7"/>
      <w:jc w:val="center"/>
    </w:pPr>
    <w:r>
      <w:fldChar w:fldCharType="begin"/>
    </w:r>
    <w:r>
      <w:instrText xml:space="preserve"> PAGE   \* MERGEFORMAT </w:instrText>
    </w:r>
    <w:r>
      <w:fldChar w:fldCharType="separate"/>
    </w:r>
    <w:r>
      <w:rPr>
        <w:lang w:val="zh-CN"/>
      </w:rPr>
      <w:t>14</w:t>
    </w:r>
    <w:r>
      <w:fldChar w:fldCharType="end"/>
    </w:r>
  </w:p>
  <w:p w14:paraId="6A68395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4F0CB"/>
    <w:multiLevelType w:val="singleLevel"/>
    <w:tmpl w:val="8B74F0CB"/>
    <w:lvl w:ilvl="0" w:tentative="0">
      <w:start w:val="2"/>
      <w:numFmt w:val="chineseCounting"/>
      <w:suff w:val="space"/>
      <w:lvlText w:val="第%1章"/>
      <w:lvlJc w:val="left"/>
      <w:rPr>
        <w:rFonts w:hint="eastAsia"/>
      </w:rPr>
    </w:lvl>
  </w:abstractNum>
  <w:abstractNum w:abstractNumId="1">
    <w:nsid w:val="9F60ABA4"/>
    <w:multiLevelType w:val="singleLevel"/>
    <w:tmpl w:val="9F60ABA4"/>
    <w:lvl w:ilvl="0" w:tentative="0">
      <w:start w:val="2"/>
      <w:numFmt w:val="decimal"/>
      <w:suff w:val="nothing"/>
      <w:lvlText w:val="（%1）"/>
      <w:lvlJc w:val="left"/>
    </w:lvl>
  </w:abstractNum>
  <w:abstractNum w:abstractNumId="2">
    <w:nsid w:val="A351CE11"/>
    <w:multiLevelType w:val="singleLevel"/>
    <w:tmpl w:val="A351CE11"/>
    <w:lvl w:ilvl="0" w:tentative="0">
      <w:start w:val="1"/>
      <w:numFmt w:val="decimal"/>
      <w:suff w:val="nothing"/>
      <w:lvlText w:val="（%1）"/>
      <w:lvlJc w:val="left"/>
    </w:lvl>
  </w:abstractNum>
  <w:abstractNum w:abstractNumId="3">
    <w:nsid w:val="F23D07DE"/>
    <w:multiLevelType w:val="singleLevel"/>
    <w:tmpl w:val="F23D07DE"/>
    <w:lvl w:ilvl="0" w:tentative="0">
      <w:start w:val="15"/>
      <w:numFmt w:val="chineseCounting"/>
      <w:suff w:val="space"/>
      <w:lvlText w:val="第%1条"/>
      <w:lvlJc w:val="left"/>
      <w:rPr>
        <w:rFonts w:hint="eastAsia" w:ascii="黑体" w:hAnsi="黑体" w:eastAsia="黑体" w:cs="黑体"/>
        <w:b/>
        <w:bCs/>
      </w:rPr>
    </w:lvl>
  </w:abstractNum>
  <w:abstractNum w:abstractNumId="4">
    <w:nsid w:val="11BEF437"/>
    <w:multiLevelType w:val="singleLevel"/>
    <w:tmpl w:val="11BEF437"/>
    <w:lvl w:ilvl="0" w:tentative="0">
      <w:start w:val="1"/>
      <w:numFmt w:val="chineseCounting"/>
      <w:suff w:val="nothing"/>
      <w:lvlText w:val="（%1）"/>
      <w:lvlJc w:val="left"/>
      <w:rPr>
        <w:rFonts w:hint="eastAsia"/>
      </w:rPr>
    </w:lvl>
  </w:abstractNum>
  <w:abstractNum w:abstractNumId="5">
    <w:nsid w:val="42F15634"/>
    <w:multiLevelType w:val="singleLevel"/>
    <w:tmpl w:val="42F15634"/>
    <w:lvl w:ilvl="0" w:tentative="0">
      <w:start w:val="4"/>
      <w:numFmt w:val="chineseCounting"/>
      <w:suff w:val="space"/>
      <w:lvlText w:val="第%1章"/>
      <w:lvlJc w:val="left"/>
      <w:rPr>
        <w:rFonts w:hint="eastAsia"/>
      </w:rPr>
    </w:lvl>
  </w:abstractNum>
  <w:abstractNum w:abstractNumId="6">
    <w:nsid w:val="4C6B384E"/>
    <w:multiLevelType w:val="singleLevel"/>
    <w:tmpl w:val="4C6B384E"/>
    <w:lvl w:ilvl="0" w:tentative="0">
      <w:start w:val="3"/>
      <w:numFmt w:val="decimal"/>
      <w:lvlText w:val="%1."/>
      <w:lvlJc w:val="left"/>
      <w:pPr>
        <w:tabs>
          <w:tab w:val="left" w:pos="312"/>
        </w:tabs>
      </w:pPr>
    </w:lvl>
  </w:abstractNum>
  <w:abstractNum w:abstractNumId="7">
    <w:nsid w:val="5BE0917E"/>
    <w:multiLevelType w:val="singleLevel"/>
    <w:tmpl w:val="5BE0917E"/>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1B"/>
    <w:rsid w:val="0000149F"/>
    <w:rsid w:val="00001EDC"/>
    <w:rsid w:val="00001F54"/>
    <w:rsid w:val="00002587"/>
    <w:rsid w:val="00002899"/>
    <w:rsid w:val="00003B79"/>
    <w:rsid w:val="00003CCE"/>
    <w:rsid w:val="000059BC"/>
    <w:rsid w:val="00006391"/>
    <w:rsid w:val="00010129"/>
    <w:rsid w:val="000113E4"/>
    <w:rsid w:val="00011633"/>
    <w:rsid w:val="00013641"/>
    <w:rsid w:val="00013A07"/>
    <w:rsid w:val="00015443"/>
    <w:rsid w:val="00015A70"/>
    <w:rsid w:val="000162C9"/>
    <w:rsid w:val="000165F8"/>
    <w:rsid w:val="00016B20"/>
    <w:rsid w:val="00017BF1"/>
    <w:rsid w:val="000203FE"/>
    <w:rsid w:val="00021FCC"/>
    <w:rsid w:val="00022572"/>
    <w:rsid w:val="00022E70"/>
    <w:rsid w:val="00023A58"/>
    <w:rsid w:val="00023FE7"/>
    <w:rsid w:val="000246B1"/>
    <w:rsid w:val="0002605E"/>
    <w:rsid w:val="000273D9"/>
    <w:rsid w:val="000326EB"/>
    <w:rsid w:val="0003300D"/>
    <w:rsid w:val="00033939"/>
    <w:rsid w:val="000353F5"/>
    <w:rsid w:val="00037BB7"/>
    <w:rsid w:val="000436EA"/>
    <w:rsid w:val="00044B7D"/>
    <w:rsid w:val="000455B8"/>
    <w:rsid w:val="00045DCF"/>
    <w:rsid w:val="00046920"/>
    <w:rsid w:val="00046FF0"/>
    <w:rsid w:val="00047CBB"/>
    <w:rsid w:val="000503ED"/>
    <w:rsid w:val="00050769"/>
    <w:rsid w:val="00050913"/>
    <w:rsid w:val="0005197E"/>
    <w:rsid w:val="00053540"/>
    <w:rsid w:val="00053893"/>
    <w:rsid w:val="000634C3"/>
    <w:rsid w:val="000639AF"/>
    <w:rsid w:val="00065212"/>
    <w:rsid w:val="00067E0E"/>
    <w:rsid w:val="000707E8"/>
    <w:rsid w:val="0007238A"/>
    <w:rsid w:val="00072E32"/>
    <w:rsid w:val="00073593"/>
    <w:rsid w:val="0007421B"/>
    <w:rsid w:val="0007572F"/>
    <w:rsid w:val="00075D19"/>
    <w:rsid w:val="0007644F"/>
    <w:rsid w:val="0008021E"/>
    <w:rsid w:val="0008387A"/>
    <w:rsid w:val="00086A2E"/>
    <w:rsid w:val="0008793C"/>
    <w:rsid w:val="00090EC0"/>
    <w:rsid w:val="00091A1E"/>
    <w:rsid w:val="00091B51"/>
    <w:rsid w:val="00093424"/>
    <w:rsid w:val="00093B71"/>
    <w:rsid w:val="00094A64"/>
    <w:rsid w:val="00094D5F"/>
    <w:rsid w:val="000A097C"/>
    <w:rsid w:val="000A2EBC"/>
    <w:rsid w:val="000A2F43"/>
    <w:rsid w:val="000A3CAD"/>
    <w:rsid w:val="000B02EE"/>
    <w:rsid w:val="000B1629"/>
    <w:rsid w:val="000B186A"/>
    <w:rsid w:val="000B26E6"/>
    <w:rsid w:val="000B3126"/>
    <w:rsid w:val="000B37A1"/>
    <w:rsid w:val="000B3892"/>
    <w:rsid w:val="000B3CE4"/>
    <w:rsid w:val="000B3E18"/>
    <w:rsid w:val="000B45E2"/>
    <w:rsid w:val="000B4CC7"/>
    <w:rsid w:val="000B609C"/>
    <w:rsid w:val="000B697F"/>
    <w:rsid w:val="000B6FF1"/>
    <w:rsid w:val="000B7202"/>
    <w:rsid w:val="000C12A0"/>
    <w:rsid w:val="000C1330"/>
    <w:rsid w:val="000C1335"/>
    <w:rsid w:val="000C4388"/>
    <w:rsid w:val="000C4A1A"/>
    <w:rsid w:val="000C570E"/>
    <w:rsid w:val="000D04D5"/>
    <w:rsid w:val="000D10E8"/>
    <w:rsid w:val="000D1C75"/>
    <w:rsid w:val="000D1E19"/>
    <w:rsid w:val="000D2917"/>
    <w:rsid w:val="000D520F"/>
    <w:rsid w:val="000D5A08"/>
    <w:rsid w:val="000D63E6"/>
    <w:rsid w:val="000E154F"/>
    <w:rsid w:val="000E15DF"/>
    <w:rsid w:val="000E1A51"/>
    <w:rsid w:val="000E1B86"/>
    <w:rsid w:val="000E34A1"/>
    <w:rsid w:val="000E411B"/>
    <w:rsid w:val="000E4F3F"/>
    <w:rsid w:val="000E663A"/>
    <w:rsid w:val="000E7346"/>
    <w:rsid w:val="000E7824"/>
    <w:rsid w:val="000F07AD"/>
    <w:rsid w:val="000F2A95"/>
    <w:rsid w:val="000F3270"/>
    <w:rsid w:val="000F4ADC"/>
    <w:rsid w:val="000F4F2A"/>
    <w:rsid w:val="000F5C26"/>
    <w:rsid w:val="000F5E05"/>
    <w:rsid w:val="000F637B"/>
    <w:rsid w:val="000F6F89"/>
    <w:rsid w:val="001014D2"/>
    <w:rsid w:val="0010176D"/>
    <w:rsid w:val="00103D2E"/>
    <w:rsid w:val="00103E57"/>
    <w:rsid w:val="001043B3"/>
    <w:rsid w:val="00112442"/>
    <w:rsid w:val="0011582B"/>
    <w:rsid w:val="00116F7B"/>
    <w:rsid w:val="001174CA"/>
    <w:rsid w:val="001176ED"/>
    <w:rsid w:val="001200DC"/>
    <w:rsid w:val="00121BAC"/>
    <w:rsid w:val="00122C1F"/>
    <w:rsid w:val="001236E4"/>
    <w:rsid w:val="0012404B"/>
    <w:rsid w:val="001242E5"/>
    <w:rsid w:val="00124C88"/>
    <w:rsid w:val="00126530"/>
    <w:rsid w:val="001276C4"/>
    <w:rsid w:val="00127816"/>
    <w:rsid w:val="00127DE9"/>
    <w:rsid w:val="00130AED"/>
    <w:rsid w:val="00134F9F"/>
    <w:rsid w:val="00135708"/>
    <w:rsid w:val="001366F6"/>
    <w:rsid w:val="0013729D"/>
    <w:rsid w:val="00137495"/>
    <w:rsid w:val="00140811"/>
    <w:rsid w:val="001409F6"/>
    <w:rsid w:val="001422B5"/>
    <w:rsid w:val="00142F57"/>
    <w:rsid w:val="001430AF"/>
    <w:rsid w:val="00144F92"/>
    <w:rsid w:val="00146689"/>
    <w:rsid w:val="00146D1A"/>
    <w:rsid w:val="0015297D"/>
    <w:rsid w:val="00152E76"/>
    <w:rsid w:val="001542C2"/>
    <w:rsid w:val="00156D7E"/>
    <w:rsid w:val="00157470"/>
    <w:rsid w:val="00160331"/>
    <w:rsid w:val="001609CC"/>
    <w:rsid w:val="001617C2"/>
    <w:rsid w:val="001625C6"/>
    <w:rsid w:val="00162C99"/>
    <w:rsid w:val="00163541"/>
    <w:rsid w:val="00163946"/>
    <w:rsid w:val="00163D58"/>
    <w:rsid w:val="00165D4E"/>
    <w:rsid w:val="00166338"/>
    <w:rsid w:val="001664D3"/>
    <w:rsid w:val="00166DE2"/>
    <w:rsid w:val="00167940"/>
    <w:rsid w:val="00171133"/>
    <w:rsid w:val="00171ED1"/>
    <w:rsid w:val="0017233F"/>
    <w:rsid w:val="001724DE"/>
    <w:rsid w:val="00172DCC"/>
    <w:rsid w:val="00172E6E"/>
    <w:rsid w:val="00174FB4"/>
    <w:rsid w:val="00175723"/>
    <w:rsid w:val="0017700D"/>
    <w:rsid w:val="00180FB8"/>
    <w:rsid w:val="00181B8D"/>
    <w:rsid w:val="00181E39"/>
    <w:rsid w:val="00182AC0"/>
    <w:rsid w:val="00183BFD"/>
    <w:rsid w:val="00183C20"/>
    <w:rsid w:val="00184A9D"/>
    <w:rsid w:val="00184F1F"/>
    <w:rsid w:val="00185315"/>
    <w:rsid w:val="0018581B"/>
    <w:rsid w:val="00185CF0"/>
    <w:rsid w:val="00186CB6"/>
    <w:rsid w:val="001905A3"/>
    <w:rsid w:val="00190B73"/>
    <w:rsid w:val="001912D4"/>
    <w:rsid w:val="00191C34"/>
    <w:rsid w:val="001931C9"/>
    <w:rsid w:val="001946A5"/>
    <w:rsid w:val="0019576E"/>
    <w:rsid w:val="001966A3"/>
    <w:rsid w:val="001969DA"/>
    <w:rsid w:val="0019701F"/>
    <w:rsid w:val="00197E3E"/>
    <w:rsid w:val="001A05D2"/>
    <w:rsid w:val="001A0944"/>
    <w:rsid w:val="001A1AB9"/>
    <w:rsid w:val="001A2055"/>
    <w:rsid w:val="001A6170"/>
    <w:rsid w:val="001A6735"/>
    <w:rsid w:val="001B00E2"/>
    <w:rsid w:val="001B2515"/>
    <w:rsid w:val="001B5485"/>
    <w:rsid w:val="001B6A3D"/>
    <w:rsid w:val="001B6B57"/>
    <w:rsid w:val="001B6F4C"/>
    <w:rsid w:val="001C0B44"/>
    <w:rsid w:val="001C1350"/>
    <w:rsid w:val="001C275E"/>
    <w:rsid w:val="001C34B7"/>
    <w:rsid w:val="001C3F6A"/>
    <w:rsid w:val="001C57F9"/>
    <w:rsid w:val="001C60EB"/>
    <w:rsid w:val="001D14E9"/>
    <w:rsid w:val="001D1586"/>
    <w:rsid w:val="001D236F"/>
    <w:rsid w:val="001D38F2"/>
    <w:rsid w:val="001D55D3"/>
    <w:rsid w:val="001D6DB2"/>
    <w:rsid w:val="001D791C"/>
    <w:rsid w:val="001E11C9"/>
    <w:rsid w:val="001E20A5"/>
    <w:rsid w:val="001E4A84"/>
    <w:rsid w:val="001E4C98"/>
    <w:rsid w:val="001E4EB2"/>
    <w:rsid w:val="001E5F54"/>
    <w:rsid w:val="001E6121"/>
    <w:rsid w:val="001E7A59"/>
    <w:rsid w:val="001F1029"/>
    <w:rsid w:val="001F17C5"/>
    <w:rsid w:val="001F18C8"/>
    <w:rsid w:val="001F1D97"/>
    <w:rsid w:val="001F386B"/>
    <w:rsid w:val="001F4C15"/>
    <w:rsid w:val="001F5A1B"/>
    <w:rsid w:val="001F5FB1"/>
    <w:rsid w:val="001F7C68"/>
    <w:rsid w:val="0020138F"/>
    <w:rsid w:val="00203246"/>
    <w:rsid w:val="0020476C"/>
    <w:rsid w:val="002064A9"/>
    <w:rsid w:val="00207BA9"/>
    <w:rsid w:val="00212BB5"/>
    <w:rsid w:val="00214273"/>
    <w:rsid w:val="002147D7"/>
    <w:rsid w:val="0021487B"/>
    <w:rsid w:val="00215C05"/>
    <w:rsid w:val="00215EC3"/>
    <w:rsid w:val="0022077B"/>
    <w:rsid w:val="00222C8A"/>
    <w:rsid w:val="002268EE"/>
    <w:rsid w:val="0023122A"/>
    <w:rsid w:val="0023261E"/>
    <w:rsid w:val="00233319"/>
    <w:rsid w:val="002402CF"/>
    <w:rsid w:val="0024052C"/>
    <w:rsid w:val="002412C6"/>
    <w:rsid w:val="00241DC8"/>
    <w:rsid w:val="00250356"/>
    <w:rsid w:val="00250B19"/>
    <w:rsid w:val="00252080"/>
    <w:rsid w:val="00252902"/>
    <w:rsid w:val="00252E20"/>
    <w:rsid w:val="0025361D"/>
    <w:rsid w:val="00256BDC"/>
    <w:rsid w:val="00257F3F"/>
    <w:rsid w:val="002600BA"/>
    <w:rsid w:val="00263A9A"/>
    <w:rsid w:val="00263D7D"/>
    <w:rsid w:val="00264325"/>
    <w:rsid w:val="002649A7"/>
    <w:rsid w:val="00272576"/>
    <w:rsid w:val="002725A1"/>
    <w:rsid w:val="0027284E"/>
    <w:rsid w:val="002730CB"/>
    <w:rsid w:val="00275AF8"/>
    <w:rsid w:val="00276140"/>
    <w:rsid w:val="00276339"/>
    <w:rsid w:val="00284245"/>
    <w:rsid w:val="00284A6A"/>
    <w:rsid w:val="00286CB8"/>
    <w:rsid w:val="00287425"/>
    <w:rsid w:val="002874E5"/>
    <w:rsid w:val="002915FB"/>
    <w:rsid w:val="00291A23"/>
    <w:rsid w:val="00292C37"/>
    <w:rsid w:val="00296C15"/>
    <w:rsid w:val="002A00B8"/>
    <w:rsid w:val="002A3745"/>
    <w:rsid w:val="002A65B7"/>
    <w:rsid w:val="002B3764"/>
    <w:rsid w:val="002B59F5"/>
    <w:rsid w:val="002B6B39"/>
    <w:rsid w:val="002B74B7"/>
    <w:rsid w:val="002C22A4"/>
    <w:rsid w:val="002C2CB3"/>
    <w:rsid w:val="002C4AC6"/>
    <w:rsid w:val="002C50FF"/>
    <w:rsid w:val="002C538A"/>
    <w:rsid w:val="002C6385"/>
    <w:rsid w:val="002C64E9"/>
    <w:rsid w:val="002C7472"/>
    <w:rsid w:val="002C77BC"/>
    <w:rsid w:val="002C7FBB"/>
    <w:rsid w:val="002D1906"/>
    <w:rsid w:val="002D36EC"/>
    <w:rsid w:val="002D4D7D"/>
    <w:rsid w:val="002D74F8"/>
    <w:rsid w:val="002E0F13"/>
    <w:rsid w:val="002E1575"/>
    <w:rsid w:val="002E1F8C"/>
    <w:rsid w:val="002E243A"/>
    <w:rsid w:val="002E2C8F"/>
    <w:rsid w:val="002E4609"/>
    <w:rsid w:val="002E71F5"/>
    <w:rsid w:val="002F10DC"/>
    <w:rsid w:val="002F1C07"/>
    <w:rsid w:val="002F5920"/>
    <w:rsid w:val="002F6B56"/>
    <w:rsid w:val="00300070"/>
    <w:rsid w:val="00301F70"/>
    <w:rsid w:val="00304785"/>
    <w:rsid w:val="0030540D"/>
    <w:rsid w:val="00305710"/>
    <w:rsid w:val="00305B01"/>
    <w:rsid w:val="00307BC3"/>
    <w:rsid w:val="003132FB"/>
    <w:rsid w:val="00313654"/>
    <w:rsid w:val="003138B9"/>
    <w:rsid w:val="00314BCA"/>
    <w:rsid w:val="003158DC"/>
    <w:rsid w:val="00315CA7"/>
    <w:rsid w:val="0031643F"/>
    <w:rsid w:val="00321CBD"/>
    <w:rsid w:val="0032357D"/>
    <w:rsid w:val="00323B1A"/>
    <w:rsid w:val="0032506C"/>
    <w:rsid w:val="003258EE"/>
    <w:rsid w:val="003269F8"/>
    <w:rsid w:val="00326ECE"/>
    <w:rsid w:val="00327D58"/>
    <w:rsid w:val="003309E1"/>
    <w:rsid w:val="00330CF1"/>
    <w:rsid w:val="00332200"/>
    <w:rsid w:val="0033295C"/>
    <w:rsid w:val="00332BF5"/>
    <w:rsid w:val="00333799"/>
    <w:rsid w:val="00334A03"/>
    <w:rsid w:val="00334BA6"/>
    <w:rsid w:val="00335A83"/>
    <w:rsid w:val="00337A6F"/>
    <w:rsid w:val="00340FC2"/>
    <w:rsid w:val="00341492"/>
    <w:rsid w:val="003425C5"/>
    <w:rsid w:val="003427E5"/>
    <w:rsid w:val="00344408"/>
    <w:rsid w:val="00344E7A"/>
    <w:rsid w:val="003464FB"/>
    <w:rsid w:val="003467DC"/>
    <w:rsid w:val="00351A66"/>
    <w:rsid w:val="0035273F"/>
    <w:rsid w:val="003539BB"/>
    <w:rsid w:val="0035547D"/>
    <w:rsid w:val="003555AC"/>
    <w:rsid w:val="003563D5"/>
    <w:rsid w:val="00364A0A"/>
    <w:rsid w:val="00365C19"/>
    <w:rsid w:val="00367411"/>
    <w:rsid w:val="0037134E"/>
    <w:rsid w:val="00371639"/>
    <w:rsid w:val="003720EC"/>
    <w:rsid w:val="00372AFC"/>
    <w:rsid w:val="00373A19"/>
    <w:rsid w:val="00376778"/>
    <w:rsid w:val="003768A8"/>
    <w:rsid w:val="00376BFB"/>
    <w:rsid w:val="00377F06"/>
    <w:rsid w:val="003842AE"/>
    <w:rsid w:val="00385927"/>
    <w:rsid w:val="00385B1B"/>
    <w:rsid w:val="00387700"/>
    <w:rsid w:val="00390D59"/>
    <w:rsid w:val="00391B04"/>
    <w:rsid w:val="003933EA"/>
    <w:rsid w:val="00394BE7"/>
    <w:rsid w:val="003950A3"/>
    <w:rsid w:val="0039663E"/>
    <w:rsid w:val="00397B7B"/>
    <w:rsid w:val="00397D65"/>
    <w:rsid w:val="00397F72"/>
    <w:rsid w:val="003A1EA8"/>
    <w:rsid w:val="003A2709"/>
    <w:rsid w:val="003A5E47"/>
    <w:rsid w:val="003A60DC"/>
    <w:rsid w:val="003B0D17"/>
    <w:rsid w:val="003B442F"/>
    <w:rsid w:val="003B4986"/>
    <w:rsid w:val="003B4F15"/>
    <w:rsid w:val="003B60A6"/>
    <w:rsid w:val="003C20B5"/>
    <w:rsid w:val="003C3077"/>
    <w:rsid w:val="003C4917"/>
    <w:rsid w:val="003C5D95"/>
    <w:rsid w:val="003C7A5D"/>
    <w:rsid w:val="003C7C52"/>
    <w:rsid w:val="003D0AC5"/>
    <w:rsid w:val="003D20F3"/>
    <w:rsid w:val="003D210A"/>
    <w:rsid w:val="003D36E4"/>
    <w:rsid w:val="003D3D69"/>
    <w:rsid w:val="003D49CE"/>
    <w:rsid w:val="003D6688"/>
    <w:rsid w:val="003D6D5F"/>
    <w:rsid w:val="003D6F3E"/>
    <w:rsid w:val="003E0B0F"/>
    <w:rsid w:val="003E1644"/>
    <w:rsid w:val="003E1E8D"/>
    <w:rsid w:val="003E30E3"/>
    <w:rsid w:val="003E3FE7"/>
    <w:rsid w:val="003E4DD1"/>
    <w:rsid w:val="003E5A37"/>
    <w:rsid w:val="003E6A48"/>
    <w:rsid w:val="003E77C3"/>
    <w:rsid w:val="003F0676"/>
    <w:rsid w:val="003F1B0F"/>
    <w:rsid w:val="003F51D7"/>
    <w:rsid w:val="003F58E9"/>
    <w:rsid w:val="003F5BDC"/>
    <w:rsid w:val="003F5DC7"/>
    <w:rsid w:val="003F68C5"/>
    <w:rsid w:val="003F6903"/>
    <w:rsid w:val="003F6D30"/>
    <w:rsid w:val="003F7036"/>
    <w:rsid w:val="004012B0"/>
    <w:rsid w:val="00401573"/>
    <w:rsid w:val="00401D09"/>
    <w:rsid w:val="00402FCA"/>
    <w:rsid w:val="004031D4"/>
    <w:rsid w:val="004050CB"/>
    <w:rsid w:val="00405567"/>
    <w:rsid w:val="00406265"/>
    <w:rsid w:val="00412FE1"/>
    <w:rsid w:val="004133BB"/>
    <w:rsid w:val="0041399A"/>
    <w:rsid w:val="0041481A"/>
    <w:rsid w:val="004149DD"/>
    <w:rsid w:val="00414FC9"/>
    <w:rsid w:val="004152AB"/>
    <w:rsid w:val="00417E2F"/>
    <w:rsid w:val="004227C3"/>
    <w:rsid w:val="00427C94"/>
    <w:rsid w:val="004300C2"/>
    <w:rsid w:val="00430741"/>
    <w:rsid w:val="0043109D"/>
    <w:rsid w:val="00431615"/>
    <w:rsid w:val="00431F38"/>
    <w:rsid w:val="004356E1"/>
    <w:rsid w:val="00440DCB"/>
    <w:rsid w:val="00444DAA"/>
    <w:rsid w:val="00445C12"/>
    <w:rsid w:val="0044668D"/>
    <w:rsid w:val="00446FEB"/>
    <w:rsid w:val="00452148"/>
    <w:rsid w:val="00453C65"/>
    <w:rsid w:val="00453F53"/>
    <w:rsid w:val="004552DE"/>
    <w:rsid w:val="0045607C"/>
    <w:rsid w:val="00457260"/>
    <w:rsid w:val="00457C16"/>
    <w:rsid w:val="00460159"/>
    <w:rsid w:val="00461441"/>
    <w:rsid w:val="00461FDB"/>
    <w:rsid w:val="00462845"/>
    <w:rsid w:val="00462FBA"/>
    <w:rsid w:val="00464863"/>
    <w:rsid w:val="004654DD"/>
    <w:rsid w:val="00465FD9"/>
    <w:rsid w:val="004662C3"/>
    <w:rsid w:val="00466BB9"/>
    <w:rsid w:val="004674E1"/>
    <w:rsid w:val="00467DE9"/>
    <w:rsid w:val="00470290"/>
    <w:rsid w:val="0047099A"/>
    <w:rsid w:val="00471715"/>
    <w:rsid w:val="004722BB"/>
    <w:rsid w:val="004723B2"/>
    <w:rsid w:val="0047399F"/>
    <w:rsid w:val="00474073"/>
    <w:rsid w:val="00474B4F"/>
    <w:rsid w:val="0047608E"/>
    <w:rsid w:val="004806DD"/>
    <w:rsid w:val="004835B7"/>
    <w:rsid w:val="004848AA"/>
    <w:rsid w:val="004849F4"/>
    <w:rsid w:val="00485D0C"/>
    <w:rsid w:val="00486056"/>
    <w:rsid w:val="00486E51"/>
    <w:rsid w:val="0048728F"/>
    <w:rsid w:val="0049047A"/>
    <w:rsid w:val="004934B5"/>
    <w:rsid w:val="004944B0"/>
    <w:rsid w:val="004945FF"/>
    <w:rsid w:val="00494926"/>
    <w:rsid w:val="00494ACB"/>
    <w:rsid w:val="00495510"/>
    <w:rsid w:val="00496B20"/>
    <w:rsid w:val="004A1D21"/>
    <w:rsid w:val="004A24A3"/>
    <w:rsid w:val="004A534F"/>
    <w:rsid w:val="004A5A85"/>
    <w:rsid w:val="004A5DEB"/>
    <w:rsid w:val="004A5E9C"/>
    <w:rsid w:val="004A6AEA"/>
    <w:rsid w:val="004B012B"/>
    <w:rsid w:val="004B0EDB"/>
    <w:rsid w:val="004B26C9"/>
    <w:rsid w:val="004B2AE5"/>
    <w:rsid w:val="004B3658"/>
    <w:rsid w:val="004B4BAE"/>
    <w:rsid w:val="004B4E56"/>
    <w:rsid w:val="004B4FAE"/>
    <w:rsid w:val="004B5966"/>
    <w:rsid w:val="004B66BC"/>
    <w:rsid w:val="004B6F8D"/>
    <w:rsid w:val="004C04BC"/>
    <w:rsid w:val="004C1B52"/>
    <w:rsid w:val="004C2F24"/>
    <w:rsid w:val="004C333E"/>
    <w:rsid w:val="004C3355"/>
    <w:rsid w:val="004C35B4"/>
    <w:rsid w:val="004C455E"/>
    <w:rsid w:val="004C4BE3"/>
    <w:rsid w:val="004C7338"/>
    <w:rsid w:val="004D0701"/>
    <w:rsid w:val="004D2830"/>
    <w:rsid w:val="004D2CBE"/>
    <w:rsid w:val="004D4BB7"/>
    <w:rsid w:val="004D5353"/>
    <w:rsid w:val="004D57F8"/>
    <w:rsid w:val="004D68CD"/>
    <w:rsid w:val="004D6916"/>
    <w:rsid w:val="004D72C2"/>
    <w:rsid w:val="004D7C44"/>
    <w:rsid w:val="004E0720"/>
    <w:rsid w:val="004E1D6D"/>
    <w:rsid w:val="004E2FFB"/>
    <w:rsid w:val="004E56DF"/>
    <w:rsid w:val="004E6039"/>
    <w:rsid w:val="004E70EC"/>
    <w:rsid w:val="004F10AC"/>
    <w:rsid w:val="004F2414"/>
    <w:rsid w:val="004F2BCE"/>
    <w:rsid w:val="004F4C0A"/>
    <w:rsid w:val="004F6367"/>
    <w:rsid w:val="004F6AC9"/>
    <w:rsid w:val="004F6B98"/>
    <w:rsid w:val="00500194"/>
    <w:rsid w:val="00500E89"/>
    <w:rsid w:val="00501ABC"/>
    <w:rsid w:val="00502047"/>
    <w:rsid w:val="00502D6F"/>
    <w:rsid w:val="00502F83"/>
    <w:rsid w:val="0050350C"/>
    <w:rsid w:val="00503BAD"/>
    <w:rsid w:val="005062D0"/>
    <w:rsid w:val="00507466"/>
    <w:rsid w:val="00507A31"/>
    <w:rsid w:val="00511543"/>
    <w:rsid w:val="00511982"/>
    <w:rsid w:val="00511E11"/>
    <w:rsid w:val="00512F8B"/>
    <w:rsid w:val="005142A0"/>
    <w:rsid w:val="00514497"/>
    <w:rsid w:val="00515330"/>
    <w:rsid w:val="00515744"/>
    <w:rsid w:val="0051591E"/>
    <w:rsid w:val="00515F49"/>
    <w:rsid w:val="00517D52"/>
    <w:rsid w:val="00521D89"/>
    <w:rsid w:val="005222AB"/>
    <w:rsid w:val="00523488"/>
    <w:rsid w:val="005274EE"/>
    <w:rsid w:val="005275AB"/>
    <w:rsid w:val="00532585"/>
    <w:rsid w:val="005325C7"/>
    <w:rsid w:val="005327A4"/>
    <w:rsid w:val="00532B3B"/>
    <w:rsid w:val="00532F4E"/>
    <w:rsid w:val="00533C5E"/>
    <w:rsid w:val="00534997"/>
    <w:rsid w:val="00534A72"/>
    <w:rsid w:val="00535420"/>
    <w:rsid w:val="005357CB"/>
    <w:rsid w:val="00536F38"/>
    <w:rsid w:val="005373E9"/>
    <w:rsid w:val="00537912"/>
    <w:rsid w:val="0054072B"/>
    <w:rsid w:val="00541216"/>
    <w:rsid w:val="005503C1"/>
    <w:rsid w:val="00551CAB"/>
    <w:rsid w:val="00551F81"/>
    <w:rsid w:val="00553A8D"/>
    <w:rsid w:val="005554CF"/>
    <w:rsid w:val="00555AB9"/>
    <w:rsid w:val="00555B15"/>
    <w:rsid w:val="00556D2E"/>
    <w:rsid w:val="0056135B"/>
    <w:rsid w:val="005648B8"/>
    <w:rsid w:val="0056549F"/>
    <w:rsid w:val="00565D23"/>
    <w:rsid w:val="005661ED"/>
    <w:rsid w:val="0056699E"/>
    <w:rsid w:val="00566C98"/>
    <w:rsid w:val="0057015C"/>
    <w:rsid w:val="005713AA"/>
    <w:rsid w:val="00571B30"/>
    <w:rsid w:val="005723AF"/>
    <w:rsid w:val="00572CC8"/>
    <w:rsid w:val="00575452"/>
    <w:rsid w:val="00577077"/>
    <w:rsid w:val="0057731F"/>
    <w:rsid w:val="005815AD"/>
    <w:rsid w:val="00581839"/>
    <w:rsid w:val="00581F05"/>
    <w:rsid w:val="00581FE3"/>
    <w:rsid w:val="00585CE8"/>
    <w:rsid w:val="00586076"/>
    <w:rsid w:val="00587449"/>
    <w:rsid w:val="005904A1"/>
    <w:rsid w:val="0059067E"/>
    <w:rsid w:val="005922A7"/>
    <w:rsid w:val="005948DE"/>
    <w:rsid w:val="00595E13"/>
    <w:rsid w:val="00596C75"/>
    <w:rsid w:val="005A0268"/>
    <w:rsid w:val="005A1A5D"/>
    <w:rsid w:val="005A2DF2"/>
    <w:rsid w:val="005A34D5"/>
    <w:rsid w:val="005A4835"/>
    <w:rsid w:val="005A5A74"/>
    <w:rsid w:val="005A69EA"/>
    <w:rsid w:val="005A723D"/>
    <w:rsid w:val="005A7D2D"/>
    <w:rsid w:val="005B09FA"/>
    <w:rsid w:val="005B2020"/>
    <w:rsid w:val="005B22AE"/>
    <w:rsid w:val="005B50BE"/>
    <w:rsid w:val="005B52F6"/>
    <w:rsid w:val="005B57C3"/>
    <w:rsid w:val="005B647D"/>
    <w:rsid w:val="005B7206"/>
    <w:rsid w:val="005C1E2A"/>
    <w:rsid w:val="005C4D13"/>
    <w:rsid w:val="005C4F13"/>
    <w:rsid w:val="005C52EC"/>
    <w:rsid w:val="005C56D7"/>
    <w:rsid w:val="005C6CA1"/>
    <w:rsid w:val="005D39DE"/>
    <w:rsid w:val="005D7DE4"/>
    <w:rsid w:val="005E083D"/>
    <w:rsid w:val="005E27CF"/>
    <w:rsid w:val="005E280C"/>
    <w:rsid w:val="005E3407"/>
    <w:rsid w:val="005E365D"/>
    <w:rsid w:val="005E577B"/>
    <w:rsid w:val="005E77B0"/>
    <w:rsid w:val="005F0256"/>
    <w:rsid w:val="005F10DC"/>
    <w:rsid w:val="005F19FD"/>
    <w:rsid w:val="005F35F6"/>
    <w:rsid w:val="005F48DC"/>
    <w:rsid w:val="005F5338"/>
    <w:rsid w:val="005F584E"/>
    <w:rsid w:val="005F5FB4"/>
    <w:rsid w:val="005F7078"/>
    <w:rsid w:val="005F770A"/>
    <w:rsid w:val="0060091F"/>
    <w:rsid w:val="00600B4D"/>
    <w:rsid w:val="006025C3"/>
    <w:rsid w:val="006045EA"/>
    <w:rsid w:val="00605811"/>
    <w:rsid w:val="00606836"/>
    <w:rsid w:val="006123B0"/>
    <w:rsid w:val="006140B3"/>
    <w:rsid w:val="006142EF"/>
    <w:rsid w:val="00614767"/>
    <w:rsid w:val="00614878"/>
    <w:rsid w:val="00617546"/>
    <w:rsid w:val="00617E46"/>
    <w:rsid w:val="00620599"/>
    <w:rsid w:val="00621EC1"/>
    <w:rsid w:val="00622496"/>
    <w:rsid w:val="00623E85"/>
    <w:rsid w:val="00625B37"/>
    <w:rsid w:val="0062756A"/>
    <w:rsid w:val="0063000C"/>
    <w:rsid w:val="00630DAE"/>
    <w:rsid w:val="006310C1"/>
    <w:rsid w:val="00632F76"/>
    <w:rsid w:val="00633EF4"/>
    <w:rsid w:val="006408EB"/>
    <w:rsid w:val="00641339"/>
    <w:rsid w:val="006423BD"/>
    <w:rsid w:val="0064249A"/>
    <w:rsid w:val="006427F9"/>
    <w:rsid w:val="0064372F"/>
    <w:rsid w:val="00643987"/>
    <w:rsid w:val="00645175"/>
    <w:rsid w:val="00645942"/>
    <w:rsid w:val="00646140"/>
    <w:rsid w:val="00647384"/>
    <w:rsid w:val="00650C14"/>
    <w:rsid w:val="00651DFA"/>
    <w:rsid w:val="00652887"/>
    <w:rsid w:val="00653A3D"/>
    <w:rsid w:val="0065426A"/>
    <w:rsid w:val="00654698"/>
    <w:rsid w:val="00654A57"/>
    <w:rsid w:val="00654CF8"/>
    <w:rsid w:val="0065605F"/>
    <w:rsid w:val="0065760D"/>
    <w:rsid w:val="0065783A"/>
    <w:rsid w:val="00661D9A"/>
    <w:rsid w:val="00662F7B"/>
    <w:rsid w:val="006635C0"/>
    <w:rsid w:val="006640A7"/>
    <w:rsid w:val="00664325"/>
    <w:rsid w:val="00666103"/>
    <w:rsid w:val="006703AD"/>
    <w:rsid w:val="00670681"/>
    <w:rsid w:val="00670C02"/>
    <w:rsid w:val="00671600"/>
    <w:rsid w:val="00675848"/>
    <w:rsid w:val="00675885"/>
    <w:rsid w:val="00681221"/>
    <w:rsid w:val="00681680"/>
    <w:rsid w:val="006816C0"/>
    <w:rsid w:val="00682ADE"/>
    <w:rsid w:val="00684360"/>
    <w:rsid w:val="00684458"/>
    <w:rsid w:val="006844C0"/>
    <w:rsid w:val="00685F91"/>
    <w:rsid w:val="00686286"/>
    <w:rsid w:val="00686555"/>
    <w:rsid w:val="00686B1A"/>
    <w:rsid w:val="006872DA"/>
    <w:rsid w:val="006906B8"/>
    <w:rsid w:val="00691B0B"/>
    <w:rsid w:val="0069390A"/>
    <w:rsid w:val="00695357"/>
    <w:rsid w:val="006A1C26"/>
    <w:rsid w:val="006A28F6"/>
    <w:rsid w:val="006A4C23"/>
    <w:rsid w:val="006A508B"/>
    <w:rsid w:val="006A53A3"/>
    <w:rsid w:val="006A5B83"/>
    <w:rsid w:val="006B05C5"/>
    <w:rsid w:val="006B2A54"/>
    <w:rsid w:val="006B3CC5"/>
    <w:rsid w:val="006B65AD"/>
    <w:rsid w:val="006B7CFB"/>
    <w:rsid w:val="006C04C9"/>
    <w:rsid w:val="006C2469"/>
    <w:rsid w:val="006C24A4"/>
    <w:rsid w:val="006C2D12"/>
    <w:rsid w:val="006C3092"/>
    <w:rsid w:val="006C3A82"/>
    <w:rsid w:val="006C3CD7"/>
    <w:rsid w:val="006C4431"/>
    <w:rsid w:val="006C5156"/>
    <w:rsid w:val="006C5802"/>
    <w:rsid w:val="006C66EA"/>
    <w:rsid w:val="006D00AA"/>
    <w:rsid w:val="006D21B1"/>
    <w:rsid w:val="006D2CFF"/>
    <w:rsid w:val="006D38A8"/>
    <w:rsid w:val="006D484C"/>
    <w:rsid w:val="006D4E64"/>
    <w:rsid w:val="006D7212"/>
    <w:rsid w:val="006D7E13"/>
    <w:rsid w:val="006E1349"/>
    <w:rsid w:val="006E1BAE"/>
    <w:rsid w:val="006E3851"/>
    <w:rsid w:val="006E6552"/>
    <w:rsid w:val="006E677E"/>
    <w:rsid w:val="006E76A1"/>
    <w:rsid w:val="006E7CBF"/>
    <w:rsid w:val="006F040F"/>
    <w:rsid w:val="006F1002"/>
    <w:rsid w:val="006F1FAE"/>
    <w:rsid w:val="006F4DF9"/>
    <w:rsid w:val="006F51C2"/>
    <w:rsid w:val="006F5589"/>
    <w:rsid w:val="006F6059"/>
    <w:rsid w:val="006F65D9"/>
    <w:rsid w:val="006F6F2D"/>
    <w:rsid w:val="006F7529"/>
    <w:rsid w:val="006F7A47"/>
    <w:rsid w:val="007018E8"/>
    <w:rsid w:val="00701AE8"/>
    <w:rsid w:val="00702A3C"/>
    <w:rsid w:val="00703B7C"/>
    <w:rsid w:val="007043E2"/>
    <w:rsid w:val="007047D2"/>
    <w:rsid w:val="00705E7A"/>
    <w:rsid w:val="007071BA"/>
    <w:rsid w:val="00707AAF"/>
    <w:rsid w:val="0071008C"/>
    <w:rsid w:val="00711969"/>
    <w:rsid w:val="00712627"/>
    <w:rsid w:val="0071438A"/>
    <w:rsid w:val="007144F9"/>
    <w:rsid w:val="00714678"/>
    <w:rsid w:val="00716806"/>
    <w:rsid w:val="007207F8"/>
    <w:rsid w:val="00721676"/>
    <w:rsid w:val="00722894"/>
    <w:rsid w:val="00722E4B"/>
    <w:rsid w:val="007233D6"/>
    <w:rsid w:val="00723A5F"/>
    <w:rsid w:val="00725149"/>
    <w:rsid w:val="007269D8"/>
    <w:rsid w:val="007305B9"/>
    <w:rsid w:val="00732237"/>
    <w:rsid w:val="007359B7"/>
    <w:rsid w:val="0073668C"/>
    <w:rsid w:val="007371A6"/>
    <w:rsid w:val="007439AB"/>
    <w:rsid w:val="0074554A"/>
    <w:rsid w:val="00746C55"/>
    <w:rsid w:val="00750458"/>
    <w:rsid w:val="007515E4"/>
    <w:rsid w:val="007560F3"/>
    <w:rsid w:val="00756BF2"/>
    <w:rsid w:val="0075719F"/>
    <w:rsid w:val="0075743C"/>
    <w:rsid w:val="00760F2F"/>
    <w:rsid w:val="00761173"/>
    <w:rsid w:val="007615A2"/>
    <w:rsid w:val="00761858"/>
    <w:rsid w:val="007637D9"/>
    <w:rsid w:val="00765F48"/>
    <w:rsid w:val="00765F98"/>
    <w:rsid w:val="00766045"/>
    <w:rsid w:val="00766C34"/>
    <w:rsid w:val="0077123E"/>
    <w:rsid w:val="00774A1F"/>
    <w:rsid w:val="0077684B"/>
    <w:rsid w:val="00781684"/>
    <w:rsid w:val="00781881"/>
    <w:rsid w:val="0078207A"/>
    <w:rsid w:val="00782A8B"/>
    <w:rsid w:val="0078581E"/>
    <w:rsid w:val="00787D4E"/>
    <w:rsid w:val="00790D90"/>
    <w:rsid w:val="007913FA"/>
    <w:rsid w:val="007925E2"/>
    <w:rsid w:val="00792DBB"/>
    <w:rsid w:val="00793D4E"/>
    <w:rsid w:val="007953B0"/>
    <w:rsid w:val="0079541A"/>
    <w:rsid w:val="007958AF"/>
    <w:rsid w:val="00796486"/>
    <w:rsid w:val="00797438"/>
    <w:rsid w:val="00797537"/>
    <w:rsid w:val="00797D6A"/>
    <w:rsid w:val="007A0806"/>
    <w:rsid w:val="007A0ABA"/>
    <w:rsid w:val="007A22BB"/>
    <w:rsid w:val="007A483D"/>
    <w:rsid w:val="007A5134"/>
    <w:rsid w:val="007A515E"/>
    <w:rsid w:val="007A54E6"/>
    <w:rsid w:val="007A6C21"/>
    <w:rsid w:val="007A6E54"/>
    <w:rsid w:val="007B00B8"/>
    <w:rsid w:val="007B3081"/>
    <w:rsid w:val="007B32F4"/>
    <w:rsid w:val="007B4E94"/>
    <w:rsid w:val="007B6A7A"/>
    <w:rsid w:val="007B70DD"/>
    <w:rsid w:val="007B786F"/>
    <w:rsid w:val="007C07DB"/>
    <w:rsid w:val="007C0A5E"/>
    <w:rsid w:val="007C2650"/>
    <w:rsid w:val="007C3B34"/>
    <w:rsid w:val="007C5112"/>
    <w:rsid w:val="007D272D"/>
    <w:rsid w:val="007D280F"/>
    <w:rsid w:val="007D3125"/>
    <w:rsid w:val="007D4792"/>
    <w:rsid w:val="007D4A60"/>
    <w:rsid w:val="007D4B55"/>
    <w:rsid w:val="007D4B6F"/>
    <w:rsid w:val="007D717E"/>
    <w:rsid w:val="007D7187"/>
    <w:rsid w:val="007D79B7"/>
    <w:rsid w:val="007E0282"/>
    <w:rsid w:val="007E09B8"/>
    <w:rsid w:val="007E1CDE"/>
    <w:rsid w:val="007E29AD"/>
    <w:rsid w:val="007E2B79"/>
    <w:rsid w:val="007E3EC6"/>
    <w:rsid w:val="007E7954"/>
    <w:rsid w:val="007F0B13"/>
    <w:rsid w:val="007F1AB0"/>
    <w:rsid w:val="007F24A3"/>
    <w:rsid w:val="007F2E32"/>
    <w:rsid w:val="007F3272"/>
    <w:rsid w:val="007F3A79"/>
    <w:rsid w:val="007F3D77"/>
    <w:rsid w:val="008000A3"/>
    <w:rsid w:val="008000C0"/>
    <w:rsid w:val="00801C24"/>
    <w:rsid w:val="00802240"/>
    <w:rsid w:val="008028A9"/>
    <w:rsid w:val="00803AF4"/>
    <w:rsid w:val="008077CE"/>
    <w:rsid w:val="00810056"/>
    <w:rsid w:val="008120A2"/>
    <w:rsid w:val="00813564"/>
    <w:rsid w:val="00814C18"/>
    <w:rsid w:val="00814C80"/>
    <w:rsid w:val="008159F9"/>
    <w:rsid w:val="00816876"/>
    <w:rsid w:val="0082182E"/>
    <w:rsid w:val="00822AB1"/>
    <w:rsid w:val="008233C6"/>
    <w:rsid w:val="00823DFF"/>
    <w:rsid w:val="00824182"/>
    <w:rsid w:val="00825642"/>
    <w:rsid w:val="0082603D"/>
    <w:rsid w:val="00826BDC"/>
    <w:rsid w:val="00827133"/>
    <w:rsid w:val="00827FF4"/>
    <w:rsid w:val="008309DA"/>
    <w:rsid w:val="00830C7B"/>
    <w:rsid w:val="0083142B"/>
    <w:rsid w:val="008315E3"/>
    <w:rsid w:val="00832093"/>
    <w:rsid w:val="008331B6"/>
    <w:rsid w:val="00833399"/>
    <w:rsid w:val="00834137"/>
    <w:rsid w:val="00834D87"/>
    <w:rsid w:val="00837743"/>
    <w:rsid w:val="00840A1C"/>
    <w:rsid w:val="008426E9"/>
    <w:rsid w:val="00842B25"/>
    <w:rsid w:val="00843382"/>
    <w:rsid w:val="008433E7"/>
    <w:rsid w:val="00844A3B"/>
    <w:rsid w:val="008466B2"/>
    <w:rsid w:val="00851870"/>
    <w:rsid w:val="00853E12"/>
    <w:rsid w:val="00854BB2"/>
    <w:rsid w:val="00860792"/>
    <w:rsid w:val="008623A8"/>
    <w:rsid w:val="00862D13"/>
    <w:rsid w:val="0086711B"/>
    <w:rsid w:val="008702BA"/>
    <w:rsid w:val="00870965"/>
    <w:rsid w:val="00872A64"/>
    <w:rsid w:val="008740A5"/>
    <w:rsid w:val="00880D1A"/>
    <w:rsid w:val="00880E59"/>
    <w:rsid w:val="00881BD6"/>
    <w:rsid w:val="008826D1"/>
    <w:rsid w:val="00882B4E"/>
    <w:rsid w:val="00884A58"/>
    <w:rsid w:val="00884B8F"/>
    <w:rsid w:val="00885B9D"/>
    <w:rsid w:val="0088639B"/>
    <w:rsid w:val="00887B40"/>
    <w:rsid w:val="00891625"/>
    <w:rsid w:val="00891786"/>
    <w:rsid w:val="00891C4E"/>
    <w:rsid w:val="00892922"/>
    <w:rsid w:val="00893C7F"/>
    <w:rsid w:val="00894D12"/>
    <w:rsid w:val="008A1131"/>
    <w:rsid w:val="008A33EF"/>
    <w:rsid w:val="008A3F1A"/>
    <w:rsid w:val="008A670E"/>
    <w:rsid w:val="008A6770"/>
    <w:rsid w:val="008A683B"/>
    <w:rsid w:val="008A6E8F"/>
    <w:rsid w:val="008A72B4"/>
    <w:rsid w:val="008B16B6"/>
    <w:rsid w:val="008B1855"/>
    <w:rsid w:val="008B5FDB"/>
    <w:rsid w:val="008B6D09"/>
    <w:rsid w:val="008B757A"/>
    <w:rsid w:val="008C39BF"/>
    <w:rsid w:val="008C3D7D"/>
    <w:rsid w:val="008C3EE6"/>
    <w:rsid w:val="008C4108"/>
    <w:rsid w:val="008C47FE"/>
    <w:rsid w:val="008C6437"/>
    <w:rsid w:val="008C780C"/>
    <w:rsid w:val="008C7A80"/>
    <w:rsid w:val="008D1625"/>
    <w:rsid w:val="008D198A"/>
    <w:rsid w:val="008D35BA"/>
    <w:rsid w:val="008D551E"/>
    <w:rsid w:val="008D5CE2"/>
    <w:rsid w:val="008E0911"/>
    <w:rsid w:val="008E1D1E"/>
    <w:rsid w:val="008E7B99"/>
    <w:rsid w:val="008F0294"/>
    <w:rsid w:val="008F0DBE"/>
    <w:rsid w:val="008F10A1"/>
    <w:rsid w:val="008F2359"/>
    <w:rsid w:val="008F2982"/>
    <w:rsid w:val="008F2EEC"/>
    <w:rsid w:val="008F30E1"/>
    <w:rsid w:val="008F4C35"/>
    <w:rsid w:val="008F4EE1"/>
    <w:rsid w:val="008F6FFC"/>
    <w:rsid w:val="008F76EB"/>
    <w:rsid w:val="008F7C9E"/>
    <w:rsid w:val="009002F2"/>
    <w:rsid w:val="0090164A"/>
    <w:rsid w:val="009032B3"/>
    <w:rsid w:val="009038DB"/>
    <w:rsid w:val="00905F42"/>
    <w:rsid w:val="0090707A"/>
    <w:rsid w:val="00907194"/>
    <w:rsid w:val="00907C0D"/>
    <w:rsid w:val="009121A4"/>
    <w:rsid w:val="00916594"/>
    <w:rsid w:val="009211F6"/>
    <w:rsid w:val="009222AD"/>
    <w:rsid w:val="00923F88"/>
    <w:rsid w:val="00927FA8"/>
    <w:rsid w:val="0093021D"/>
    <w:rsid w:val="00930A06"/>
    <w:rsid w:val="00931353"/>
    <w:rsid w:val="009324A4"/>
    <w:rsid w:val="00934B7C"/>
    <w:rsid w:val="00935437"/>
    <w:rsid w:val="00936F97"/>
    <w:rsid w:val="00940A23"/>
    <w:rsid w:val="00943EF5"/>
    <w:rsid w:val="00943FCE"/>
    <w:rsid w:val="00944C7C"/>
    <w:rsid w:val="009461AA"/>
    <w:rsid w:val="00950389"/>
    <w:rsid w:val="009511F9"/>
    <w:rsid w:val="00951539"/>
    <w:rsid w:val="0095171F"/>
    <w:rsid w:val="00951B9A"/>
    <w:rsid w:val="00951C10"/>
    <w:rsid w:val="009520DB"/>
    <w:rsid w:val="0095232A"/>
    <w:rsid w:val="009541D2"/>
    <w:rsid w:val="00954A90"/>
    <w:rsid w:val="00954C63"/>
    <w:rsid w:val="00960355"/>
    <w:rsid w:val="009619CC"/>
    <w:rsid w:val="00963F24"/>
    <w:rsid w:val="009646C4"/>
    <w:rsid w:val="00966659"/>
    <w:rsid w:val="00966925"/>
    <w:rsid w:val="009707C8"/>
    <w:rsid w:val="0097276B"/>
    <w:rsid w:val="0097293C"/>
    <w:rsid w:val="00972A65"/>
    <w:rsid w:val="00973632"/>
    <w:rsid w:val="00973742"/>
    <w:rsid w:val="00973DC3"/>
    <w:rsid w:val="00975327"/>
    <w:rsid w:val="0097616C"/>
    <w:rsid w:val="00982248"/>
    <w:rsid w:val="00982C74"/>
    <w:rsid w:val="00982D21"/>
    <w:rsid w:val="0098506E"/>
    <w:rsid w:val="00985610"/>
    <w:rsid w:val="00985A6C"/>
    <w:rsid w:val="00987345"/>
    <w:rsid w:val="00987D97"/>
    <w:rsid w:val="00987E7F"/>
    <w:rsid w:val="009902A4"/>
    <w:rsid w:val="00993044"/>
    <w:rsid w:val="00993EC6"/>
    <w:rsid w:val="00994425"/>
    <w:rsid w:val="00994B49"/>
    <w:rsid w:val="009A01C4"/>
    <w:rsid w:val="009A09C5"/>
    <w:rsid w:val="009A0A10"/>
    <w:rsid w:val="009A5140"/>
    <w:rsid w:val="009A64A1"/>
    <w:rsid w:val="009A6602"/>
    <w:rsid w:val="009A6C0D"/>
    <w:rsid w:val="009A731B"/>
    <w:rsid w:val="009A7F35"/>
    <w:rsid w:val="009B0AE8"/>
    <w:rsid w:val="009B2A47"/>
    <w:rsid w:val="009B3010"/>
    <w:rsid w:val="009B3AB0"/>
    <w:rsid w:val="009B5843"/>
    <w:rsid w:val="009B5E42"/>
    <w:rsid w:val="009B71DF"/>
    <w:rsid w:val="009C11C1"/>
    <w:rsid w:val="009C1874"/>
    <w:rsid w:val="009C2EFC"/>
    <w:rsid w:val="009C4C3A"/>
    <w:rsid w:val="009C7263"/>
    <w:rsid w:val="009C7AFC"/>
    <w:rsid w:val="009D0511"/>
    <w:rsid w:val="009D0BED"/>
    <w:rsid w:val="009D0EBF"/>
    <w:rsid w:val="009D185A"/>
    <w:rsid w:val="009D2707"/>
    <w:rsid w:val="009D3E44"/>
    <w:rsid w:val="009D54DB"/>
    <w:rsid w:val="009D6891"/>
    <w:rsid w:val="009D702E"/>
    <w:rsid w:val="009D706B"/>
    <w:rsid w:val="009E0670"/>
    <w:rsid w:val="009E12C4"/>
    <w:rsid w:val="009E13A6"/>
    <w:rsid w:val="009E19D0"/>
    <w:rsid w:val="009E2006"/>
    <w:rsid w:val="009E273C"/>
    <w:rsid w:val="009E3E3D"/>
    <w:rsid w:val="009E4B19"/>
    <w:rsid w:val="009E4C41"/>
    <w:rsid w:val="009E5170"/>
    <w:rsid w:val="009E6791"/>
    <w:rsid w:val="009E6E79"/>
    <w:rsid w:val="009E78B9"/>
    <w:rsid w:val="009F402B"/>
    <w:rsid w:val="009F6295"/>
    <w:rsid w:val="00A01072"/>
    <w:rsid w:val="00A01BBD"/>
    <w:rsid w:val="00A02C12"/>
    <w:rsid w:val="00A04433"/>
    <w:rsid w:val="00A06DEB"/>
    <w:rsid w:val="00A076F3"/>
    <w:rsid w:val="00A10258"/>
    <w:rsid w:val="00A10BDA"/>
    <w:rsid w:val="00A1675A"/>
    <w:rsid w:val="00A177F0"/>
    <w:rsid w:val="00A17B9A"/>
    <w:rsid w:val="00A21495"/>
    <w:rsid w:val="00A22448"/>
    <w:rsid w:val="00A22527"/>
    <w:rsid w:val="00A2317F"/>
    <w:rsid w:val="00A23C9A"/>
    <w:rsid w:val="00A23F32"/>
    <w:rsid w:val="00A241F0"/>
    <w:rsid w:val="00A255B7"/>
    <w:rsid w:val="00A25E66"/>
    <w:rsid w:val="00A301A6"/>
    <w:rsid w:val="00A30DD4"/>
    <w:rsid w:val="00A31F58"/>
    <w:rsid w:val="00A33A5A"/>
    <w:rsid w:val="00A343B8"/>
    <w:rsid w:val="00A3773F"/>
    <w:rsid w:val="00A41D3C"/>
    <w:rsid w:val="00A42236"/>
    <w:rsid w:val="00A4257F"/>
    <w:rsid w:val="00A429CA"/>
    <w:rsid w:val="00A432A6"/>
    <w:rsid w:val="00A45B05"/>
    <w:rsid w:val="00A465DC"/>
    <w:rsid w:val="00A4702F"/>
    <w:rsid w:val="00A478BE"/>
    <w:rsid w:val="00A50A76"/>
    <w:rsid w:val="00A51A0D"/>
    <w:rsid w:val="00A52846"/>
    <w:rsid w:val="00A52DED"/>
    <w:rsid w:val="00A53299"/>
    <w:rsid w:val="00A5712B"/>
    <w:rsid w:val="00A602E3"/>
    <w:rsid w:val="00A61834"/>
    <w:rsid w:val="00A64567"/>
    <w:rsid w:val="00A6502C"/>
    <w:rsid w:val="00A66F1E"/>
    <w:rsid w:val="00A67D92"/>
    <w:rsid w:val="00A67EC6"/>
    <w:rsid w:val="00A719D4"/>
    <w:rsid w:val="00A71CFD"/>
    <w:rsid w:val="00A73B36"/>
    <w:rsid w:val="00A74221"/>
    <w:rsid w:val="00A7466B"/>
    <w:rsid w:val="00A762B3"/>
    <w:rsid w:val="00A7794F"/>
    <w:rsid w:val="00A8152D"/>
    <w:rsid w:val="00A81BD4"/>
    <w:rsid w:val="00A84E43"/>
    <w:rsid w:val="00A8546A"/>
    <w:rsid w:val="00A857C7"/>
    <w:rsid w:val="00A867B9"/>
    <w:rsid w:val="00A92491"/>
    <w:rsid w:val="00A924BA"/>
    <w:rsid w:val="00A943E8"/>
    <w:rsid w:val="00A94D9F"/>
    <w:rsid w:val="00A95E62"/>
    <w:rsid w:val="00A96022"/>
    <w:rsid w:val="00A961BB"/>
    <w:rsid w:val="00A96753"/>
    <w:rsid w:val="00A96815"/>
    <w:rsid w:val="00A974C7"/>
    <w:rsid w:val="00A974D1"/>
    <w:rsid w:val="00AA159B"/>
    <w:rsid w:val="00AA171E"/>
    <w:rsid w:val="00AA43A2"/>
    <w:rsid w:val="00AA4A2C"/>
    <w:rsid w:val="00AA7716"/>
    <w:rsid w:val="00AB03E1"/>
    <w:rsid w:val="00AB1EEB"/>
    <w:rsid w:val="00AB37FE"/>
    <w:rsid w:val="00AB4DC3"/>
    <w:rsid w:val="00AB4E00"/>
    <w:rsid w:val="00AB55D4"/>
    <w:rsid w:val="00AB6CC1"/>
    <w:rsid w:val="00AB770B"/>
    <w:rsid w:val="00AC3247"/>
    <w:rsid w:val="00AC5789"/>
    <w:rsid w:val="00AC5E07"/>
    <w:rsid w:val="00AC6FBD"/>
    <w:rsid w:val="00AC7D47"/>
    <w:rsid w:val="00AC7EA0"/>
    <w:rsid w:val="00AD0A0B"/>
    <w:rsid w:val="00AD27FB"/>
    <w:rsid w:val="00AD28D3"/>
    <w:rsid w:val="00AD3724"/>
    <w:rsid w:val="00AD37C3"/>
    <w:rsid w:val="00AD3FAD"/>
    <w:rsid w:val="00AD3FEA"/>
    <w:rsid w:val="00AD450E"/>
    <w:rsid w:val="00AD4ED1"/>
    <w:rsid w:val="00AD65B2"/>
    <w:rsid w:val="00AD6C8F"/>
    <w:rsid w:val="00AD73D2"/>
    <w:rsid w:val="00AD7C9D"/>
    <w:rsid w:val="00AE01E7"/>
    <w:rsid w:val="00AE2FEA"/>
    <w:rsid w:val="00AE38C7"/>
    <w:rsid w:val="00AE4E62"/>
    <w:rsid w:val="00AE5E69"/>
    <w:rsid w:val="00AE62CA"/>
    <w:rsid w:val="00AE7739"/>
    <w:rsid w:val="00AF0A1A"/>
    <w:rsid w:val="00AF0AAF"/>
    <w:rsid w:val="00AF1EA6"/>
    <w:rsid w:val="00AF2070"/>
    <w:rsid w:val="00AF268A"/>
    <w:rsid w:val="00AF3051"/>
    <w:rsid w:val="00AF40E9"/>
    <w:rsid w:val="00AF4BB3"/>
    <w:rsid w:val="00AF55F5"/>
    <w:rsid w:val="00AF6BCA"/>
    <w:rsid w:val="00AF7A30"/>
    <w:rsid w:val="00B000CC"/>
    <w:rsid w:val="00B05207"/>
    <w:rsid w:val="00B064B9"/>
    <w:rsid w:val="00B06CBC"/>
    <w:rsid w:val="00B06FF1"/>
    <w:rsid w:val="00B07380"/>
    <w:rsid w:val="00B103DC"/>
    <w:rsid w:val="00B121BA"/>
    <w:rsid w:val="00B12A6B"/>
    <w:rsid w:val="00B14587"/>
    <w:rsid w:val="00B160D0"/>
    <w:rsid w:val="00B1617F"/>
    <w:rsid w:val="00B16225"/>
    <w:rsid w:val="00B201D8"/>
    <w:rsid w:val="00B205C1"/>
    <w:rsid w:val="00B26581"/>
    <w:rsid w:val="00B27926"/>
    <w:rsid w:val="00B27FF9"/>
    <w:rsid w:val="00B31186"/>
    <w:rsid w:val="00B31EA1"/>
    <w:rsid w:val="00B3428F"/>
    <w:rsid w:val="00B353F3"/>
    <w:rsid w:val="00B36574"/>
    <w:rsid w:val="00B36CA4"/>
    <w:rsid w:val="00B404C8"/>
    <w:rsid w:val="00B41C31"/>
    <w:rsid w:val="00B41F11"/>
    <w:rsid w:val="00B41F85"/>
    <w:rsid w:val="00B433D8"/>
    <w:rsid w:val="00B43DCB"/>
    <w:rsid w:val="00B44625"/>
    <w:rsid w:val="00B450DF"/>
    <w:rsid w:val="00B4614B"/>
    <w:rsid w:val="00B46EA0"/>
    <w:rsid w:val="00B50265"/>
    <w:rsid w:val="00B50721"/>
    <w:rsid w:val="00B51865"/>
    <w:rsid w:val="00B51F49"/>
    <w:rsid w:val="00B552EA"/>
    <w:rsid w:val="00B567ED"/>
    <w:rsid w:val="00B57969"/>
    <w:rsid w:val="00B60309"/>
    <w:rsid w:val="00B60FFC"/>
    <w:rsid w:val="00B61AD9"/>
    <w:rsid w:val="00B62028"/>
    <w:rsid w:val="00B6329E"/>
    <w:rsid w:val="00B643BD"/>
    <w:rsid w:val="00B65451"/>
    <w:rsid w:val="00B66AAD"/>
    <w:rsid w:val="00B672C5"/>
    <w:rsid w:val="00B677AC"/>
    <w:rsid w:val="00B67A30"/>
    <w:rsid w:val="00B703EA"/>
    <w:rsid w:val="00B70758"/>
    <w:rsid w:val="00B72CFD"/>
    <w:rsid w:val="00B7503B"/>
    <w:rsid w:val="00B7655A"/>
    <w:rsid w:val="00B76676"/>
    <w:rsid w:val="00B8061B"/>
    <w:rsid w:val="00B81D99"/>
    <w:rsid w:val="00B82FCC"/>
    <w:rsid w:val="00B83142"/>
    <w:rsid w:val="00B8361D"/>
    <w:rsid w:val="00B83F2F"/>
    <w:rsid w:val="00B84634"/>
    <w:rsid w:val="00B86B46"/>
    <w:rsid w:val="00B90776"/>
    <w:rsid w:val="00B9167D"/>
    <w:rsid w:val="00B93A24"/>
    <w:rsid w:val="00BA02C2"/>
    <w:rsid w:val="00BA0318"/>
    <w:rsid w:val="00BA0755"/>
    <w:rsid w:val="00BA2739"/>
    <w:rsid w:val="00BA321C"/>
    <w:rsid w:val="00BA724C"/>
    <w:rsid w:val="00BA73A1"/>
    <w:rsid w:val="00BA7735"/>
    <w:rsid w:val="00BB17D0"/>
    <w:rsid w:val="00BB34DE"/>
    <w:rsid w:val="00BB3AAB"/>
    <w:rsid w:val="00BB57BF"/>
    <w:rsid w:val="00BB5BE6"/>
    <w:rsid w:val="00BB642A"/>
    <w:rsid w:val="00BB6C6E"/>
    <w:rsid w:val="00BB7882"/>
    <w:rsid w:val="00BC090F"/>
    <w:rsid w:val="00BC1582"/>
    <w:rsid w:val="00BC2A43"/>
    <w:rsid w:val="00BC3FDB"/>
    <w:rsid w:val="00BC4947"/>
    <w:rsid w:val="00BC537E"/>
    <w:rsid w:val="00BC570E"/>
    <w:rsid w:val="00BD0878"/>
    <w:rsid w:val="00BD0CDF"/>
    <w:rsid w:val="00BD1D62"/>
    <w:rsid w:val="00BD2FB5"/>
    <w:rsid w:val="00BD4191"/>
    <w:rsid w:val="00BD4A76"/>
    <w:rsid w:val="00BD5472"/>
    <w:rsid w:val="00BD5B1D"/>
    <w:rsid w:val="00BD666D"/>
    <w:rsid w:val="00BD7092"/>
    <w:rsid w:val="00BD760B"/>
    <w:rsid w:val="00BD79EB"/>
    <w:rsid w:val="00BD7F3F"/>
    <w:rsid w:val="00BE1752"/>
    <w:rsid w:val="00BE18C0"/>
    <w:rsid w:val="00BE1908"/>
    <w:rsid w:val="00BE2205"/>
    <w:rsid w:val="00BE3C69"/>
    <w:rsid w:val="00BE5B82"/>
    <w:rsid w:val="00BF0006"/>
    <w:rsid w:val="00BF0290"/>
    <w:rsid w:val="00BF059C"/>
    <w:rsid w:val="00BF0AD6"/>
    <w:rsid w:val="00BF1017"/>
    <w:rsid w:val="00BF2C44"/>
    <w:rsid w:val="00BF4592"/>
    <w:rsid w:val="00BF4A0D"/>
    <w:rsid w:val="00BF4A7C"/>
    <w:rsid w:val="00C00017"/>
    <w:rsid w:val="00C0116A"/>
    <w:rsid w:val="00C02652"/>
    <w:rsid w:val="00C04EC4"/>
    <w:rsid w:val="00C04FEA"/>
    <w:rsid w:val="00C11412"/>
    <w:rsid w:val="00C11647"/>
    <w:rsid w:val="00C11E98"/>
    <w:rsid w:val="00C1204D"/>
    <w:rsid w:val="00C121A0"/>
    <w:rsid w:val="00C13A61"/>
    <w:rsid w:val="00C1427B"/>
    <w:rsid w:val="00C165A5"/>
    <w:rsid w:val="00C166A6"/>
    <w:rsid w:val="00C170BC"/>
    <w:rsid w:val="00C17BD4"/>
    <w:rsid w:val="00C17E3B"/>
    <w:rsid w:val="00C203EB"/>
    <w:rsid w:val="00C20BCB"/>
    <w:rsid w:val="00C21848"/>
    <w:rsid w:val="00C21E7D"/>
    <w:rsid w:val="00C238F8"/>
    <w:rsid w:val="00C24153"/>
    <w:rsid w:val="00C24A7B"/>
    <w:rsid w:val="00C24D84"/>
    <w:rsid w:val="00C25050"/>
    <w:rsid w:val="00C2572D"/>
    <w:rsid w:val="00C25BD8"/>
    <w:rsid w:val="00C312A0"/>
    <w:rsid w:val="00C3503D"/>
    <w:rsid w:val="00C356BA"/>
    <w:rsid w:val="00C3667E"/>
    <w:rsid w:val="00C37FE2"/>
    <w:rsid w:val="00C4109E"/>
    <w:rsid w:val="00C42045"/>
    <w:rsid w:val="00C42FC3"/>
    <w:rsid w:val="00C461D5"/>
    <w:rsid w:val="00C5132E"/>
    <w:rsid w:val="00C52A50"/>
    <w:rsid w:val="00C539D9"/>
    <w:rsid w:val="00C5515C"/>
    <w:rsid w:val="00C553EE"/>
    <w:rsid w:val="00C55442"/>
    <w:rsid w:val="00C55953"/>
    <w:rsid w:val="00C56A3F"/>
    <w:rsid w:val="00C62258"/>
    <w:rsid w:val="00C6228C"/>
    <w:rsid w:val="00C62678"/>
    <w:rsid w:val="00C63C27"/>
    <w:rsid w:val="00C63C4C"/>
    <w:rsid w:val="00C64FD9"/>
    <w:rsid w:val="00C66C30"/>
    <w:rsid w:val="00C70906"/>
    <w:rsid w:val="00C70914"/>
    <w:rsid w:val="00C70BD7"/>
    <w:rsid w:val="00C72614"/>
    <w:rsid w:val="00C7362C"/>
    <w:rsid w:val="00C7551C"/>
    <w:rsid w:val="00C8294B"/>
    <w:rsid w:val="00C82C94"/>
    <w:rsid w:val="00C83B46"/>
    <w:rsid w:val="00C84615"/>
    <w:rsid w:val="00C8528B"/>
    <w:rsid w:val="00C8606F"/>
    <w:rsid w:val="00C86368"/>
    <w:rsid w:val="00C874B5"/>
    <w:rsid w:val="00C8789C"/>
    <w:rsid w:val="00C922F6"/>
    <w:rsid w:val="00C9258D"/>
    <w:rsid w:val="00C9326C"/>
    <w:rsid w:val="00C94866"/>
    <w:rsid w:val="00C958A9"/>
    <w:rsid w:val="00CA057C"/>
    <w:rsid w:val="00CA06E3"/>
    <w:rsid w:val="00CA088D"/>
    <w:rsid w:val="00CA1EB2"/>
    <w:rsid w:val="00CA2174"/>
    <w:rsid w:val="00CA3FB8"/>
    <w:rsid w:val="00CA48F8"/>
    <w:rsid w:val="00CA5AD8"/>
    <w:rsid w:val="00CA6C63"/>
    <w:rsid w:val="00CA6CD2"/>
    <w:rsid w:val="00CA70DD"/>
    <w:rsid w:val="00CA753B"/>
    <w:rsid w:val="00CA7DDE"/>
    <w:rsid w:val="00CB0B42"/>
    <w:rsid w:val="00CB0F23"/>
    <w:rsid w:val="00CB2ECF"/>
    <w:rsid w:val="00CB3849"/>
    <w:rsid w:val="00CB41D4"/>
    <w:rsid w:val="00CB4CD0"/>
    <w:rsid w:val="00CB5574"/>
    <w:rsid w:val="00CB6993"/>
    <w:rsid w:val="00CB6C61"/>
    <w:rsid w:val="00CB719F"/>
    <w:rsid w:val="00CB743C"/>
    <w:rsid w:val="00CC2138"/>
    <w:rsid w:val="00CC2DA5"/>
    <w:rsid w:val="00CC2F42"/>
    <w:rsid w:val="00CC42DB"/>
    <w:rsid w:val="00CC6B05"/>
    <w:rsid w:val="00CC6D26"/>
    <w:rsid w:val="00CD18E5"/>
    <w:rsid w:val="00CD2CB9"/>
    <w:rsid w:val="00CD3935"/>
    <w:rsid w:val="00CD3EBD"/>
    <w:rsid w:val="00CD5B5A"/>
    <w:rsid w:val="00CD5FE8"/>
    <w:rsid w:val="00CD697F"/>
    <w:rsid w:val="00CD6D6B"/>
    <w:rsid w:val="00CD786F"/>
    <w:rsid w:val="00CE1337"/>
    <w:rsid w:val="00CE2440"/>
    <w:rsid w:val="00CE25E5"/>
    <w:rsid w:val="00CE2F3A"/>
    <w:rsid w:val="00CE309B"/>
    <w:rsid w:val="00CE68F9"/>
    <w:rsid w:val="00CE6B23"/>
    <w:rsid w:val="00CE7D98"/>
    <w:rsid w:val="00CF25BA"/>
    <w:rsid w:val="00CF36D8"/>
    <w:rsid w:val="00CF54CB"/>
    <w:rsid w:val="00CF62A0"/>
    <w:rsid w:val="00CF6D48"/>
    <w:rsid w:val="00CF6E32"/>
    <w:rsid w:val="00CF7DD2"/>
    <w:rsid w:val="00D0316A"/>
    <w:rsid w:val="00D03739"/>
    <w:rsid w:val="00D0538E"/>
    <w:rsid w:val="00D10FFE"/>
    <w:rsid w:val="00D140EA"/>
    <w:rsid w:val="00D17F93"/>
    <w:rsid w:val="00D207F1"/>
    <w:rsid w:val="00D22038"/>
    <w:rsid w:val="00D223DD"/>
    <w:rsid w:val="00D241F6"/>
    <w:rsid w:val="00D2448F"/>
    <w:rsid w:val="00D246E8"/>
    <w:rsid w:val="00D24858"/>
    <w:rsid w:val="00D26FCB"/>
    <w:rsid w:val="00D30CCE"/>
    <w:rsid w:val="00D314B0"/>
    <w:rsid w:val="00D31F55"/>
    <w:rsid w:val="00D34248"/>
    <w:rsid w:val="00D3788C"/>
    <w:rsid w:val="00D37A6B"/>
    <w:rsid w:val="00D40DDB"/>
    <w:rsid w:val="00D41EFF"/>
    <w:rsid w:val="00D43904"/>
    <w:rsid w:val="00D45A4F"/>
    <w:rsid w:val="00D46887"/>
    <w:rsid w:val="00D5029D"/>
    <w:rsid w:val="00D50EB8"/>
    <w:rsid w:val="00D5291F"/>
    <w:rsid w:val="00D52DB9"/>
    <w:rsid w:val="00D533B1"/>
    <w:rsid w:val="00D533D8"/>
    <w:rsid w:val="00D53A74"/>
    <w:rsid w:val="00D53BBB"/>
    <w:rsid w:val="00D570CE"/>
    <w:rsid w:val="00D5751D"/>
    <w:rsid w:val="00D6207E"/>
    <w:rsid w:val="00D620C0"/>
    <w:rsid w:val="00D62D48"/>
    <w:rsid w:val="00D64696"/>
    <w:rsid w:val="00D7098F"/>
    <w:rsid w:val="00D70DAB"/>
    <w:rsid w:val="00D7296C"/>
    <w:rsid w:val="00D73752"/>
    <w:rsid w:val="00D77137"/>
    <w:rsid w:val="00D80BE6"/>
    <w:rsid w:val="00D8203C"/>
    <w:rsid w:val="00D83264"/>
    <w:rsid w:val="00D83542"/>
    <w:rsid w:val="00D85B1A"/>
    <w:rsid w:val="00D85F1B"/>
    <w:rsid w:val="00D8617B"/>
    <w:rsid w:val="00D863F7"/>
    <w:rsid w:val="00D87E1A"/>
    <w:rsid w:val="00D87ED7"/>
    <w:rsid w:val="00D90539"/>
    <w:rsid w:val="00D90DB8"/>
    <w:rsid w:val="00D92918"/>
    <w:rsid w:val="00D929FE"/>
    <w:rsid w:val="00D95111"/>
    <w:rsid w:val="00D95271"/>
    <w:rsid w:val="00D957F4"/>
    <w:rsid w:val="00D95CB2"/>
    <w:rsid w:val="00DA0494"/>
    <w:rsid w:val="00DA06AB"/>
    <w:rsid w:val="00DA1BAC"/>
    <w:rsid w:val="00DA1D73"/>
    <w:rsid w:val="00DA2C35"/>
    <w:rsid w:val="00DA2F50"/>
    <w:rsid w:val="00DA2F7C"/>
    <w:rsid w:val="00DA4015"/>
    <w:rsid w:val="00DA4C8F"/>
    <w:rsid w:val="00DA52DC"/>
    <w:rsid w:val="00DA5E41"/>
    <w:rsid w:val="00DA630E"/>
    <w:rsid w:val="00DB0633"/>
    <w:rsid w:val="00DB0A6B"/>
    <w:rsid w:val="00DB0BCB"/>
    <w:rsid w:val="00DB11D4"/>
    <w:rsid w:val="00DB16EA"/>
    <w:rsid w:val="00DB2356"/>
    <w:rsid w:val="00DB33EF"/>
    <w:rsid w:val="00DB437B"/>
    <w:rsid w:val="00DB4824"/>
    <w:rsid w:val="00DB5FC4"/>
    <w:rsid w:val="00DB6ACE"/>
    <w:rsid w:val="00DC0BE8"/>
    <w:rsid w:val="00DC34E0"/>
    <w:rsid w:val="00DC4FB1"/>
    <w:rsid w:val="00DC5685"/>
    <w:rsid w:val="00DC5BE6"/>
    <w:rsid w:val="00DC6679"/>
    <w:rsid w:val="00DC6CBF"/>
    <w:rsid w:val="00DC6E64"/>
    <w:rsid w:val="00DD047E"/>
    <w:rsid w:val="00DD1E59"/>
    <w:rsid w:val="00DD33DC"/>
    <w:rsid w:val="00DD4AA2"/>
    <w:rsid w:val="00DD575D"/>
    <w:rsid w:val="00DD63DB"/>
    <w:rsid w:val="00DD6DAA"/>
    <w:rsid w:val="00DE0400"/>
    <w:rsid w:val="00DE1474"/>
    <w:rsid w:val="00DE1819"/>
    <w:rsid w:val="00DE41B7"/>
    <w:rsid w:val="00DE61AE"/>
    <w:rsid w:val="00DE6EC2"/>
    <w:rsid w:val="00DE7371"/>
    <w:rsid w:val="00DE760D"/>
    <w:rsid w:val="00DF0030"/>
    <w:rsid w:val="00DF1C3D"/>
    <w:rsid w:val="00DF387D"/>
    <w:rsid w:val="00DF57D2"/>
    <w:rsid w:val="00DF6BF6"/>
    <w:rsid w:val="00DF7225"/>
    <w:rsid w:val="00DF760C"/>
    <w:rsid w:val="00E01343"/>
    <w:rsid w:val="00E03B92"/>
    <w:rsid w:val="00E03D7F"/>
    <w:rsid w:val="00E04B96"/>
    <w:rsid w:val="00E063AB"/>
    <w:rsid w:val="00E073D1"/>
    <w:rsid w:val="00E100CD"/>
    <w:rsid w:val="00E104AD"/>
    <w:rsid w:val="00E105EB"/>
    <w:rsid w:val="00E10CA0"/>
    <w:rsid w:val="00E11442"/>
    <w:rsid w:val="00E13E69"/>
    <w:rsid w:val="00E148BD"/>
    <w:rsid w:val="00E16B57"/>
    <w:rsid w:val="00E21C67"/>
    <w:rsid w:val="00E25FD8"/>
    <w:rsid w:val="00E32AA7"/>
    <w:rsid w:val="00E332CF"/>
    <w:rsid w:val="00E35C6A"/>
    <w:rsid w:val="00E36569"/>
    <w:rsid w:val="00E4152F"/>
    <w:rsid w:val="00E42489"/>
    <w:rsid w:val="00E4267D"/>
    <w:rsid w:val="00E42D3D"/>
    <w:rsid w:val="00E43B42"/>
    <w:rsid w:val="00E444F3"/>
    <w:rsid w:val="00E4798C"/>
    <w:rsid w:val="00E532F8"/>
    <w:rsid w:val="00E5488E"/>
    <w:rsid w:val="00E548F4"/>
    <w:rsid w:val="00E5637A"/>
    <w:rsid w:val="00E56D3D"/>
    <w:rsid w:val="00E62D29"/>
    <w:rsid w:val="00E64D52"/>
    <w:rsid w:val="00E65046"/>
    <w:rsid w:val="00E65F96"/>
    <w:rsid w:val="00E66EFF"/>
    <w:rsid w:val="00E70901"/>
    <w:rsid w:val="00E70F6F"/>
    <w:rsid w:val="00E71988"/>
    <w:rsid w:val="00E71A56"/>
    <w:rsid w:val="00E71A7F"/>
    <w:rsid w:val="00E72A09"/>
    <w:rsid w:val="00E73CAA"/>
    <w:rsid w:val="00E75345"/>
    <w:rsid w:val="00E76A64"/>
    <w:rsid w:val="00E77151"/>
    <w:rsid w:val="00E774CE"/>
    <w:rsid w:val="00E77C38"/>
    <w:rsid w:val="00E80F19"/>
    <w:rsid w:val="00E8495A"/>
    <w:rsid w:val="00E8515C"/>
    <w:rsid w:val="00E85791"/>
    <w:rsid w:val="00E85C60"/>
    <w:rsid w:val="00E860DF"/>
    <w:rsid w:val="00E86A7D"/>
    <w:rsid w:val="00E9235D"/>
    <w:rsid w:val="00E92B07"/>
    <w:rsid w:val="00E92CA8"/>
    <w:rsid w:val="00E92E69"/>
    <w:rsid w:val="00E932BB"/>
    <w:rsid w:val="00E938D8"/>
    <w:rsid w:val="00E95302"/>
    <w:rsid w:val="00E9530B"/>
    <w:rsid w:val="00E96081"/>
    <w:rsid w:val="00E97409"/>
    <w:rsid w:val="00EA1FC8"/>
    <w:rsid w:val="00EA5312"/>
    <w:rsid w:val="00EA65A0"/>
    <w:rsid w:val="00EA6C2B"/>
    <w:rsid w:val="00EA6EA1"/>
    <w:rsid w:val="00EA7BC7"/>
    <w:rsid w:val="00EB1337"/>
    <w:rsid w:val="00EB18BE"/>
    <w:rsid w:val="00EB57D3"/>
    <w:rsid w:val="00EB61B0"/>
    <w:rsid w:val="00EB78E2"/>
    <w:rsid w:val="00EC1123"/>
    <w:rsid w:val="00EC2C3D"/>
    <w:rsid w:val="00EC2DA4"/>
    <w:rsid w:val="00EC471E"/>
    <w:rsid w:val="00EC481B"/>
    <w:rsid w:val="00EC4CE5"/>
    <w:rsid w:val="00EC4E58"/>
    <w:rsid w:val="00EC6661"/>
    <w:rsid w:val="00ED0251"/>
    <w:rsid w:val="00ED0BDC"/>
    <w:rsid w:val="00ED290D"/>
    <w:rsid w:val="00ED2A76"/>
    <w:rsid w:val="00ED3C48"/>
    <w:rsid w:val="00EE0FFB"/>
    <w:rsid w:val="00EE233B"/>
    <w:rsid w:val="00EE2FCD"/>
    <w:rsid w:val="00EE3954"/>
    <w:rsid w:val="00EE78AF"/>
    <w:rsid w:val="00EE7CC1"/>
    <w:rsid w:val="00EF04D8"/>
    <w:rsid w:val="00EF223A"/>
    <w:rsid w:val="00EF2D1C"/>
    <w:rsid w:val="00EF2D8B"/>
    <w:rsid w:val="00EF363D"/>
    <w:rsid w:val="00EF5191"/>
    <w:rsid w:val="00EF6BC5"/>
    <w:rsid w:val="00EF6DE9"/>
    <w:rsid w:val="00F0229D"/>
    <w:rsid w:val="00F02BE0"/>
    <w:rsid w:val="00F0304A"/>
    <w:rsid w:val="00F035E4"/>
    <w:rsid w:val="00F045F5"/>
    <w:rsid w:val="00F05399"/>
    <w:rsid w:val="00F06277"/>
    <w:rsid w:val="00F07B9D"/>
    <w:rsid w:val="00F106F9"/>
    <w:rsid w:val="00F10BF7"/>
    <w:rsid w:val="00F11DA8"/>
    <w:rsid w:val="00F12304"/>
    <w:rsid w:val="00F12D5D"/>
    <w:rsid w:val="00F14C7D"/>
    <w:rsid w:val="00F1520A"/>
    <w:rsid w:val="00F1537F"/>
    <w:rsid w:val="00F16139"/>
    <w:rsid w:val="00F1728B"/>
    <w:rsid w:val="00F177DC"/>
    <w:rsid w:val="00F20B56"/>
    <w:rsid w:val="00F23AE1"/>
    <w:rsid w:val="00F23D42"/>
    <w:rsid w:val="00F244B6"/>
    <w:rsid w:val="00F26BB4"/>
    <w:rsid w:val="00F27AB8"/>
    <w:rsid w:val="00F30968"/>
    <w:rsid w:val="00F30CC8"/>
    <w:rsid w:val="00F30CC9"/>
    <w:rsid w:val="00F311C5"/>
    <w:rsid w:val="00F3303A"/>
    <w:rsid w:val="00F33170"/>
    <w:rsid w:val="00F33233"/>
    <w:rsid w:val="00F334DE"/>
    <w:rsid w:val="00F33AB4"/>
    <w:rsid w:val="00F33BC0"/>
    <w:rsid w:val="00F3493C"/>
    <w:rsid w:val="00F36D7A"/>
    <w:rsid w:val="00F36FE0"/>
    <w:rsid w:val="00F40F6D"/>
    <w:rsid w:val="00F4281B"/>
    <w:rsid w:val="00F55ED2"/>
    <w:rsid w:val="00F56030"/>
    <w:rsid w:val="00F57F26"/>
    <w:rsid w:val="00F61838"/>
    <w:rsid w:val="00F62A76"/>
    <w:rsid w:val="00F62AB7"/>
    <w:rsid w:val="00F63799"/>
    <w:rsid w:val="00F643BA"/>
    <w:rsid w:val="00F6452E"/>
    <w:rsid w:val="00F65753"/>
    <w:rsid w:val="00F658EF"/>
    <w:rsid w:val="00F673ED"/>
    <w:rsid w:val="00F67454"/>
    <w:rsid w:val="00F7089F"/>
    <w:rsid w:val="00F71D5D"/>
    <w:rsid w:val="00F72D30"/>
    <w:rsid w:val="00F74731"/>
    <w:rsid w:val="00F74B20"/>
    <w:rsid w:val="00F74D19"/>
    <w:rsid w:val="00F77C8C"/>
    <w:rsid w:val="00F81923"/>
    <w:rsid w:val="00F81EE7"/>
    <w:rsid w:val="00F83188"/>
    <w:rsid w:val="00F83EA5"/>
    <w:rsid w:val="00F8434B"/>
    <w:rsid w:val="00F856BC"/>
    <w:rsid w:val="00F86AD8"/>
    <w:rsid w:val="00F87A4E"/>
    <w:rsid w:val="00F91D15"/>
    <w:rsid w:val="00F9264E"/>
    <w:rsid w:val="00F92737"/>
    <w:rsid w:val="00F93711"/>
    <w:rsid w:val="00F93F45"/>
    <w:rsid w:val="00F941D4"/>
    <w:rsid w:val="00F94762"/>
    <w:rsid w:val="00F95BB6"/>
    <w:rsid w:val="00F9679C"/>
    <w:rsid w:val="00F96B4D"/>
    <w:rsid w:val="00FA02DC"/>
    <w:rsid w:val="00FA094C"/>
    <w:rsid w:val="00FA3035"/>
    <w:rsid w:val="00FA32C1"/>
    <w:rsid w:val="00FA5191"/>
    <w:rsid w:val="00FA548E"/>
    <w:rsid w:val="00FA5711"/>
    <w:rsid w:val="00FA5BC0"/>
    <w:rsid w:val="00FA64E2"/>
    <w:rsid w:val="00FA761F"/>
    <w:rsid w:val="00FB0016"/>
    <w:rsid w:val="00FB1622"/>
    <w:rsid w:val="00FB1BF9"/>
    <w:rsid w:val="00FB32BB"/>
    <w:rsid w:val="00FB38D3"/>
    <w:rsid w:val="00FB5BD3"/>
    <w:rsid w:val="00FC2954"/>
    <w:rsid w:val="00FC512F"/>
    <w:rsid w:val="00FC520E"/>
    <w:rsid w:val="00FC5354"/>
    <w:rsid w:val="00FC6250"/>
    <w:rsid w:val="00FD3B7B"/>
    <w:rsid w:val="00FD54F6"/>
    <w:rsid w:val="00FD793E"/>
    <w:rsid w:val="00FD7C41"/>
    <w:rsid w:val="00FE03CA"/>
    <w:rsid w:val="00FE18BC"/>
    <w:rsid w:val="00FE1EA7"/>
    <w:rsid w:val="00FE414D"/>
    <w:rsid w:val="00FE4CDF"/>
    <w:rsid w:val="00FE4FF0"/>
    <w:rsid w:val="00FE4FF4"/>
    <w:rsid w:val="00FE6537"/>
    <w:rsid w:val="00FE6B19"/>
    <w:rsid w:val="00FF2CC0"/>
    <w:rsid w:val="00FF31B4"/>
    <w:rsid w:val="01201BC4"/>
    <w:rsid w:val="014954C5"/>
    <w:rsid w:val="0178410A"/>
    <w:rsid w:val="01A4758D"/>
    <w:rsid w:val="01DF19D6"/>
    <w:rsid w:val="01ED4140"/>
    <w:rsid w:val="02316C2E"/>
    <w:rsid w:val="0240181A"/>
    <w:rsid w:val="025C0A68"/>
    <w:rsid w:val="02AA02C7"/>
    <w:rsid w:val="02AF5047"/>
    <w:rsid w:val="03195159"/>
    <w:rsid w:val="03574B13"/>
    <w:rsid w:val="03A537B2"/>
    <w:rsid w:val="03DF40E3"/>
    <w:rsid w:val="04AA2E4F"/>
    <w:rsid w:val="04C74D1B"/>
    <w:rsid w:val="04F80D9E"/>
    <w:rsid w:val="060A316D"/>
    <w:rsid w:val="06163BD1"/>
    <w:rsid w:val="062737AE"/>
    <w:rsid w:val="063E3F3F"/>
    <w:rsid w:val="06497B8A"/>
    <w:rsid w:val="066753FF"/>
    <w:rsid w:val="070007FC"/>
    <w:rsid w:val="076444C8"/>
    <w:rsid w:val="07CB1E28"/>
    <w:rsid w:val="082D4614"/>
    <w:rsid w:val="085A3D95"/>
    <w:rsid w:val="08661097"/>
    <w:rsid w:val="08C73D73"/>
    <w:rsid w:val="08FA5ABF"/>
    <w:rsid w:val="09300B06"/>
    <w:rsid w:val="09743410"/>
    <w:rsid w:val="09883FA6"/>
    <w:rsid w:val="0A3660CF"/>
    <w:rsid w:val="0A5B57E9"/>
    <w:rsid w:val="0AAD7A37"/>
    <w:rsid w:val="0AB11658"/>
    <w:rsid w:val="0ABF4056"/>
    <w:rsid w:val="0AD202DC"/>
    <w:rsid w:val="0BF65EA5"/>
    <w:rsid w:val="0C6D136C"/>
    <w:rsid w:val="0C8F135F"/>
    <w:rsid w:val="0CAE1C6C"/>
    <w:rsid w:val="0CC508BA"/>
    <w:rsid w:val="0D554724"/>
    <w:rsid w:val="0D6F10C7"/>
    <w:rsid w:val="0D9F1BAF"/>
    <w:rsid w:val="0DC32A6D"/>
    <w:rsid w:val="0DDC2925"/>
    <w:rsid w:val="0DE84C27"/>
    <w:rsid w:val="0E153000"/>
    <w:rsid w:val="0E226A37"/>
    <w:rsid w:val="0E9F19D0"/>
    <w:rsid w:val="0ED7396E"/>
    <w:rsid w:val="0F092118"/>
    <w:rsid w:val="0F24405B"/>
    <w:rsid w:val="0F976C4E"/>
    <w:rsid w:val="10567FEE"/>
    <w:rsid w:val="10575E19"/>
    <w:rsid w:val="106F628B"/>
    <w:rsid w:val="10B85728"/>
    <w:rsid w:val="10C5197A"/>
    <w:rsid w:val="1128463F"/>
    <w:rsid w:val="112867C5"/>
    <w:rsid w:val="113C5136"/>
    <w:rsid w:val="11447F4C"/>
    <w:rsid w:val="11482D06"/>
    <w:rsid w:val="116740C0"/>
    <w:rsid w:val="11A620ED"/>
    <w:rsid w:val="11D06CC2"/>
    <w:rsid w:val="123C051C"/>
    <w:rsid w:val="12900AC6"/>
    <w:rsid w:val="12A56203"/>
    <w:rsid w:val="12EE5F37"/>
    <w:rsid w:val="13D42A5C"/>
    <w:rsid w:val="14112B72"/>
    <w:rsid w:val="14134149"/>
    <w:rsid w:val="14433CA8"/>
    <w:rsid w:val="14675DAA"/>
    <w:rsid w:val="148875BC"/>
    <w:rsid w:val="14B93451"/>
    <w:rsid w:val="14D40EDF"/>
    <w:rsid w:val="151806E4"/>
    <w:rsid w:val="156837BF"/>
    <w:rsid w:val="156D46B3"/>
    <w:rsid w:val="158F4060"/>
    <w:rsid w:val="15A57AE0"/>
    <w:rsid w:val="163814C0"/>
    <w:rsid w:val="16535432"/>
    <w:rsid w:val="167370B1"/>
    <w:rsid w:val="168426D2"/>
    <w:rsid w:val="16AA3A30"/>
    <w:rsid w:val="16C67EB5"/>
    <w:rsid w:val="16CF612A"/>
    <w:rsid w:val="16F3630C"/>
    <w:rsid w:val="170238CF"/>
    <w:rsid w:val="172160F3"/>
    <w:rsid w:val="17241795"/>
    <w:rsid w:val="17461D3B"/>
    <w:rsid w:val="17AE07D3"/>
    <w:rsid w:val="17B5285E"/>
    <w:rsid w:val="17D05C03"/>
    <w:rsid w:val="1838735B"/>
    <w:rsid w:val="18AF5467"/>
    <w:rsid w:val="18CD6334"/>
    <w:rsid w:val="190B328F"/>
    <w:rsid w:val="191D58C8"/>
    <w:rsid w:val="19861E3B"/>
    <w:rsid w:val="19953A95"/>
    <w:rsid w:val="19BF7FDA"/>
    <w:rsid w:val="1A18041B"/>
    <w:rsid w:val="1A515887"/>
    <w:rsid w:val="1AA832F2"/>
    <w:rsid w:val="1AE44AD3"/>
    <w:rsid w:val="1AF805E1"/>
    <w:rsid w:val="1C270492"/>
    <w:rsid w:val="1CB42263"/>
    <w:rsid w:val="1D0B1023"/>
    <w:rsid w:val="1D2D60BD"/>
    <w:rsid w:val="1D7F7D7C"/>
    <w:rsid w:val="1DAF110A"/>
    <w:rsid w:val="1E106E00"/>
    <w:rsid w:val="1E517D18"/>
    <w:rsid w:val="1EBA3CD3"/>
    <w:rsid w:val="1EC21DD6"/>
    <w:rsid w:val="1ED31544"/>
    <w:rsid w:val="1EF00DD3"/>
    <w:rsid w:val="1F0B26BA"/>
    <w:rsid w:val="1F886FD3"/>
    <w:rsid w:val="1FB601D4"/>
    <w:rsid w:val="1FBC5A8C"/>
    <w:rsid w:val="1FE33020"/>
    <w:rsid w:val="202E1A34"/>
    <w:rsid w:val="21221396"/>
    <w:rsid w:val="216116E7"/>
    <w:rsid w:val="21A157AA"/>
    <w:rsid w:val="21F37671"/>
    <w:rsid w:val="228423CD"/>
    <w:rsid w:val="240754FF"/>
    <w:rsid w:val="240D487F"/>
    <w:rsid w:val="24190B00"/>
    <w:rsid w:val="24623F17"/>
    <w:rsid w:val="24864ED4"/>
    <w:rsid w:val="24AC623D"/>
    <w:rsid w:val="25C742E5"/>
    <w:rsid w:val="274274E2"/>
    <w:rsid w:val="275E02B4"/>
    <w:rsid w:val="27616EE0"/>
    <w:rsid w:val="276E099A"/>
    <w:rsid w:val="27925605"/>
    <w:rsid w:val="27D97647"/>
    <w:rsid w:val="2802487B"/>
    <w:rsid w:val="28177455"/>
    <w:rsid w:val="282373D1"/>
    <w:rsid w:val="284B7C32"/>
    <w:rsid w:val="2853661F"/>
    <w:rsid w:val="28561A5F"/>
    <w:rsid w:val="285C2AA2"/>
    <w:rsid w:val="2895740C"/>
    <w:rsid w:val="2974618E"/>
    <w:rsid w:val="29B275CD"/>
    <w:rsid w:val="29CB5FC3"/>
    <w:rsid w:val="2A0432F0"/>
    <w:rsid w:val="2A6A6DA8"/>
    <w:rsid w:val="2ABDB763"/>
    <w:rsid w:val="2AF76880"/>
    <w:rsid w:val="2B3F556A"/>
    <w:rsid w:val="2B4810CD"/>
    <w:rsid w:val="2B642AB9"/>
    <w:rsid w:val="2B78036B"/>
    <w:rsid w:val="2BE0638D"/>
    <w:rsid w:val="2BE55348"/>
    <w:rsid w:val="2C0B0216"/>
    <w:rsid w:val="2CD80E34"/>
    <w:rsid w:val="2D2234ED"/>
    <w:rsid w:val="2D414D2A"/>
    <w:rsid w:val="2DA62EC4"/>
    <w:rsid w:val="2E4D56B9"/>
    <w:rsid w:val="2E7C4F00"/>
    <w:rsid w:val="2E977227"/>
    <w:rsid w:val="2EFD6432"/>
    <w:rsid w:val="2F187B31"/>
    <w:rsid w:val="2F2E520B"/>
    <w:rsid w:val="2F483C45"/>
    <w:rsid w:val="2FBE2765"/>
    <w:rsid w:val="300548B7"/>
    <w:rsid w:val="302A7625"/>
    <w:rsid w:val="304A1100"/>
    <w:rsid w:val="307509A2"/>
    <w:rsid w:val="30A0569B"/>
    <w:rsid w:val="30CA0B34"/>
    <w:rsid w:val="30ED6074"/>
    <w:rsid w:val="317C6666"/>
    <w:rsid w:val="31F14718"/>
    <w:rsid w:val="323506C7"/>
    <w:rsid w:val="3240705A"/>
    <w:rsid w:val="329A3129"/>
    <w:rsid w:val="32B212B9"/>
    <w:rsid w:val="32D1119C"/>
    <w:rsid w:val="331D466A"/>
    <w:rsid w:val="332F4B48"/>
    <w:rsid w:val="33BC3291"/>
    <w:rsid w:val="34531B36"/>
    <w:rsid w:val="34637D62"/>
    <w:rsid w:val="34D51B22"/>
    <w:rsid w:val="34DD0AAA"/>
    <w:rsid w:val="34E3764C"/>
    <w:rsid w:val="353927AE"/>
    <w:rsid w:val="366F05E4"/>
    <w:rsid w:val="3671253E"/>
    <w:rsid w:val="367A295F"/>
    <w:rsid w:val="37364DE4"/>
    <w:rsid w:val="37C469FF"/>
    <w:rsid w:val="37CC7742"/>
    <w:rsid w:val="37F4281E"/>
    <w:rsid w:val="382167B4"/>
    <w:rsid w:val="382F08CE"/>
    <w:rsid w:val="388319AF"/>
    <w:rsid w:val="38DF12A7"/>
    <w:rsid w:val="39993C31"/>
    <w:rsid w:val="39A6632D"/>
    <w:rsid w:val="3A356A56"/>
    <w:rsid w:val="3A367DCA"/>
    <w:rsid w:val="3A676DB6"/>
    <w:rsid w:val="3B576480"/>
    <w:rsid w:val="3BA81211"/>
    <w:rsid w:val="3C460F6A"/>
    <w:rsid w:val="3C5E136D"/>
    <w:rsid w:val="3C6930F6"/>
    <w:rsid w:val="3C904670"/>
    <w:rsid w:val="3D0620F2"/>
    <w:rsid w:val="3D2A19C3"/>
    <w:rsid w:val="3D3A323D"/>
    <w:rsid w:val="3D5044D2"/>
    <w:rsid w:val="3DAE33E2"/>
    <w:rsid w:val="3DE212B7"/>
    <w:rsid w:val="3DE239D4"/>
    <w:rsid w:val="3DFC5B01"/>
    <w:rsid w:val="3E84211F"/>
    <w:rsid w:val="3E923588"/>
    <w:rsid w:val="3EA000EE"/>
    <w:rsid w:val="3EC66F1E"/>
    <w:rsid w:val="3F5A7114"/>
    <w:rsid w:val="3F896336"/>
    <w:rsid w:val="3FB14D45"/>
    <w:rsid w:val="3FD21CCE"/>
    <w:rsid w:val="4086747A"/>
    <w:rsid w:val="40FC0495"/>
    <w:rsid w:val="41256606"/>
    <w:rsid w:val="412E5A12"/>
    <w:rsid w:val="41575A4D"/>
    <w:rsid w:val="415B7B24"/>
    <w:rsid w:val="41C079B2"/>
    <w:rsid w:val="41C46FCB"/>
    <w:rsid w:val="41F50BF1"/>
    <w:rsid w:val="4207130B"/>
    <w:rsid w:val="421C56A3"/>
    <w:rsid w:val="422A188F"/>
    <w:rsid w:val="4242119A"/>
    <w:rsid w:val="4284084B"/>
    <w:rsid w:val="42E9369A"/>
    <w:rsid w:val="42F61DE8"/>
    <w:rsid w:val="42FA6B56"/>
    <w:rsid w:val="43850028"/>
    <w:rsid w:val="43932957"/>
    <w:rsid w:val="4489323F"/>
    <w:rsid w:val="44D0463B"/>
    <w:rsid w:val="45301E6C"/>
    <w:rsid w:val="45324284"/>
    <w:rsid w:val="45393A8A"/>
    <w:rsid w:val="45512784"/>
    <w:rsid w:val="45863281"/>
    <w:rsid w:val="45C20384"/>
    <w:rsid w:val="45F27C13"/>
    <w:rsid w:val="45F667BC"/>
    <w:rsid w:val="46373B06"/>
    <w:rsid w:val="46445615"/>
    <w:rsid w:val="465D7E06"/>
    <w:rsid w:val="467257F1"/>
    <w:rsid w:val="46887111"/>
    <w:rsid w:val="46A2188D"/>
    <w:rsid w:val="472D5909"/>
    <w:rsid w:val="47A76D05"/>
    <w:rsid w:val="47AC7F7D"/>
    <w:rsid w:val="47D10681"/>
    <w:rsid w:val="4811700D"/>
    <w:rsid w:val="4870126D"/>
    <w:rsid w:val="48BE54C1"/>
    <w:rsid w:val="49321492"/>
    <w:rsid w:val="4949191B"/>
    <w:rsid w:val="498A6AA4"/>
    <w:rsid w:val="49957990"/>
    <w:rsid w:val="49BC44D1"/>
    <w:rsid w:val="49C70455"/>
    <w:rsid w:val="4A0A43B7"/>
    <w:rsid w:val="4A3A1824"/>
    <w:rsid w:val="4A5E366E"/>
    <w:rsid w:val="4A6432FB"/>
    <w:rsid w:val="4A666A87"/>
    <w:rsid w:val="4A864CAF"/>
    <w:rsid w:val="4AD42842"/>
    <w:rsid w:val="4B3F7695"/>
    <w:rsid w:val="4B564D0A"/>
    <w:rsid w:val="4B844076"/>
    <w:rsid w:val="4C9503F6"/>
    <w:rsid w:val="4C980FDA"/>
    <w:rsid w:val="4C992DAF"/>
    <w:rsid w:val="4CDD44C9"/>
    <w:rsid w:val="4CE87C8E"/>
    <w:rsid w:val="4D3072DD"/>
    <w:rsid w:val="4D3E0A84"/>
    <w:rsid w:val="4D4F5AAD"/>
    <w:rsid w:val="4DB4458F"/>
    <w:rsid w:val="4E424BD0"/>
    <w:rsid w:val="4E5008D0"/>
    <w:rsid w:val="4E9116B6"/>
    <w:rsid w:val="4F817347"/>
    <w:rsid w:val="4FB21442"/>
    <w:rsid w:val="4FB85C04"/>
    <w:rsid w:val="504F3215"/>
    <w:rsid w:val="507461C6"/>
    <w:rsid w:val="51171551"/>
    <w:rsid w:val="513838B8"/>
    <w:rsid w:val="513E3EA6"/>
    <w:rsid w:val="5177722A"/>
    <w:rsid w:val="51D749EB"/>
    <w:rsid w:val="52036BD7"/>
    <w:rsid w:val="529128AF"/>
    <w:rsid w:val="529824AA"/>
    <w:rsid w:val="530D0B76"/>
    <w:rsid w:val="53426119"/>
    <w:rsid w:val="535F2E34"/>
    <w:rsid w:val="537B416D"/>
    <w:rsid w:val="538A0926"/>
    <w:rsid w:val="538D6B36"/>
    <w:rsid w:val="5393625F"/>
    <w:rsid w:val="53981BDE"/>
    <w:rsid w:val="53CC21E0"/>
    <w:rsid w:val="53D903C2"/>
    <w:rsid w:val="53E565F6"/>
    <w:rsid w:val="54083A7D"/>
    <w:rsid w:val="54373EDE"/>
    <w:rsid w:val="544956F9"/>
    <w:rsid w:val="54632091"/>
    <w:rsid w:val="54830D52"/>
    <w:rsid w:val="54D67268"/>
    <w:rsid w:val="54ED53E3"/>
    <w:rsid w:val="552234C1"/>
    <w:rsid w:val="55B965A9"/>
    <w:rsid w:val="55D1020D"/>
    <w:rsid w:val="55E434D6"/>
    <w:rsid w:val="564E0B11"/>
    <w:rsid w:val="56603675"/>
    <w:rsid w:val="56740E1C"/>
    <w:rsid w:val="574D7E1C"/>
    <w:rsid w:val="57D20EA0"/>
    <w:rsid w:val="57ED7C80"/>
    <w:rsid w:val="58451F83"/>
    <w:rsid w:val="58515C4E"/>
    <w:rsid w:val="5886308D"/>
    <w:rsid w:val="58F4432C"/>
    <w:rsid w:val="59412296"/>
    <w:rsid w:val="596F0062"/>
    <w:rsid w:val="59E41366"/>
    <w:rsid w:val="5A114BE1"/>
    <w:rsid w:val="5AAB3F2F"/>
    <w:rsid w:val="5AC5488B"/>
    <w:rsid w:val="5B295E7B"/>
    <w:rsid w:val="5C06677C"/>
    <w:rsid w:val="5C411BCE"/>
    <w:rsid w:val="5C6669F8"/>
    <w:rsid w:val="5C9F1E3B"/>
    <w:rsid w:val="5CE91A80"/>
    <w:rsid w:val="5D5A3738"/>
    <w:rsid w:val="5D7E3D1B"/>
    <w:rsid w:val="5EB33497"/>
    <w:rsid w:val="5FA14A0A"/>
    <w:rsid w:val="5FC1162D"/>
    <w:rsid w:val="5FCC495D"/>
    <w:rsid w:val="602D2701"/>
    <w:rsid w:val="60844027"/>
    <w:rsid w:val="60AE38ED"/>
    <w:rsid w:val="60CE2DAD"/>
    <w:rsid w:val="60E05644"/>
    <w:rsid w:val="60E26248"/>
    <w:rsid w:val="612C344E"/>
    <w:rsid w:val="61785AAE"/>
    <w:rsid w:val="62253654"/>
    <w:rsid w:val="628E67C1"/>
    <w:rsid w:val="63193A3E"/>
    <w:rsid w:val="63505EF4"/>
    <w:rsid w:val="636A0F9E"/>
    <w:rsid w:val="636B3833"/>
    <w:rsid w:val="639D5AC6"/>
    <w:rsid w:val="63BA39F4"/>
    <w:rsid w:val="63BB37DC"/>
    <w:rsid w:val="63DE01C2"/>
    <w:rsid w:val="63EE38CB"/>
    <w:rsid w:val="6430256A"/>
    <w:rsid w:val="6462646B"/>
    <w:rsid w:val="64676D52"/>
    <w:rsid w:val="649E537F"/>
    <w:rsid w:val="64F941BF"/>
    <w:rsid w:val="64FA7C00"/>
    <w:rsid w:val="65D11574"/>
    <w:rsid w:val="65DB506E"/>
    <w:rsid w:val="65FE2F34"/>
    <w:rsid w:val="66125E1A"/>
    <w:rsid w:val="667C1154"/>
    <w:rsid w:val="68295949"/>
    <w:rsid w:val="682B31BA"/>
    <w:rsid w:val="6885765F"/>
    <w:rsid w:val="692A1FF1"/>
    <w:rsid w:val="694727F6"/>
    <w:rsid w:val="69824625"/>
    <w:rsid w:val="698E1AC6"/>
    <w:rsid w:val="699341DD"/>
    <w:rsid w:val="69AE0C9B"/>
    <w:rsid w:val="69E20D8D"/>
    <w:rsid w:val="6A59386D"/>
    <w:rsid w:val="6A7A0C43"/>
    <w:rsid w:val="6ABA55F7"/>
    <w:rsid w:val="6ADA35A3"/>
    <w:rsid w:val="6AF61F22"/>
    <w:rsid w:val="6B231D5D"/>
    <w:rsid w:val="6B762E9B"/>
    <w:rsid w:val="6BA641E3"/>
    <w:rsid w:val="6BB67EEB"/>
    <w:rsid w:val="6BBC09CC"/>
    <w:rsid w:val="6BE5722C"/>
    <w:rsid w:val="6C451365"/>
    <w:rsid w:val="6CD00C89"/>
    <w:rsid w:val="6DBB0453"/>
    <w:rsid w:val="6DBF380E"/>
    <w:rsid w:val="6E8E36E5"/>
    <w:rsid w:val="6E91098E"/>
    <w:rsid w:val="6EC74AD1"/>
    <w:rsid w:val="6F187837"/>
    <w:rsid w:val="6F2A53B2"/>
    <w:rsid w:val="6F346D1F"/>
    <w:rsid w:val="6F7126F4"/>
    <w:rsid w:val="6FA07E64"/>
    <w:rsid w:val="708559FD"/>
    <w:rsid w:val="70F30780"/>
    <w:rsid w:val="70FD1E33"/>
    <w:rsid w:val="71503D31"/>
    <w:rsid w:val="716B278F"/>
    <w:rsid w:val="71862AE1"/>
    <w:rsid w:val="71933DEE"/>
    <w:rsid w:val="71B30E86"/>
    <w:rsid w:val="720F45EC"/>
    <w:rsid w:val="72686882"/>
    <w:rsid w:val="72727620"/>
    <w:rsid w:val="728D3937"/>
    <w:rsid w:val="729A6CC8"/>
    <w:rsid w:val="72E606C9"/>
    <w:rsid w:val="72F82EDE"/>
    <w:rsid w:val="7350242E"/>
    <w:rsid w:val="74080341"/>
    <w:rsid w:val="742A6484"/>
    <w:rsid w:val="74691DF5"/>
    <w:rsid w:val="74EE4EA6"/>
    <w:rsid w:val="75AF09BC"/>
    <w:rsid w:val="75CF000D"/>
    <w:rsid w:val="76277B07"/>
    <w:rsid w:val="76E63001"/>
    <w:rsid w:val="773C1FF7"/>
    <w:rsid w:val="7744634F"/>
    <w:rsid w:val="77950F81"/>
    <w:rsid w:val="77A7565D"/>
    <w:rsid w:val="77BC7A10"/>
    <w:rsid w:val="77BD4F9B"/>
    <w:rsid w:val="78112EA5"/>
    <w:rsid w:val="781634AD"/>
    <w:rsid w:val="78B5547B"/>
    <w:rsid w:val="78C8697D"/>
    <w:rsid w:val="78DE5562"/>
    <w:rsid w:val="79002D6F"/>
    <w:rsid w:val="7904171E"/>
    <w:rsid w:val="79425C23"/>
    <w:rsid w:val="7971140A"/>
    <w:rsid w:val="797C3497"/>
    <w:rsid w:val="79C16831"/>
    <w:rsid w:val="79FE3EBC"/>
    <w:rsid w:val="7A623378"/>
    <w:rsid w:val="7AD45468"/>
    <w:rsid w:val="7ADA5A15"/>
    <w:rsid w:val="7AF86B15"/>
    <w:rsid w:val="7B521BE4"/>
    <w:rsid w:val="7BA875A6"/>
    <w:rsid w:val="7BB951C7"/>
    <w:rsid w:val="7BBC56A8"/>
    <w:rsid w:val="7BED3D4B"/>
    <w:rsid w:val="7C3561F6"/>
    <w:rsid w:val="7C3B0296"/>
    <w:rsid w:val="7C975798"/>
    <w:rsid w:val="7C9E5900"/>
    <w:rsid w:val="7CED4881"/>
    <w:rsid w:val="7CF369C0"/>
    <w:rsid w:val="7D0504FE"/>
    <w:rsid w:val="7D162B61"/>
    <w:rsid w:val="7DEB13BA"/>
    <w:rsid w:val="7E2141BF"/>
    <w:rsid w:val="7E4E63CB"/>
    <w:rsid w:val="7E532FF8"/>
    <w:rsid w:val="7E5B2E48"/>
    <w:rsid w:val="7E9C36D4"/>
    <w:rsid w:val="7ED34A35"/>
    <w:rsid w:val="7F95321A"/>
    <w:rsid w:val="7FED3D5D"/>
    <w:rsid w:val="B767DA08"/>
    <w:rsid w:val="F3FB1A87"/>
    <w:rsid w:val="FEB702BD"/>
    <w:rsid w:val="FFFF15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annotation text"/>
    <w:basedOn w:val="1"/>
    <w:link w:val="25"/>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alloon Text"/>
    <w:basedOn w:val="1"/>
    <w:link w:val="26"/>
    <w:uiPriority w:val="0"/>
    <w:rPr>
      <w:sz w:val="18"/>
      <w:szCs w:val="18"/>
    </w:rPr>
  </w:style>
  <w:style w:type="paragraph" w:styleId="7">
    <w:name w:val="footer"/>
    <w:basedOn w:val="1"/>
    <w:link w:val="27"/>
    <w:uiPriority w:val="99"/>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29"/>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FollowedHyperlink"/>
    <w:basedOn w:val="13"/>
    <w:qFormat/>
    <w:uiPriority w:val="0"/>
    <w:rPr>
      <w:color w:val="333333"/>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unhideWhenUsed/>
    <w:qFormat/>
    <w:uiPriority w:val="99"/>
    <w:rPr>
      <w:color w:val="004499"/>
      <w:u w:val="none"/>
    </w:rPr>
  </w:style>
  <w:style w:type="character" w:styleId="20">
    <w:name w:val="HTML Code"/>
    <w:basedOn w:val="13"/>
    <w:qFormat/>
    <w:uiPriority w:val="0"/>
    <w:rPr>
      <w:rFonts w:ascii="Courier New" w:hAnsi="Courier New"/>
      <w:sz w:val="20"/>
    </w:rPr>
  </w:style>
  <w:style w:type="character" w:styleId="21">
    <w:name w:val="annotation reference"/>
    <w:qFormat/>
    <w:uiPriority w:val="0"/>
    <w:rPr>
      <w:sz w:val="21"/>
      <w:szCs w:val="21"/>
    </w:rPr>
  </w:style>
  <w:style w:type="character" w:styleId="22">
    <w:name w:val="HTML Cite"/>
    <w:basedOn w:val="13"/>
    <w:qFormat/>
    <w:uiPriority w:val="0"/>
  </w:style>
  <w:style w:type="character" w:styleId="23">
    <w:name w:val="HTML Keyboard"/>
    <w:basedOn w:val="13"/>
    <w:qFormat/>
    <w:uiPriority w:val="0"/>
    <w:rPr>
      <w:rFonts w:ascii="Courier New" w:hAnsi="Courier New"/>
      <w:sz w:val="20"/>
    </w:rPr>
  </w:style>
  <w:style w:type="character" w:styleId="24">
    <w:name w:val="HTML Sample"/>
    <w:basedOn w:val="13"/>
    <w:qFormat/>
    <w:uiPriority w:val="0"/>
    <w:rPr>
      <w:rFonts w:ascii="Courier New" w:hAnsi="Courier New"/>
    </w:rPr>
  </w:style>
  <w:style w:type="character" w:customStyle="1" w:styleId="25">
    <w:name w:val="批注文字 Char"/>
    <w:link w:val="4"/>
    <w:qFormat/>
    <w:uiPriority w:val="0"/>
    <w:rPr>
      <w:kern w:val="2"/>
      <w:sz w:val="21"/>
      <w:szCs w:val="24"/>
    </w:rPr>
  </w:style>
  <w:style w:type="character" w:customStyle="1" w:styleId="26">
    <w:name w:val="批注框文本 Char"/>
    <w:link w:val="6"/>
    <w:qFormat/>
    <w:uiPriority w:val="0"/>
    <w:rPr>
      <w:kern w:val="2"/>
      <w:sz w:val="18"/>
      <w:szCs w:val="18"/>
    </w:rPr>
  </w:style>
  <w:style w:type="character" w:customStyle="1" w:styleId="27">
    <w:name w:val="页脚 Char"/>
    <w:link w:val="7"/>
    <w:qFormat/>
    <w:uiPriority w:val="99"/>
    <w:rPr>
      <w:kern w:val="2"/>
      <w:sz w:val="18"/>
      <w:szCs w:val="18"/>
    </w:rPr>
  </w:style>
  <w:style w:type="character" w:customStyle="1" w:styleId="28">
    <w:name w:val="页眉 Char"/>
    <w:link w:val="8"/>
    <w:qFormat/>
    <w:uiPriority w:val="0"/>
    <w:rPr>
      <w:kern w:val="2"/>
      <w:sz w:val="18"/>
      <w:szCs w:val="18"/>
    </w:rPr>
  </w:style>
  <w:style w:type="character" w:customStyle="1" w:styleId="29">
    <w:name w:val="批注主题 Char"/>
    <w:link w:val="10"/>
    <w:qFormat/>
    <w:uiPriority w:val="0"/>
    <w:rPr>
      <w:b/>
      <w:bCs/>
      <w:kern w:val="2"/>
      <w:sz w:val="21"/>
      <w:szCs w:val="24"/>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news_meta"/>
    <w:basedOn w:val="13"/>
    <w:qFormat/>
    <w:uiPriority w:val="0"/>
    <w:rPr>
      <w:color w:val="000000"/>
    </w:rPr>
  </w:style>
  <w:style w:type="character" w:customStyle="1" w:styleId="32">
    <w:name w:val="news_meta1"/>
    <w:basedOn w:val="13"/>
    <w:qFormat/>
    <w:uiPriority w:val="0"/>
    <w:rPr>
      <w:color w:val="9C9C9C"/>
    </w:rPr>
  </w:style>
  <w:style w:type="character" w:customStyle="1" w:styleId="33">
    <w:name w:val="pubdate-day"/>
    <w:basedOn w:val="13"/>
    <w:qFormat/>
    <w:uiPriority w:val="0"/>
    <w:rPr>
      <w:shd w:val="clear" w:color="auto" w:fill="F2F2F2"/>
    </w:rPr>
  </w:style>
  <w:style w:type="character" w:customStyle="1" w:styleId="34">
    <w:name w:val="pubdate-month"/>
    <w:basedOn w:val="13"/>
    <w:qFormat/>
    <w:uiPriority w:val="0"/>
    <w:rPr>
      <w:color w:val="FFFFFF"/>
      <w:sz w:val="24"/>
      <w:szCs w:val="24"/>
      <w:shd w:val="clear" w:color="auto" w:fill="CC0000"/>
    </w:rPr>
  </w:style>
  <w:style w:type="character" w:customStyle="1" w:styleId="35">
    <w:name w:val="column-name18"/>
    <w:basedOn w:val="13"/>
    <w:uiPriority w:val="0"/>
    <w:rPr>
      <w:color w:val="FFFFFF"/>
      <w:shd w:val="clear" w:color="auto" w:fill="1B67BD"/>
    </w:rPr>
  </w:style>
  <w:style w:type="character" w:customStyle="1" w:styleId="36">
    <w:name w:val="news_title14"/>
    <w:basedOn w:val="13"/>
    <w:qFormat/>
    <w:uiPriority w:val="0"/>
  </w:style>
  <w:style w:type="character" w:customStyle="1" w:styleId="37">
    <w:name w:val="news_title15"/>
    <w:basedOn w:val="13"/>
    <w:uiPriority w:val="0"/>
  </w:style>
  <w:style w:type="character" w:customStyle="1" w:styleId="38">
    <w:name w:val="item-name"/>
    <w:basedOn w:val="13"/>
    <w:uiPriority w:val="0"/>
  </w:style>
  <w:style w:type="character" w:customStyle="1" w:styleId="39">
    <w:name w:val="item-name1"/>
    <w:basedOn w:val="13"/>
    <w:uiPriority w:val="0"/>
  </w:style>
  <w:style w:type="character" w:customStyle="1" w:styleId="40">
    <w:name w:val="item-name2"/>
    <w:basedOn w:val="13"/>
    <w:uiPriority w:val="0"/>
  </w:style>
  <w:style w:type="character" w:customStyle="1" w:styleId="41">
    <w:name w:val="item-name3"/>
    <w:basedOn w:val="13"/>
    <w:uiPriority w:val="0"/>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897cc5b3-4f47-44aa-a0d7-d1cf7d364dcd</errorID>
      <errorWord>《华南农业大学本科生综合测评及评优实施办法》（以下简称实施办法）</errorWord>
      <group>L1_Knowledge</group>
      <groupName>知识性问题</groupName>
      <ability>L2_Knowledge</ability>
      <abilityName>其他知识</abilityName>
      <candidateList>
        <item>《华南农业大学本科生综合测评及评优实施办法》（以下简称“实施办法”）</item>
      </candidateList>
      <explain>疑似政策文件、法律法规名称等书写不规范，请注意检查。</explain>
      <paraID> 3637061</paraID>
      <start>46</start>
      <end>78</end>
      <status>ignored</status>
      <modifiedWord/>
      <trackRevisions>false</trackRevisions>
    </reviewItem>
    <reviewItem>
      <errorID>ced4f572-e9b5-46b5-8429-5d13279e843e</errorID>
      <errorWord>主要考察学生</errorWord>
      <group>L1_Word</group>
      <groupName>字词问题</groupName>
      <ability>L2_Typo</ability>
      <abilityName>字词错误</abilityName>
      <candidateList>
        <item>主要考查学生</item>
      </candidateList>
      <explain/>
      <paraID>5966902E</paraID>
      <start>4</start>
      <end>10</end>
      <status>ignored</status>
      <modifiedWord/>
      <trackRevisions>false</trackRevisions>
    </reviewItem>
    <reviewItem>
      <errorID>b79b317a-b5b3-4922-a47e-efdef671814a</errorID>
      <errorWord>法制观念</errorWord>
      <group>L1_Political</group>
      <groupName>政治性问题</groupName>
      <ability>L2_Unpolitical</ability>
      <abilityName>政治敏感错误</abilityName>
      <candidateList>
        <item>法治观念</item>
      </candidateList>
      <explain/>
      <paraID>568C7E31</paraID>
      <start>40</start>
      <end>44</end>
      <status>ignored</status>
      <modifiedWord/>
      <trackRevisions>false</trackRevisions>
    </reviewItem>
    <reviewItem>
      <errorID>5eb59133-d186-4068-9c8a-2b51850bc9a4</errorID>
      <errorWord>法制观念</errorWord>
      <group>L1_Political</group>
      <groupName>政治性问题</groupName>
      <ability>L2_Unpolitical</ability>
      <abilityName>政治敏感错误</abilityName>
      <candidateList>
        <item>法治观念</item>
      </candidateList>
      <explain/>
      <paraID>4B8A3940</paraID>
      <start>34</start>
      <end>38</end>
      <status>ignored</status>
      <modifiedWord/>
      <trackRevisions>false</trackRevisions>
    </reviewItem>
    <reviewItem>
      <errorID>68a73d57-338a-4188-a09e-0a733a47aaa5</errorID>
      <errorWord>或</errorWord>
      <group>L1_Word</group>
      <groupName>字词问题</groupName>
      <ability>L2_Typo</ability>
      <abilityName>字词错误</abilityName>
      <candidateList>
        <item>或其</item>
      </candidateList>
      <explain/>
      <paraID>56523745</paraID>
      <start>8</start>
      <end>9</end>
      <status>ignored</status>
      <modifiedWord/>
      <trackRevisions>false</trackRevisions>
    </reviewItem>
    <reviewItem>
      <errorID>25239de3-5083-4664-9fec-b7f6d2bbbb16</errorID>
      <errorWord>二款</errorWord>
      <group>L1_Word</group>
      <groupName>字词问题</groupName>
      <ability>L2_Typo</ability>
      <abilityName>字词错误</abilityName>
      <candidateList>
        <item>两款</item>
      </candidateList>
      <explain/>
      <paraID>38BAED9F</paraID>
      <start>3</start>
      <end>5</end>
      <status>ignored</status>
      <modifiedWord/>
      <trackRevisions>false</trackRevisions>
    </reviewItem>
    <reviewItem>
      <errorID>ea2bd065-4cd2-4324-92ff-350331b45a88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2DC408F4</paraID>
      <start>3</start>
      <end>4</end>
      <status>ignored</status>
      <modifiedWord/>
      <trackRevisions>false</trackRevisions>
    </reviewItem>
    <reviewItem>
      <errorID>16074d6f-9d7a-4cbf-b9c0-946f9f7a8e0d</errorID>
      <errorWord>,</errorWord>
      <group>L1_Format</group>
      <groupName>格式问题</groupName>
      <ability>L2_HalfPunc_CN</ability>
      <abilityName/>
      <candidateList>
        <item>，</item>
      </candidateList>
      <explain>文本全半角错误。</explain>
      <paraID>48CE2D5D</paraID>
      <start>11</start>
      <end>12</end>
      <status>ignored</status>
      <modifiedWord/>
      <trackRevisions>false</trackRevisions>
    </reviewItem>
    <reviewItem>
      <errorID>3fa6f6e5-f5d6-4408-80e1-2f14dd433334</errorID>
      <errorWord>考察</errorWord>
      <group>L1_Word</group>
      <groupName>字词问题</groupName>
      <ability>L2_Typo</ability>
      <abilityName>字词错误</abilityName>
      <candidateList>
        <item>考查</item>
      </candidateList>
      <explain>〈动〉用一定的标准来检查衡量（行为、活动）：～学生的学业成绩。</explain>
      <paraID>7B798050</paraID>
      <start>6</start>
      <end>8</end>
      <status>ignored</status>
      <modifiedWord/>
      <trackRevisions>false</trackRevisions>
    </reviewItem>
    <reviewItem>
      <errorID>bc707139-a992-4046-8ca5-9f67a08da9d4</errorID>
      <errorWord>考察</errorWord>
      <group>L1_Word</group>
      <groupName>字词问题</groupName>
      <ability>L2_Typo</ability>
      <abilityName>字词错误</abilityName>
      <candidateList>
        <item>考查</item>
      </candidateList>
      <explain>〈动〉用一定的标准来检查衡量（行为、活动）：～学生的学业成绩。</explain>
      <paraID>  4645CD</paraID>
      <start>6</start>
      <end>8</end>
      <status>ignored</status>
      <modifiedWord/>
      <trackRevisions>false</trackRevisions>
    </reviewItem>
    <reviewItem>
      <errorID>76287a2b-be9d-4e17-85b2-3a41fd80876c</errorID>
      <errorWord>考察</errorWord>
      <group>L1_Word</group>
      <groupName>字词问题</groupName>
      <ability>L2_Typo</ability>
      <abilityName>字词错误</abilityName>
      <candidateList>
        <item>考查</item>
      </candidateList>
      <explain>〈动〉用一定的标准来检查衡量（行为、活动）：～学生的学业成绩。</explain>
      <paraID>6145D831</paraID>
      <start>6</start>
      <end>8</end>
      <status>ignored</status>
      <modifiedWord/>
      <trackRevisions>false</trackRevisions>
    </reviewItem>
    <reviewItem>
      <errorID>78ae6880-74df-4aee-bb8c-9e4b4fd43859</errorID>
      <errorWord>》中</errorWord>
      <group>L1_Word</group>
      <groupName>字词问题</groupName>
      <ability>L2_Typo</ability>
      <abilityName>字词错误</abilityName>
      <candidateList>
        <item>》</item>
      </candidateList>
      <explain/>
      <paraID>25056497</paraID>
      <start>41</start>
      <end>43</end>
      <status>ignored</status>
      <modifiedWord/>
      <trackRevisions>false</trackRevisions>
    </reviewItem>
    <reviewItem>
      <errorID>2832375a-4ce7-410b-9114-1a21349779a7</errorID>
      <errorWord>事实的</errorWord>
      <group>L1_Word</group>
      <groupName>字词问题</groupName>
      <ability>L2_Typo</ability>
      <abilityName>字词错误</abilityName>
      <candidateList>
        <item>事实</item>
      </candidateList>
      <explain/>
      <paraID>654A9297</paraID>
      <start>26</start>
      <end>29</end>
      <status>ignored</status>
      <modifiedWord/>
      <trackRevisions>false</trackRevisions>
    </reviewItem>
  </reviewItems>
  <config/>
</contractReview>
</file>

<file path=customXml/itemProps1.xml><?xml version="1.0" encoding="utf-8"?>
<ds:datastoreItem xmlns:ds="http://schemas.openxmlformats.org/officeDocument/2006/customXml" ds:itemID="{3f53c1b6-7428-43cf-bd34-cffb89ddc33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5259</Words>
  <Characters>5475</Characters>
  <Lines>74</Lines>
  <Paragraphs>20</Paragraphs>
  <TotalTime>19</TotalTime>
  <ScaleCrop>false</ScaleCrop>
  <LinksUpToDate>false</LinksUpToDate>
  <CharactersWithSpaces>5572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2011-10-31T00:48:00Z</dcterms:created>
  <dc:creator>USER</dc:creator>
  <cp:lastModifiedBy>朱浩权</cp:lastModifiedBy>
  <cp:lastPrinted>2021-06-30T10:19:00Z</cp:lastPrinted>
  <dcterms:modified xsi:type="dcterms:W3CDTF">2026-05-19T05:31:47Z</dcterms:modified>
  <dc:title>公共管理学院学生活动公物借用规定</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39CE28C3AA0DBD8821CE0B6ADC21389F_43</vt:lpwstr>
  </property>
  <property fmtid="{D5CDD505-2E9C-101B-9397-08002B2CF9AE}" pid="4" name="KSOTemplateDocerSaveRecord">
    <vt:lpwstr>eyJoZGlkIjoiN2ZjYzEwNjVlZGJmYzZhMzg4MDJhOWY4NTFkMDAyYjQiLCJ1c2VySWQiOiI0MDIzMjE0MzUifQ==</vt:lpwstr>
  </property>
</Properties>
</file>